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0"/>
        <w:rPr>
          <w:rFonts w:ascii="Times New Roman"/>
          <w:sz w:val="5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556288">
                <wp:simplePos x="0" y="0"/>
                <wp:positionH relativeFrom="page">
                  <wp:posOffset>82550</wp:posOffset>
                </wp:positionH>
                <wp:positionV relativeFrom="page">
                  <wp:posOffset>0</wp:posOffset>
                </wp:positionV>
                <wp:extent cx="7479665" cy="1069276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479665" cy="10692765"/>
                          <a:chExt cx="7479665" cy="10692765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9538" cy="106923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4961" y="826769"/>
                            <a:ext cx="2867023" cy="30575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.5pt;margin-top:0pt;width:588.950pt;height:841.95pt;mso-position-horizontal-relative:page;mso-position-vertical-relative:page;z-index:-18760192" id="docshapegroup1" coordorigin="130,0" coordsize="11779,16839">
                <v:shape style="position:absolute;left:130;top:0;width:11779;height:16839" type="#_x0000_t75" id="docshape2" stroked="false">
                  <v:imagedata r:id="rId5" o:title=""/>
                </v:shape>
                <v:shape style="position:absolute;left:4626;top:1302;width:4515;height:4815" type="#_x0000_t75" id="docshape3" stroked="false">
                  <v:imagedata r:id="rId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ind w:left="0"/>
        <w:rPr>
          <w:rFonts w:ascii="Times New Roman"/>
          <w:sz w:val="56"/>
        </w:rPr>
      </w:pPr>
    </w:p>
    <w:p>
      <w:pPr>
        <w:pStyle w:val="BodyText"/>
        <w:ind w:left="0"/>
        <w:rPr>
          <w:rFonts w:ascii="Times New Roman"/>
          <w:sz w:val="56"/>
        </w:rPr>
      </w:pPr>
    </w:p>
    <w:p>
      <w:pPr>
        <w:pStyle w:val="BodyText"/>
        <w:ind w:left="0"/>
        <w:rPr>
          <w:rFonts w:ascii="Times New Roman"/>
          <w:sz w:val="56"/>
        </w:rPr>
      </w:pPr>
    </w:p>
    <w:p>
      <w:pPr>
        <w:pStyle w:val="BodyText"/>
        <w:ind w:left="0"/>
        <w:rPr>
          <w:rFonts w:ascii="Times New Roman"/>
          <w:sz w:val="56"/>
        </w:rPr>
      </w:pPr>
    </w:p>
    <w:p>
      <w:pPr>
        <w:pStyle w:val="BodyText"/>
        <w:ind w:left="0"/>
        <w:rPr>
          <w:rFonts w:ascii="Times New Roman"/>
          <w:sz w:val="56"/>
        </w:rPr>
      </w:pPr>
    </w:p>
    <w:p>
      <w:pPr>
        <w:pStyle w:val="BodyText"/>
        <w:spacing w:before="106"/>
        <w:ind w:left="0"/>
        <w:rPr>
          <w:rFonts w:ascii="Times New Roman"/>
          <w:sz w:val="56"/>
        </w:rPr>
      </w:pPr>
    </w:p>
    <w:p>
      <w:pPr>
        <w:spacing w:line="692" w:lineRule="exact" w:before="0"/>
        <w:ind w:left="305" w:right="406" w:firstLine="0"/>
        <w:jc w:val="center"/>
        <w:rPr>
          <w:rFonts w:ascii="TH SarabunPSK" w:hAnsi="TH SarabunPSK" w:cs="TH SarabunPSK" w:eastAsia="TH SarabunPSK"/>
          <w:b/>
          <w:bCs/>
          <w:sz w:val="56"/>
          <w:szCs w:val="56"/>
        </w:rPr>
      </w:pPr>
      <w:r>
        <w:rPr>
          <w:b/>
          <w:bCs/>
          <w:spacing w:val="-2"/>
          <w:sz w:val="56"/>
          <w:szCs w:val="56"/>
        </w:rPr>
        <w:t>แผนการป้องกันและบรรเทาสาธารณภัยอำเภอ</w:t>
      </w:r>
      <w:r>
        <w:rPr>
          <w:rFonts w:ascii="TH SarabunPSK" w:hAnsi="TH SarabunPSK" w:cs="TH SarabunPSK" w:eastAsia="TH SarabunPSK"/>
          <w:b/>
          <w:bCs/>
          <w:spacing w:val="-2"/>
          <w:sz w:val="56"/>
          <w:szCs w:val="56"/>
        </w:rPr>
        <w:t>จตุรพักตรพิมาน</w:t>
      </w:r>
    </w:p>
    <w:p>
      <w:pPr>
        <w:spacing w:line="574" w:lineRule="exact" w:before="0"/>
        <w:ind w:left="429" w:right="406" w:firstLine="0"/>
        <w:jc w:val="center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>จังหวัดรอยเอ็ด</w:t>
      </w:r>
      <w:r>
        <w:rPr>
          <w:b/>
          <w:bCs/>
          <w:spacing w:val="-1"/>
          <w:sz w:val="56"/>
          <w:szCs w:val="56"/>
        </w:rPr>
        <w:t> </w:t>
      </w:r>
      <w:r>
        <w:rPr>
          <w:b/>
          <w:bCs/>
          <w:sz w:val="56"/>
          <w:szCs w:val="56"/>
        </w:rPr>
        <w:t>พ.ศ. 2560-</w:t>
      </w:r>
      <w:r>
        <w:rPr>
          <w:b/>
          <w:bCs/>
          <w:spacing w:val="-4"/>
          <w:sz w:val="56"/>
          <w:szCs w:val="56"/>
        </w:rPr>
        <w:t>2570</w:t>
      </w:r>
    </w:p>
    <w:p>
      <w:pPr>
        <w:spacing w:before="0"/>
        <w:ind w:left="179" w:right="406" w:firstLine="0"/>
        <w:jc w:val="center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>ปรับปรุง</w:t>
      </w:r>
      <w:r>
        <w:rPr>
          <w:b/>
          <w:bCs/>
          <w:spacing w:val="-2"/>
          <w:sz w:val="56"/>
          <w:szCs w:val="56"/>
        </w:rPr>
        <w:t> </w:t>
      </w:r>
      <w:r>
        <w:rPr>
          <w:b/>
          <w:bCs/>
          <w:spacing w:val="-4"/>
          <w:sz w:val="56"/>
          <w:szCs w:val="56"/>
        </w:rPr>
        <w:t>๒๕๖๘</w:t>
      </w:r>
    </w:p>
    <w:p>
      <w:pPr>
        <w:pStyle w:val="BodyText"/>
        <w:ind w:left="0"/>
        <w:rPr>
          <w:b/>
        </w:rPr>
      </w:pPr>
    </w:p>
    <w:p>
      <w:pPr>
        <w:pStyle w:val="BodyText"/>
        <w:ind w:left="0"/>
        <w:rPr>
          <w:b/>
        </w:rPr>
      </w:pPr>
    </w:p>
    <w:p>
      <w:pPr>
        <w:pStyle w:val="BodyText"/>
        <w:ind w:left="0"/>
        <w:rPr>
          <w:b/>
        </w:rPr>
      </w:pPr>
    </w:p>
    <w:p>
      <w:pPr>
        <w:pStyle w:val="BodyText"/>
        <w:ind w:left="0"/>
        <w:rPr>
          <w:b/>
        </w:rPr>
      </w:pPr>
    </w:p>
    <w:p>
      <w:pPr>
        <w:pStyle w:val="BodyText"/>
        <w:ind w:left="0"/>
        <w:rPr>
          <w:b/>
        </w:rPr>
      </w:pPr>
    </w:p>
    <w:p>
      <w:pPr>
        <w:pStyle w:val="BodyText"/>
        <w:ind w:left="0"/>
        <w:rPr>
          <w:b/>
        </w:rPr>
      </w:pPr>
    </w:p>
    <w:p>
      <w:pPr>
        <w:pStyle w:val="BodyText"/>
        <w:ind w:left="0"/>
        <w:rPr>
          <w:b/>
        </w:rPr>
      </w:pPr>
    </w:p>
    <w:p>
      <w:pPr>
        <w:pStyle w:val="BodyText"/>
        <w:ind w:left="0"/>
        <w:rPr>
          <w:b/>
        </w:rPr>
      </w:pPr>
    </w:p>
    <w:p>
      <w:pPr>
        <w:pStyle w:val="BodyText"/>
        <w:ind w:left="0"/>
        <w:rPr>
          <w:b/>
        </w:rPr>
      </w:pPr>
    </w:p>
    <w:p>
      <w:pPr>
        <w:pStyle w:val="BodyText"/>
        <w:ind w:left="0"/>
        <w:rPr>
          <w:b/>
        </w:rPr>
      </w:pPr>
    </w:p>
    <w:p>
      <w:pPr>
        <w:pStyle w:val="BodyText"/>
        <w:spacing w:before="317"/>
        <w:ind w:left="0"/>
        <w:rPr>
          <w:b/>
        </w:rPr>
      </w:pPr>
    </w:p>
    <w:p>
      <w:pPr>
        <w:spacing w:line="361" w:lineRule="exact" w:before="1"/>
        <w:ind w:left="0" w:right="1194" w:firstLine="0"/>
        <w:jc w:val="right"/>
        <w:rPr>
          <w:b/>
          <w:bCs/>
          <w:sz w:val="32"/>
          <w:szCs w:val="32"/>
        </w:rPr>
      </w:pPr>
      <w:r>
        <w:rPr>
          <w:b/>
          <w:bCs/>
          <w:spacing w:val="-2"/>
          <w:sz w:val="32"/>
          <w:szCs w:val="32"/>
        </w:rPr>
        <w:t>กองอำนวยการปองกันและบรรเทาสาธารณภัยอำเภอจตุรพักตรพิมาน</w:t>
      </w:r>
    </w:p>
    <w:p>
      <w:pPr>
        <w:spacing w:line="242" w:lineRule="auto" w:before="0"/>
        <w:ind w:left="6953" w:right="1193" w:firstLine="985"/>
        <w:jc w:val="right"/>
        <w:rPr>
          <w:b/>
          <w:bCs/>
          <w:sz w:val="32"/>
          <w:szCs w:val="32"/>
        </w:rPr>
      </w:pPr>
      <w:r>
        <w:rPr>
          <w:b/>
          <w:bCs/>
          <w:spacing w:val="-2"/>
          <w:sz w:val="32"/>
          <w:szCs w:val="32"/>
        </w:rPr>
        <w:t>จังหวัดรอยเอ็ด</w:t>
      </w:r>
      <w:r>
        <w:rPr>
          <w:b/>
          <w:bCs/>
          <w:spacing w:val="-2"/>
          <w:sz w:val="32"/>
          <w:szCs w:val="32"/>
        </w:rPr>
        <w:t> </w:t>
      </w:r>
      <w:r>
        <w:rPr>
          <w:b/>
          <w:bCs/>
          <w:sz w:val="32"/>
          <w:szCs w:val="32"/>
        </w:rPr>
        <w:t>โทรศัพท</w:t>
      </w:r>
      <w:r>
        <w:rPr>
          <w:b/>
          <w:bCs/>
          <w:spacing w:val="-4"/>
          <w:sz w:val="32"/>
          <w:szCs w:val="32"/>
        </w:rPr>
        <w:t> </w:t>
      </w:r>
      <w:r>
        <w:rPr>
          <w:b/>
          <w:bCs/>
          <w:sz w:val="32"/>
          <w:szCs w:val="32"/>
        </w:rPr>
        <w:t>0</w:t>
      </w:r>
      <w:r>
        <w:rPr>
          <w:b/>
          <w:bCs/>
          <w:spacing w:val="-4"/>
          <w:sz w:val="32"/>
          <w:szCs w:val="32"/>
        </w:rPr>
        <w:t> </w:t>
      </w:r>
      <w:r>
        <w:rPr>
          <w:b/>
          <w:bCs/>
          <w:sz w:val="32"/>
          <w:szCs w:val="32"/>
        </w:rPr>
        <w:t>4356</w:t>
      </w:r>
      <w:r>
        <w:rPr>
          <w:b/>
          <w:bCs/>
          <w:spacing w:val="-4"/>
          <w:sz w:val="32"/>
          <w:szCs w:val="32"/>
        </w:rPr>
        <w:t> 1080</w:t>
      </w:r>
    </w:p>
    <w:p>
      <w:pPr>
        <w:spacing w:line="356" w:lineRule="exact" w:before="0"/>
        <w:ind w:left="0" w:right="1194" w:firstLine="0"/>
        <w:jc w:val="right"/>
        <w:rPr>
          <w:b/>
          <w:bCs/>
          <w:sz w:val="32"/>
          <w:szCs w:val="3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555776">
                <wp:simplePos x="0" y="0"/>
                <wp:positionH relativeFrom="page">
                  <wp:posOffset>3408486</wp:posOffset>
                </wp:positionH>
                <wp:positionV relativeFrom="paragraph">
                  <wp:posOffset>1353360</wp:posOffset>
                </wp:positionV>
                <wp:extent cx="3430904" cy="194945"/>
                <wp:effectExtent l="0" t="0" r="0" b="0"/>
                <wp:wrapNone/>
                <wp:docPr id="4" name="Textbox 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" name="Textbox 4"/>
                      <wps:cNvSpPr txBox="1"/>
                      <wps:spPr>
                        <a:xfrm>
                          <a:off x="0" y="0"/>
                          <a:ext cx="3430904" cy="194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06" w:lineRule="exact" w:before="0"/>
                              <w:ind w:left="0" w:right="0" w:firstLine="0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icrosoft Sans Serif" w:hAnsi="Microsoft Sans Serif" w:cs="Microsoft Sans Serif" w:eastAsia="Microsoft Sans Serif"/>
                                <w:w w:val="70"/>
                                <w:sz w:val="24"/>
                                <w:szCs w:val="24"/>
                              </w:rPr>
                              <w:t>แผนการปองกันและบรรเทาสาธารณภัยอำเภอจตุรพักตรพิมาน</w:t>
                            </w:r>
                            <w:r>
                              <w:rPr>
                                <w:rFonts w:ascii="Microsoft Sans Serif" w:hAnsi="Microsoft Sans Serif" w:cs="Microsoft Sans Serif" w:eastAsia="Microsoft Sans Serif"/>
                                <w:spacing w:val="37"/>
                                <w:sz w:val="24"/>
                                <w:szCs w:val="24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 w:cs="Microsoft Sans Serif" w:eastAsia="Microsoft Sans Serif"/>
                                <w:w w:val="70"/>
                                <w:sz w:val="24"/>
                                <w:szCs w:val="24"/>
                              </w:rPr>
                              <w:t>พ.ศ.2564-2570</w:t>
                            </w:r>
                            <w:r>
                              <w:rPr>
                                <w:rFonts w:ascii="Microsoft Sans Serif" w:hAnsi="Microsoft Sans Serif" w:cs="Microsoft Sans Serif" w:eastAsia="Microsoft Sans Serif"/>
                                <w:spacing w:val="35"/>
                                <w:sz w:val="24"/>
                                <w:szCs w:val="24"/>
                              </w:rPr>
                              <w:t> </w:t>
                            </w:r>
                            <w:r>
                              <w:rPr>
                                <w:w w:val="70"/>
                                <w:sz w:val="28"/>
                                <w:szCs w:val="28"/>
                              </w:rPr>
                              <w:t>|</w:t>
                            </w:r>
                            <w:r>
                              <w:rPr>
                                <w:spacing w:val="-43"/>
                                <w:w w:val="70"/>
                                <w:sz w:val="28"/>
                                <w:szCs w:val="28"/>
                              </w:rPr>
                              <w:t> </w:t>
                            </w:r>
                            <w:r>
                              <w:rPr>
                                <w:spacing w:val="-79"/>
                                <w:w w:val="70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68.384796pt;margin-top:106.563782pt;width:270.150pt;height:15.35pt;mso-position-horizontal-relative:page;mso-position-vertical-relative:paragraph;z-index:-18760704" type="#_x0000_t202" id="docshape4" filled="false" stroked="false">
                <v:textbox inset="0,0,0,0">
                  <w:txbxContent>
                    <w:p>
                      <w:pPr>
                        <w:spacing w:line="306" w:lineRule="exact" w:before="0"/>
                        <w:ind w:left="0" w:right="0" w:firstLine="0"/>
                        <w:jc w:val="lef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Microsoft Sans Serif" w:hAnsi="Microsoft Sans Serif" w:cs="Microsoft Sans Serif" w:eastAsia="Microsoft Sans Serif"/>
                          <w:w w:val="70"/>
                          <w:sz w:val="24"/>
                          <w:szCs w:val="24"/>
                        </w:rPr>
                        <w:t>แผนการปองกันและบรรเทาสาธารณภัยอำเภอจตุรพักตรพิมาน</w:t>
                      </w:r>
                      <w:r>
                        <w:rPr>
                          <w:rFonts w:ascii="Microsoft Sans Serif" w:hAnsi="Microsoft Sans Serif" w:cs="Microsoft Sans Serif" w:eastAsia="Microsoft Sans Serif"/>
                          <w:spacing w:val="37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Microsoft Sans Serif" w:hAnsi="Microsoft Sans Serif" w:cs="Microsoft Sans Serif" w:eastAsia="Microsoft Sans Serif"/>
                          <w:w w:val="70"/>
                          <w:sz w:val="24"/>
                          <w:szCs w:val="24"/>
                        </w:rPr>
                        <w:t>พ.ศ.2564-2570</w:t>
                      </w:r>
                      <w:r>
                        <w:rPr>
                          <w:rFonts w:ascii="Microsoft Sans Serif" w:hAnsi="Microsoft Sans Serif" w:cs="Microsoft Sans Serif" w:eastAsia="Microsoft Sans Serif"/>
                          <w:spacing w:val="35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w w:val="70"/>
                          <w:sz w:val="28"/>
                          <w:szCs w:val="28"/>
                        </w:rPr>
                        <w:t>|</w:t>
                      </w:r>
                      <w:r>
                        <w:rPr>
                          <w:spacing w:val="-43"/>
                          <w:w w:val="70"/>
                          <w:sz w:val="28"/>
                          <w:szCs w:val="28"/>
                        </w:rPr>
                        <w:t> </w:t>
                      </w:r>
                      <w:r>
                        <w:rPr>
                          <w:spacing w:val="-79"/>
                          <w:w w:val="70"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bCs/>
          <w:sz w:val="32"/>
          <w:szCs w:val="32"/>
        </w:rPr>
        <w:t>โทรสาร</w:t>
      </w:r>
      <w:r>
        <w:rPr>
          <w:b/>
          <w:bCs/>
          <w:spacing w:val="-4"/>
          <w:sz w:val="32"/>
          <w:szCs w:val="32"/>
        </w:rPr>
        <w:t> </w:t>
      </w:r>
      <w:r>
        <w:rPr>
          <w:b/>
          <w:bCs/>
          <w:sz w:val="32"/>
          <w:szCs w:val="32"/>
        </w:rPr>
        <w:t>0</w:t>
      </w:r>
      <w:r>
        <w:rPr>
          <w:b/>
          <w:bCs/>
          <w:spacing w:val="-4"/>
          <w:sz w:val="32"/>
          <w:szCs w:val="32"/>
        </w:rPr>
        <w:t> </w:t>
      </w:r>
      <w:r>
        <w:rPr>
          <w:b/>
          <w:bCs/>
          <w:sz w:val="32"/>
          <w:szCs w:val="32"/>
        </w:rPr>
        <w:t>4356</w:t>
      </w:r>
      <w:r>
        <w:rPr>
          <w:b/>
          <w:bCs/>
          <w:spacing w:val="-3"/>
          <w:sz w:val="32"/>
          <w:szCs w:val="32"/>
        </w:rPr>
        <w:t> </w:t>
      </w:r>
      <w:r>
        <w:rPr>
          <w:b/>
          <w:bCs/>
          <w:spacing w:val="-4"/>
          <w:sz w:val="32"/>
          <w:szCs w:val="32"/>
        </w:rPr>
        <w:t>1080</w:t>
      </w:r>
    </w:p>
    <w:p>
      <w:pPr>
        <w:spacing w:after="0" w:line="356" w:lineRule="exact"/>
        <w:jc w:val="right"/>
        <w:rPr>
          <w:sz w:val="32"/>
          <w:szCs w:val="32"/>
        </w:rPr>
        <w:sectPr>
          <w:type w:val="continuous"/>
          <w:pgSz w:w="11910" w:h="16840"/>
          <w:pgMar w:top="1920" w:bottom="280" w:left="1160" w:right="320"/>
        </w:sectPr>
      </w:pPr>
    </w:p>
    <w:p>
      <w:pPr>
        <w:spacing w:before="76"/>
        <w:ind w:left="131" w:right="406" w:firstLine="0"/>
        <w:jc w:val="center"/>
        <w:rPr>
          <w:b/>
          <w:bCs/>
          <w:sz w:val="32"/>
          <w:szCs w:val="32"/>
        </w:rPr>
      </w:pPr>
      <w:r>
        <w:rPr>
          <w:b/>
          <w:bCs/>
          <w:spacing w:val="-4"/>
          <w:sz w:val="32"/>
          <w:szCs w:val="32"/>
        </w:rPr>
        <w:t>สารบัญ</w:t>
      </w:r>
    </w:p>
    <w:p>
      <w:pPr>
        <w:pStyle w:val="BodyText"/>
        <w:spacing w:before="1"/>
        <w:ind w:left="0"/>
        <w:rPr>
          <w:b/>
        </w:rPr>
      </w:pPr>
    </w:p>
    <w:p>
      <w:pPr>
        <w:spacing w:line="361" w:lineRule="exact" w:before="0"/>
        <w:ind w:left="8814" w:right="406" w:firstLine="0"/>
        <w:jc w:val="center"/>
        <w:rPr>
          <w:b/>
          <w:bCs/>
          <w:sz w:val="32"/>
          <w:szCs w:val="32"/>
        </w:rPr>
      </w:pPr>
      <w:r>
        <w:rPr>
          <w:b/>
          <w:bCs/>
          <w:spacing w:val="-5"/>
          <w:sz w:val="32"/>
          <w:szCs w:val="32"/>
        </w:rPr>
        <w:t>หนา</w:t>
      </w:r>
    </w:p>
    <w:p>
      <w:pPr>
        <w:spacing w:line="361" w:lineRule="exact" w:before="0"/>
        <w:ind w:left="131" w:right="406" w:firstLine="0"/>
        <w:jc w:val="center"/>
        <w:rPr>
          <w:b/>
          <w:bCs/>
          <w:sz w:val="32"/>
          <w:szCs w:val="32"/>
        </w:rPr>
      </w:pPr>
      <w:r>
        <w:rPr>
          <w:b/>
          <w:bCs/>
          <w:spacing w:val="-2"/>
          <w:sz w:val="32"/>
          <w:szCs w:val="32"/>
        </w:rPr>
        <w:t>แผนการปองกันและบรรเทาสาธารณภัยอำเภอ</w:t>
      </w:r>
      <w:r>
        <w:rPr>
          <w:b/>
          <w:bCs/>
          <w:spacing w:val="21"/>
          <w:sz w:val="32"/>
          <w:szCs w:val="32"/>
        </w:rPr>
        <w:t> </w:t>
      </w:r>
      <w:r>
        <w:rPr>
          <w:b/>
          <w:bCs/>
          <w:spacing w:val="-2"/>
          <w:sz w:val="32"/>
          <w:szCs w:val="32"/>
        </w:rPr>
        <w:t>พ.ศ.2564-</w:t>
      </w:r>
      <w:r>
        <w:rPr>
          <w:b/>
          <w:bCs/>
          <w:spacing w:val="21"/>
          <w:sz w:val="32"/>
          <w:szCs w:val="32"/>
        </w:rPr>
        <w:t> </w:t>
      </w:r>
      <w:r>
        <w:rPr>
          <w:b/>
          <w:bCs/>
          <w:spacing w:val="-4"/>
          <w:sz w:val="32"/>
          <w:szCs w:val="32"/>
        </w:rPr>
        <w:t>2570</w:t>
      </w:r>
    </w:p>
    <w:p>
      <w:pPr>
        <w:pStyle w:val="BodyText"/>
        <w:spacing w:before="10"/>
        <w:ind w:left="0"/>
        <w:rPr>
          <w:b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3224823</wp:posOffset>
                </wp:positionH>
                <wp:positionV relativeFrom="paragraph">
                  <wp:posOffset>143640</wp:posOffset>
                </wp:positionV>
                <wp:extent cx="1470025" cy="1270"/>
                <wp:effectExtent l="0" t="0" r="0" b="0"/>
                <wp:wrapTopAndBottom/>
                <wp:docPr id="6" name="Graphic 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" name="Graphic 6"/>
                      <wps:cNvSpPr/>
                      <wps:spPr>
                        <a:xfrm>
                          <a:off x="0" y="0"/>
                          <a:ext cx="14700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70025" h="0">
                              <a:moveTo>
                                <a:pt x="0" y="0"/>
                              </a:moveTo>
                              <a:lnTo>
                                <a:pt x="1469701" y="0"/>
                              </a:lnTo>
                            </a:path>
                          </a:pathLst>
                        </a:custGeom>
                        <a:ln w="11027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3.923096pt;margin-top:11.310288pt;width:115.75pt;height:.1pt;mso-position-horizontal-relative:page;mso-position-vertical-relative:paragraph;z-index:-15727616;mso-wrap-distance-left:0;mso-wrap-distance-right:0" id="docshape6" coordorigin="5078,226" coordsize="2315,0" path="m5078,226l7393,226e" filled="false" stroked="true" strokeweight=".86832pt" strokecolor="#000000">
                <v:path arrowok="t"/>
                <v:stroke dashstyle="dash"/>
                <w10:wrap type="topAndBottom"/>
              </v:shape>
            </w:pict>
          </mc:Fallback>
        </mc:AlternateContent>
      </w:r>
    </w:p>
    <w:p>
      <w:pPr>
        <w:pStyle w:val="BodyText"/>
        <w:spacing w:line="361" w:lineRule="exact" w:before="128"/>
        <w:ind w:left="539"/>
      </w:pPr>
      <w:r>
        <w:rPr>
          <w:spacing w:val="-4"/>
        </w:rPr>
        <w:t>คำนำ</w:t>
      </w:r>
    </w:p>
    <w:p>
      <w:pPr>
        <w:pStyle w:val="BodyText"/>
        <w:spacing w:line="361" w:lineRule="exact"/>
        <w:ind w:left="539"/>
      </w:pPr>
      <w:r>
        <w:rPr/>
        <w:t>บทที่</w:t>
      </w:r>
      <w:r>
        <w:rPr>
          <w:spacing w:val="-3"/>
        </w:rPr>
        <w:t> </w:t>
      </w:r>
      <w:r>
        <w:rPr/>
        <w:t>1</w:t>
      </w:r>
      <w:r>
        <w:rPr>
          <w:spacing w:val="-2"/>
        </w:rPr>
        <w:t> สถานการณและแนวโนมสาธารณภัยของอำเภอ</w:t>
      </w:r>
    </w:p>
    <w:p>
      <w:pPr>
        <w:pStyle w:val="BodyText"/>
        <w:spacing w:line="361" w:lineRule="exact" w:before="4"/>
        <w:ind w:left="539"/>
      </w:pPr>
      <w:r>
        <w:rPr/>
        <w:t>บทที่</w:t>
      </w:r>
      <w:r>
        <w:rPr>
          <w:spacing w:val="-5"/>
        </w:rPr>
        <w:t> </w:t>
      </w:r>
      <w:r>
        <w:rPr/>
        <w:t>2</w:t>
      </w:r>
      <w:r>
        <w:rPr>
          <w:spacing w:val="-2"/>
        </w:rPr>
        <w:t> นโยบายและยุทธศาสตรการจัดการความเสี่ยงจากสาธารณภัย</w:t>
      </w:r>
    </w:p>
    <w:p>
      <w:pPr>
        <w:pStyle w:val="BodyText"/>
        <w:spacing w:line="360" w:lineRule="exact"/>
        <w:ind w:left="539"/>
      </w:pPr>
      <w:r>
        <w:rPr/>
        <w:t>บทที่</w:t>
      </w:r>
      <w:r>
        <w:rPr>
          <w:spacing w:val="-3"/>
        </w:rPr>
        <w:t> </w:t>
      </w:r>
      <w:r>
        <w:rPr/>
        <w:t>3</w:t>
      </w:r>
      <w:r>
        <w:rPr>
          <w:spacing w:val="-2"/>
        </w:rPr>
        <w:t> หลักการจัดการความเสี่ยงจากสาธารณภัย</w:t>
      </w:r>
    </w:p>
    <w:p>
      <w:pPr>
        <w:pStyle w:val="BodyText"/>
        <w:spacing w:line="361" w:lineRule="exact"/>
        <w:ind w:left="539"/>
      </w:pPr>
      <w:r>
        <w:rPr/>
        <w:t>บทที่</w:t>
      </w:r>
      <w:r>
        <w:rPr>
          <w:spacing w:val="-4"/>
        </w:rPr>
        <w:t> </w:t>
      </w:r>
      <w:r>
        <w:rPr/>
        <w:t>4</w:t>
      </w:r>
      <w:r>
        <w:rPr>
          <w:spacing w:val="-3"/>
        </w:rPr>
        <w:t> </w:t>
      </w:r>
      <w:r>
        <w:rPr/>
        <w:t>ยุทธศาสตรที่</w:t>
      </w:r>
      <w:r>
        <w:rPr>
          <w:spacing w:val="-3"/>
        </w:rPr>
        <w:t> </w:t>
      </w:r>
      <w:r>
        <w:rPr/>
        <w:t>1</w:t>
      </w:r>
      <w:r>
        <w:rPr>
          <w:spacing w:val="-3"/>
        </w:rPr>
        <w:t> </w:t>
      </w:r>
      <w:r>
        <w:rPr/>
        <w:t>:</w:t>
      </w:r>
      <w:r>
        <w:rPr>
          <w:spacing w:val="-3"/>
        </w:rPr>
        <w:t> </w:t>
      </w:r>
      <w:r>
        <w:rPr>
          <w:spacing w:val="-2"/>
        </w:rPr>
        <w:t>การมุงเนนการลดความเสี่ยงจากสาธารณภัย</w:t>
      </w:r>
    </w:p>
    <w:p>
      <w:pPr>
        <w:pStyle w:val="BodyText"/>
        <w:spacing w:line="361" w:lineRule="exact" w:before="3"/>
        <w:ind w:left="539"/>
      </w:pPr>
      <w:r>
        <w:rPr/>
        <w:t>บทที่</w:t>
      </w:r>
      <w:r>
        <w:rPr>
          <w:spacing w:val="-4"/>
        </w:rPr>
        <w:t> </w:t>
      </w:r>
      <w:r>
        <w:rPr/>
        <w:t>5</w:t>
      </w:r>
      <w:r>
        <w:rPr>
          <w:spacing w:val="-3"/>
        </w:rPr>
        <w:t> </w:t>
      </w:r>
      <w:r>
        <w:rPr/>
        <w:t>ยุทธศาสตรที่</w:t>
      </w:r>
      <w:r>
        <w:rPr>
          <w:spacing w:val="-3"/>
        </w:rPr>
        <w:t> </w:t>
      </w:r>
      <w:r>
        <w:rPr/>
        <w:t>2</w:t>
      </w:r>
      <w:r>
        <w:rPr>
          <w:spacing w:val="-3"/>
        </w:rPr>
        <w:t> </w:t>
      </w:r>
      <w:r>
        <w:rPr/>
        <w:t>:</w:t>
      </w:r>
      <w:r>
        <w:rPr>
          <w:spacing w:val="-3"/>
        </w:rPr>
        <w:t> </w:t>
      </w:r>
      <w:r>
        <w:rPr>
          <w:spacing w:val="-2"/>
        </w:rPr>
        <w:t>การจัดการในภาวะฉุกเฉินแบบบูรณาการ</w:t>
      </w:r>
    </w:p>
    <w:p>
      <w:pPr>
        <w:pStyle w:val="BodyText"/>
        <w:spacing w:line="360" w:lineRule="exact"/>
        <w:ind w:left="539"/>
      </w:pPr>
      <w:r>
        <w:rPr/>
        <w:t>บทที่</w:t>
      </w:r>
      <w:r>
        <w:rPr>
          <w:spacing w:val="-5"/>
        </w:rPr>
        <w:t> </w:t>
      </w:r>
      <w:r>
        <w:rPr/>
        <w:t>6</w:t>
      </w:r>
      <w:r>
        <w:rPr>
          <w:spacing w:val="-4"/>
        </w:rPr>
        <w:t> </w:t>
      </w:r>
      <w:r>
        <w:rPr/>
        <w:t>ยุทธศาสตรที่</w:t>
      </w:r>
      <w:r>
        <w:rPr>
          <w:spacing w:val="-3"/>
        </w:rPr>
        <w:t> </w:t>
      </w:r>
      <w:r>
        <w:rPr/>
        <w:t>3:</w:t>
      </w:r>
      <w:r>
        <w:rPr>
          <w:spacing w:val="-4"/>
        </w:rPr>
        <w:t> </w:t>
      </w:r>
      <w:r>
        <w:rPr>
          <w:spacing w:val="-2"/>
        </w:rPr>
        <w:t>การเพิ่มประสิทธิภาพการฟนฟูอยางยั่งยืน</w:t>
      </w:r>
    </w:p>
    <w:p>
      <w:pPr>
        <w:pStyle w:val="BodyText"/>
        <w:spacing w:line="242" w:lineRule="auto"/>
        <w:ind w:left="538" w:right="1975"/>
      </w:pPr>
      <w:r>
        <w:rPr/>
        <w:t>บทที่ 7 ยุทธศาสตรที่ 4 : การสงเสริมการเปนหุนสวนระหวางประเทศ </w:t>
      </w:r>
      <w:r>
        <w:rPr>
          <w:spacing w:val="-2"/>
        </w:rPr>
        <w:t>ในการจัดการความเสี่ยงจากสาธารณภัย</w:t>
      </w:r>
    </w:p>
    <w:p>
      <w:pPr>
        <w:pStyle w:val="BodyText"/>
        <w:spacing w:line="355" w:lineRule="exact"/>
        <w:ind w:left="538"/>
      </w:pPr>
      <w:r>
        <w:rPr>
          <w:spacing w:val="-6"/>
        </w:rPr>
        <w:t>บทที่ 8</w:t>
      </w:r>
      <w:r>
        <w:rPr>
          <w:spacing w:val="-2"/>
        </w:rPr>
        <w:t> </w:t>
      </w:r>
      <w:r>
        <w:rPr>
          <w:spacing w:val="-6"/>
        </w:rPr>
        <w:t>ยุทธศาสตรที่</w:t>
      </w:r>
      <w:r>
        <w:rPr>
          <w:spacing w:val="-14"/>
        </w:rPr>
        <w:t> </w:t>
      </w:r>
      <w:r>
        <w:rPr>
          <w:spacing w:val="-6"/>
        </w:rPr>
        <w:t>5</w:t>
      </w:r>
      <w:r>
        <w:rPr>
          <w:spacing w:val="-29"/>
        </w:rPr>
        <w:t> </w:t>
      </w:r>
      <w:r>
        <w:rPr>
          <w:spacing w:val="-6"/>
        </w:rPr>
        <w:t>:</w:t>
      </w:r>
      <w:r>
        <w:rPr>
          <w:spacing w:val="-29"/>
        </w:rPr>
        <w:t> </w:t>
      </w:r>
      <w:r>
        <w:rPr>
          <w:spacing w:val="-10"/>
        </w:rPr>
        <w:t>การเพิ่มประสิทธิภาพระบบบริหารจัดการและประยุกตใชนวัตกรรมดานสาธารณภัย</w:t>
      </w:r>
    </w:p>
    <w:p>
      <w:pPr>
        <w:pStyle w:val="BodyText"/>
        <w:spacing w:line="242" w:lineRule="auto"/>
        <w:ind w:left="538" w:right="5683"/>
      </w:pPr>
      <w:r>
        <w:rPr/>
        <w:t>บทที่</w:t>
      </w:r>
      <w:r>
        <w:rPr>
          <w:spacing w:val="-18"/>
        </w:rPr>
        <w:t> </w:t>
      </w:r>
      <w:r>
        <w:rPr/>
        <w:t>9</w:t>
      </w:r>
      <w:r>
        <w:rPr>
          <w:spacing w:val="-17"/>
        </w:rPr>
        <w:t> </w:t>
      </w:r>
      <w:r>
        <w:rPr/>
        <w:t>การขับเคลื่อนแผนไปสูการปฏิบัติ </w:t>
      </w:r>
      <w:r>
        <w:rPr>
          <w:spacing w:val="-2"/>
        </w:rPr>
        <w:t>ภาคผนวก</w:t>
      </w:r>
    </w:p>
    <w:p>
      <w:pPr>
        <w:spacing w:after="0" w:line="242" w:lineRule="auto"/>
        <w:sectPr>
          <w:footerReference w:type="default" r:id="rId7"/>
          <w:pgSz w:w="11910" w:h="16840"/>
          <w:pgMar w:header="0" w:footer="670" w:top="1040" w:bottom="860" w:left="1160" w:right="320"/>
          <w:pgNumType w:start="2"/>
        </w:sectPr>
      </w:pPr>
    </w:p>
    <w:p>
      <w:pPr>
        <w:pStyle w:val="Heading4"/>
        <w:spacing w:before="76"/>
        <w:ind w:left="130" w:right="406"/>
        <w:jc w:val="center"/>
      </w:pPr>
      <w:r>
        <w:rPr>
          <w:spacing w:val="-4"/>
        </w:rPr>
        <w:t>คำนำ</w:t>
      </w:r>
    </w:p>
    <w:p>
      <w:pPr>
        <w:pStyle w:val="BodyText"/>
        <w:spacing w:before="16"/>
        <w:ind w:left="0"/>
        <w:rPr>
          <w:b/>
        </w:rPr>
      </w:pPr>
    </w:p>
    <w:p>
      <w:pPr>
        <w:pStyle w:val="BodyText"/>
        <w:ind w:left="538" w:right="810" w:firstLine="1440"/>
        <w:jc w:val="both"/>
      </w:pPr>
      <w:r>
        <w:rPr/>
        <w:t>ปจจุบันสถานการณสาธารณภัยในประเทศไทยมีความถี่และทวีความรุนแรงเพิ่มมากขึ้น ทั้ง ภัยที่เกิดจากธรรมชาติและภัยที่เกิดจากการกระทำของมนุษย ซึ่งกอใหเกิดความสูญเสียและความเสียหายตอ </w:t>
      </w:r>
      <w:r>
        <w:rPr>
          <w:spacing w:val="-4"/>
        </w:rPr>
        <w:t>ชีวิต และทรัพยสินของประชาชนเปนอยางมาก</w:t>
      </w:r>
      <w:r>
        <w:rPr>
          <w:spacing w:val="-14"/>
        </w:rPr>
        <w:t> </w:t>
      </w:r>
      <w:r>
        <w:rPr>
          <w:spacing w:val="-4"/>
        </w:rPr>
        <w:t>แมวาสาธารณภัยเปนเรื่องที่ไมสามารถหลีกเลี่ยงได</w:t>
      </w:r>
      <w:r>
        <w:rPr>
          <w:spacing w:val="40"/>
        </w:rPr>
        <w:t> </w:t>
      </w:r>
      <w:r>
        <w:rPr>
          <w:spacing w:val="-4"/>
        </w:rPr>
        <w:t>แตสามารถลด </w:t>
      </w:r>
      <w:r>
        <w:rPr/>
        <w:t>ความเสี่ยงและความสูญเสียที่เกิดจากสาธารณภัยได ดวยการเตรียมความพรอมในการรับมือกับเหตุการณสา ธารณภัยที่อาจจะเกิดขึ้น โดยใหความสำคัญกับการปองกันและลดผลกระทบ การเตรียม</w:t>
      </w:r>
      <w:r>
        <w:rPr>
          <w:spacing w:val="40"/>
        </w:rPr>
        <w:t> </w:t>
      </w:r>
      <w:r>
        <w:rPr/>
        <w:t>ความพรอมของ ทรัพยากรในดานตางๆ</w:t>
      </w:r>
      <w:r>
        <w:rPr>
          <w:spacing w:val="-18"/>
        </w:rPr>
        <w:t> </w:t>
      </w:r>
      <w:r>
        <w:rPr/>
        <w:t>เพื่อมุงเนนการลดความเสี่ยงจากสาธารณภัย</w:t>
      </w:r>
      <w:r>
        <w:rPr>
          <w:spacing w:val="-17"/>
        </w:rPr>
        <w:t> </w:t>
      </w:r>
      <w:r>
        <w:rPr/>
        <w:t>ขณะเดียวกันหากเกิด</w:t>
      </w:r>
      <w:r>
        <w:rPr>
          <w:spacing w:val="-2"/>
        </w:rPr>
        <w:t> </w:t>
      </w:r>
      <w:r>
        <w:rPr/>
        <w:t>สาธารณภัยขึ้น</w:t>
      </w:r>
      <w:r>
        <w:rPr>
          <w:spacing w:val="-17"/>
        </w:rPr>
        <w:t> </w:t>
      </w:r>
      <w:r>
        <w:rPr/>
        <w:t>และ มีการเตรียมระบบการจัดการในภาวะฉุกเฉิน บูรณาการการจัดการทั้งดานคน งบประมาณ เครื่องมือเครื่องจักร ที่พรอมใชในการเผชิญเหตุ ไดอยางเปนระบบมีมาตรฐาน จะทำใหสามารถปกปอง ลดความสูญเสีย และความ เสียหายตอชีวิตและทรัพยสินของประชาชนไดทันตอสถานการณ รวมถึงการเยียวยา และการฟนฟู ที่มุงเนน การฟนสภาพและการซอมสรางที่ยั่งยืน เพื่อลดความเสี่ยงที่มีอยูเดิม</w:t>
      </w:r>
      <w:r>
        <w:rPr>
          <w:spacing w:val="40"/>
        </w:rPr>
        <w:t> </w:t>
      </w:r>
      <w:r>
        <w:rPr/>
        <w:t>และปองกันไมใหเกิดความเสี่ยงใหม</w:t>
      </w:r>
    </w:p>
    <w:p>
      <w:pPr>
        <w:pStyle w:val="BodyText"/>
        <w:spacing w:before="112"/>
        <w:ind w:left="538" w:right="811" w:firstLine="1439"/>
        <w:jc w:val="both"/>
      </w:pPr>
      <w:r>
        <w:rPr/>
        <w:t>อำเภอไดเล็งเห็นความสำคัญของปญหาดังกลาว จึงไดจัดทำแผนการปองกันและบรรเทาสา ธารณภัยอำเภอ พ.ศ. 2564 - 2570 ขึ้น เพื่อเปนกรอบกำหนดทิศทางในการปฏิบัติงานดานการปองกันและ บรรเทาสาธารณภัยใหแกหนวยงานในเขตพื้นที่อำเภอใหเปนไปในทิศทางและมาตรฐานเดียวกัน อีกทั้งยังเปน กรอบกำหนดแนวทาง ในการสนับสนุนการจัดการสาธารณภัยขององคกรปกครองสวนทองถิ่น หมูบาน และ ชุมชน ดังนั้น เพื่อใหการบริหารจัดการสาธารณภัยระดับอำเภอเปนไปอยางมีประสิทธิภาพ เปนไปตาม พระราชบัญญัติปองกันและบรรเทาสาธารณภัย พ.ศ. 2550 รวมทั้งสอดคลองกับแผนการปองกันและบรรเทา สาธารณภัยแหงชาติ</w:t>
      </w:r>
      <w:r>
        <w:rPr>
          <w:spacing w:val="-3"/>
        </w:rPr>
        <w:t> </w:t>
      </w:r>
      <w:r>
        <w:rPr/>
        <w:t>พ.ศ.</w:t>
      </w:r>
      <w:r>
        <w:rPr>
          <w:spacing w:val="-6"/>
        </w:rPr>
        <w:t> </w:t>
      </w:r>
      <w:r>
        <w:rPr/>
        <w:t>2564</w:t>
      </w:r>
      <w:r>
        <w:rPr>
          <w:spacing w:val="-8"/>
        </w:rPr>
        <w:t> </w:t>
      </w:r>
      <w:r>
        <w:rPr/>
        <w:t>-</w:t>
      </w:r>
      <w:r>
        <w:rPr>
          <w:spacing w:val="-6"/>
        </w:rPr>
        <w:t> </w:t>
      </w:r>
      <w:r>
        <w:rPr/>
        <w:t>2570</w:t>
      </w:r>
      <w:r>
        <w:rPr>
          <w:spacing w:val="-8"/>
        </w:rPr>
        <w:t> </w:t>
      </w:r>
      <w:r>
        <w:rPr/>
        <w:t>และแผนการปองกันและบรรเทาสาธารณภัยจังหวัด</w:t>
      </w:r>
      <w:r>
        <w:rPr>
          <w:spacing w:val="-7"/>
        </w:rPr>
        <w:t> </w:t>
      </w:r>
      <w:r>
        <w:rPr/>
        <w:t>พ.ศ.</w:t>
      </w:r>
      <w:r>
        <w:rPr>
          <w:spacing w:val="-7"/>
        </w:rPr>
        <w:t> </w:t>
      </w:r>
      <w:r>
        <w:rPr/>
        <w:t>2564</w:t>
      </w:r>
      <w:r>
        <w:rPr>
          <w:spacing w:val="-7"/>
        </w:rPr>
        <w:t> </w:t>
      </w:r>
      <w:r>
        <w:rPr>
          <w:spacing w:val="-10"/>
        </w:rPr>
        <w:t>-</w:t>
      </w:r>
    </w:p>
    <w:p>
      <w:pPr>
        <w:pStyle w:val="BodyText"/>
        <w:spacing w:before="3"/>
        <w:ind w:left="538"/>
        <w:jc w:val="both"/>
      </w:pPr>
      <w:r>
        <w:rPr/>
        <w:t>2570</w:t>
      </w:r>
      <w:r>
        <w:rPr>
          <w:spacing w:val="41"/>
        </w:rPr>
        <w:t> </w:t>
      </w:r>
      <w:r>
        <w:rPr/>
        <w:t>จึงใหหนวยงานในพื้นที่ถือปฏิบัติตามแผนการปองกันและบรรเทาสาธารณภัยอำเภอ</w:t>
      </w:r>
      <w:r>
        <w:rPr>
          <w:spacing w:val="55"/>
        </w:rPr>
        <w:t> </w:t>
      </w:r>
      <w:r>
        <w:rPr/>
        <w:t>พ.ศ.</w:t>
      </w:r>
      <w:r>
        <w:rPr>
          <w:spacing w:val="55"/>
        </w:rPr>
        <w:t> </w:t>
      </w:r>
      <w:r>
        <w:rPr/>
        <w:t>2564</w:t>
      </w:r>
      <w:r>
        <w:rPr>
          <w:spacing w:val="56"/>
        </w:rPr>
        <w:t> </w:t>
      </w:r>
      <w:r>
        <w:rPr>
          <w:spacing w:val="-10"/>
        </w:rPr>
        <w:t>-</w:t>
      </w:r>
    </w:p>
    <w:p>
      <w:pPr>
        <w:pStyle w:val="BodyText"/>
        <w:spacing w:before="3"/>
        <w:ind w:left="538" w:right="812"/>
        <w:jc w:val="both"/>
      </w:pPr>
      <w:r>
        <w:rPr/>
        <w:t>2570 และหวังเปนอยางยิ่งวา แผนฯ ฉบับนี้ จะเปนประโยชนในการวางระบบการจัดการความเสี่ยงจากสา </w:t>
      </w:r>
      <w:r>
        <w:rPr>
          <w:spacing w:val="-2"/>
        </w:rPr>
        <w:t>ธารณภัยในพื้นที่ไดอยางมีประสิทธิภาพ</w:t>
      </w:r>
    </w:p>
    <w:p>
      <w:pPr>
        <w:pStyle w:val="BodyText"/>
        <w:ind w:left="0"/>
      </w:pPr>
    </w:p>
    <w:p>
      <w:pPr>
        <w:pStyle w:val="BodyText"/>
        <w:spacing w:before="358"/>
        <w:ind w:left="0"/>
      </w:pPr>
    </w:p>
    <w:p>
      <w:pPr>
        <w:pStyle w:val="BodyText"/>
        <w:ind w:left="2453" w:right="406"/>
        <w:jc w:val="center"/>
      </w:pPr>
      <w:r>
        <w:rPr/>
        <w:drawing>
          <wp:anchor distT="0" distB="0" distL="0" distR="0" allowOverlap="1" layoutInCell="1" locked="0" behindDoc="1" simplePos="0" relativeHeight="484557312">
            <wp:simplePos x="0" y="0"/>
            <wp:positionH relativeFrom="page">
              <wp:posOffset>4973492</wp:posOffset>
            </wp:positionH>
            <wp:positionV relativeFrom="paragraph">
              <wp:posOffset>-166904</wp:posOffset>
            </wp:positionV>
            <wp:extent cx="955569" cy="520726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5569" cy="5207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ร.ต.อ.หญิง</w:t>
      </w:r>
    </w:p>
    <w:p>
      <w:pPr>
        <w:pStyle w:val="BodyText"/>
        <w:spacing w:before="3"/>
        <w:ind w:left="6233" w:right="1941" w:firstLine="68"/>
        <w:jc w:val="center"/>
      </w:pPr>
      <w:r>
        <w:rPr/>
        <w:t>(อรุณี</w:t>
      </w:r>
      <w:r>
        <w:rPr>
          <w:spacing w:val="40"/>
        </w:rPr>
        <w:t> </w:t>
      </w:r>
      <w:r>
        <w:rPr/>
        <w:t>อินทรมณี) </w:t>
      </w:r>
      <w:r>
        <w:rPr>
          <w:spacing w:val="-2"/>
        </w:rPr>
        <w:t>นายอำเภอจตุรพักตรพิมาน</w:t>
      </w:r>
    </w:p>
    <w:p>
      <w:pPr>
        <w:spacing w:after="0"/>
        <w:jc w:val="center"/>
        <w:sectPr>
          <w:pgSz w:w="11910" w:h="16840"/>
          <w:pgMar w:header="0" w:footer="670" w:top="1040" w:bottom="860" w:left="1160" w:right="320"/>
        </w:sectPr>
      </w:pPr>
    </w:p>
    <w:p>
      <w:pPr>
        <w:pStyle w:val="Heading2"/>
        <w:spacing w:before="74"/>
        <w:ind w:left="4649" w:right="0"/>
        <w:jc w:val="left"/>
      </w:pPr>
      <w:r>
        <w:rPr/>
        <w:t>บทที่ </w:t>
      </w:r>
      <w:r>
        <w:rPr>
          <w:spacing w:val="-10"/>
        </w:rPr>
        <w:t>1</w:t>
      </w:r>
    </w:p>
    <w:p>
      <w:pPr>
        <w:spacing w:line="406" w:lineRule="exact" w:before="1"/>
        <w:ind w:left="2796" w:right="0" w:firstLine="0"/>
        <w:jc w:val="left"/>
        <w:rPr>
          <w:b/>
          <w:bCs/>
          <w:sz w:val="36"/>
          <w:szCs w:val="36"/>
        </w:rPr>
      </w:pPr>
      <w:r>
        <w:rPr>
          <w:b/>
          <w:bCs/>
          <w:spacing w:val="-2"/>
          <w:sz w:val="36"/>
          <w:szCs w:val="36"/>
        </w:rPr>
        <w:t>สถานการณและแนวโนมสาธารณภัยของอำเภอ</w:t>
      </w:r>
    </w:p>
    <w:p>
      <w:pPr>
        <w:pStyle w:val="Heading4"/>
        <w:numPr>
          <w:ilvl w:val="1"/>
          <w:numId w:val="1"/>
        </w:numPr>
        <w:tabs>
          <w:tab w:pos="956" w:val="left" w:leader="none"/>
        </w:tabs>
        <w:spacing w:line="355" w:lineRule="exact" w:before="0" w:after="0"/>
        <w:ind w:left="956" w:right="0" w:hanging="417"/>
        <w:jc w:val="left"/>
      </w:pPr>
      <w:r>
        <w:rPr>
          <w:spacing w:val="-2"/>
        </w:rPr>
        <w:t>สภาพทั่วไปของอำเภอ</w:t>
      </w:r>
    </w:p>
    <w:p>
      <w:pPr>
        <w:pStyle w:val="ListParagraph"/>
        <w:numPr>
          <w:ilvl w:val="2"/>
          <w:numId w:val="1"/>
        </w:numPr>
        <w:tabs>
          <w:tab w:pos="1582" w:val="left" w:leader="none"/>
        </w:tabs>
        <w:spacing w:line="353" w:lineRule="exact" w:before="0" w:after="0"/>
        <w:ind w:left="1582" w:right="0" w:hanging="617"/>
        <w:jc w:val="left"/>
        <w:rPr>
          <w:b/>
          <w:bCs/>
          <w:sz w:val="32"/>
          <w:szCs w:val="32"/>
        </w:rPr>
      </w:pPr>
      <w:r>
        <w:rPr>
          <w:b/>
          <w:bCs/>
          <w:spacing w:val="-2"/>
          <w:sz w:val="32"/>
          <w:szCs w:val="32"/>
        </w:rPr>
        <w:t>ที่ตั้งและอาณาเขต</w:t>
      </w:r>
    </w:p>
    <w:p>
      <w:pPr>
        <w:pStyle w:val="BodyText"/>
        <w:spacing w:line="235" w:lineRule="auto" w:before="3"/>
        <w:ind w:left="539" w:firstLine="992"/>
      </w:pPr>
      <w:r>
        <w:rPr/>
        <w:t>อำเภอจตุรพักตรพิมาน</w:t>
      </w:r>
      <w:r>
        <w:rPr>
          <w:spacing w:val="40"/>
        </w:rPr>
        <w:t> </w:t>
      </w:r>
      <w:r>
        <w:rPr/>
        <w:t>เปนที่ราบสูง ตั้งอยูทางทิศตะวันตกเฉียงใตของจังหวัดรอยเอ็ด</w:t>
      </w:r>
      <w:r>
        <w:rPr>
          <w:spacing w:val="40"/>
        </w:rPr>
        <w:t> </w:t>
      </w:r>
      <w:r>
        <w:rPr/>
        <w:t>ระยะหาง จากตัวจังหวัดประมาณ 26 กิโลเมตร มีพื้นที่ทั้งหมด 521.98 ตารางกิโลเมตร</w:t>
      </w:r>
    </w:p>
    <w:p>
      <w:pPr>
        <w:pStyle w:val="BodyText"/>
        <w:spacing w:line="352" w:lineRule="exact"/>
        <w:ind w:left="1532"/>
      </w:pPr>
      <w:r>
        <w:rPr>
          <w:spacing w:val="-2"/>
        </w:rPr>
        <w:t>มีอาณาเขตติดตอกับอำเภอตางๆ</w:t>
      </w:r>
      <w:r>
        <w:rPr>
          <w:spacing w:val="19"/>
        </w:rPr>
        <w:t> </w:t>
      </w:r>
      <w:r>
        <w:rPr>
          <w:spacing w:val="-2"/>
        </w:rPr>
        <w:t>และจังหวัดใกลเคียง</w:t>
      </w:r>
      <w:r>
        <w:rPr>
          <w:spacing w:val="19"/>
        </w:rPr>
        <w:t> </w:t>
      </w:r>
      <w:r>
        <w:rPr>
          <w:spacing w:val="-5"/>
        </w:rPr>
        <w:t>ดังนี้</w:t>
      </w:r>
    </w:p>
    <w:p>
      <w:pPr>
        <w:pStyle w:val="BodyText"/>
        <w:tabs>
          <w:tab w:pos="3233" w:val="left" w:leader="none"/>
        </w:tabs>
        <w:spacing w:line="235" w:lineRule="auto"/>
        <w:ind w:left="1532" w:right="1975"/>
      </w:pPr>
      <w:r>
        <w:rPr>
          <w:spacing w:val="-2"/>
        </w:rPr>
        <w:t>ทิศเหนือ</w:t>
      </w:r>
      <w:r>
        <w:rPr/>
        <w:tab/>
        <w:t>ติดตอกับ</w:t>
      </w:r>
      <w:r>
        <w:rPr>
          <w:spacing w:val="-12"/>
        </w:rPr>
        <w:t> </w:t>
      </w:r>
      <w:r>
        <w:rPr/>
        <w:t>อำเภอเมืองรอยเอ็ด,</w:t>
      </w:r>
      <w:r>
        <w:rPr>
          <w:spacing w:val="-12"/>
        </w:rPr>
        <w:t> </w:t>
      </w:r>
      <w:r>
        <w:rPr/>
        <w:t>อำเภอศรีสมเด็จ</w:t>
      </w:r>
      <w:r>
        <w:rPr>
          <w:spacing w:val="-12"/>
        </w:rPr>
        <w:t> </w:t>
      </w:r>
      <w:r>
        <w:rPr/>
        <w:t>จังหวัดรอยเอ็ด </w:t>
      </w:r>
      <w:r>
        <w:rPr>
          <w:spacing w:val="-4"/>
        </w:rPr>
        <w:t>ทิศใต</w:t>
      </w:r>
      <w:r>
        <w:rPr/>
        <w:tab/>
        <w:t>ติดตอกับ อำเภอเกษตรวิสัย จังหวัดรอยเอ็ด</w:t>
      </w:r>
    </w:p>
    <w:p>
      <w:pPr>
        <w:pStyle w:val="BodyText"/>
        <w:tabs>
          <w:tab w:pos="3233" w:val="left" w:leader="none"/>
        </w:tabs>
        <w:spacing w:line="235" w:lineRule="auto" w:before="1"/>
        <w:ind w:left="1532" w:right="1977"/>
      </w:pPr>
      <w:r>
        <w:rPr>
          <w:spacing w:val="-2"/>
        </w:rPr>
        <w:t>ทิศตะวันออก</w:t>
      </w:r>
      <w:r>
        <w:rPr/>
        <w:tab/>
        <w:t>ติดตอกับ</w:t>
      </w:r>
      <w:r>
        <w:rPr>
          <w:spacing w:val="-12"/>
        </w:rPr>
        <w:t> </w:t>
      </w:r>
      <w:r>
        <w:rPr/>
        <w:t>อำเภอเมืองสรวง,</w:t>
      </w:r>
      <w:r>
        <w:rPr>
          <w:spacing w:val="-12"/>
        </w:rPr>
        <w:t> </w:t>
      </w:r>
      <w:r>
        <w:rPr/>
        <w:t>อำเภออาจสามารถ</w:t>
      </w:r>
      <w:r>
        <w:rPr>
          <w:spacing w:val="-12"/>
        </w:rPr>
        <w:t> </w:t>
      </w:r>
      <w:r>
        <w:rPr/>
        <w:t>จังหวัดรอยเอ็ด </w:t>
      </w:r>
      <w:r>
        <w:rPr>
          <w:spacing w:val="-2"/>
        </w:rPr>
        <w:t>ทิศตะวันตก</w:t>
      </w:r>
      <w:r>
        <w:rPr/>
        <w:tab/>
        <w:t>ติดตอกับ อำเภอวาปปทุม จังหวัดมหาสารคาม</w:t>
      </w:r>
    </w:p>
    <w:p>
      <w:pPr>
        <w:pStyle w:val="Heading4"/>
        <w:numPr>
          <w:ilvl w:val="2"/>
          <w:numId w:val="1"/>
        </w:numPr>
        <w:tabs>
          <w:tab w:pos="1582" w:val="left" w:leader="none"/>
        </w:tabs>
        <w:spacing w:line="350" w:lineRule="exact" w:before="0" w:after="0"/>
        <w:ind w:left="1582" w:right="0" w:hanging="617"/>
        <w:jc w:val="left"/>
      </w:pPr>
      <w:r>
        <w:rPr>
          <w:spacing w:val="-2"/>
        </w:rPr>
        <w:t>เขตการปกครอง</w:t>
      </w:r>
    </w:p>
    <w:p>
      <w:pPr>
        <w:pStyle w:val="BodyText"/>
        <w:spacing w:line="235" w:lineRule="auto" w:before="3"/>
        <w:ind w:left="539" w:firstLine="993"/>
      </w:pPr>
      <w:r>
        <w:rPr/>
        <w:t>อำเภอจตุรพักตรพิมาน แบงการปกครองทองที่ออกเปน 12 ตำบล และแบงการปกครองทองถิ่น ออกเปนเทศบาลตำบล 7 แหง และองคการบริหารสวนตำบล 6 แหง ดังนี้</w:t>
      </w:r>
    </w:p>
    <w:p>
      <w:pPr>
        <w:pStyle w:val="Heading4"/>
        <w:spacing w:line="352" w:lineRule="exact"/>
        <w:ind w:left="1532"/>
        <w:jc w:val="left"/>
      </w:pPr>
      <w:r>
        <w:rPr>
          <w:spacing w:val="-2"/>
        </w:rPr>
        <w:t>การปกครองทองที่</w:t>
      </w:r>
    </w:p>
    <w:p>
      <w:pPr>
        <w:pStyle w:val="BodyText"/>
        <w:spacing w:line="356" w:lineRule="exact"/>
        <w:ind w:left="1529"/>
      </w:pPr>
      <w:r>
        <w:rPr/>
        <w:t>อำเภอจตุรพักตรพิมาน</w:t>
      </w:r>
      <w:r>
        <w:rPr>
          <w:spacing w:val="2"/>
        </w:rPr>
        <w:t> </w:t>
      </w:r>
      <w:r>
        <w:rPr/>
        <w:t>แบงตามเขตลักษณะการปกครองทองที่</w:t>
      </w:r>
      <w:r>
        <w:rPr>
          <w:spacing w:val="7"/>
        </w:rPr>
        <w:t> </w:t>
      </w:r>
      <w:r>
        <w:rPr/>
        <w:t>จำนวน</w:t>
      </w:r>
      <w:r>
        <w:rPr>
          <w:spacing w:val="5"/>
        </w:rPr>
        <w:t> </w:t>
      </w:r>
      <w:r>
        <w:rPr/>
        <w:t>12</w:t>
      </w:r>
      <w:r>
        <w:rPr>
          <w:spacing w:val="4"/>
        </w:rPr>
        <w:t> </w:t>
      </w:r>
      <w:r>
        <w:rPr/>
        <w:t>ตำบล</w:t>
      </w:r>
      <w:r>
        <w:rPr>
          <w:spacing w:val="4"/>
        </w:rPr>
        <w:t> </w:t>
      </w:r>
      <w:r>
        <w:rPr/>
        <w:t>150</w:t>
      </w:r>
      <w:r>
        <w:rPr>
          <w:spacing w:val="5"/>
        </w:rPr>
        <w:t> </w:t>
      </w:r>
      <w:r>
        <w:rPr>
          <w:spacing w:val="-4"/>
        </w:rPr>
        <w:t>หมูบาน</w:t>
      </w:r>
    </w:p>
    <w:p>
      <w:pPr>
        <w:pStyle w:val="BodyText"/>
        <w:spacing w:line="352" w:lineRule="exact"/>
        <w:ind w:left="539"/>
      </w:pPr>
      <w:r>
        <w:rPr>
          <w:spacing w:val="-5"/>
        </w:rPr>
        <w:t>ดังนี้</w:t>
      </w:r>
    </w:p>
    <w:p>
      <w:pPr>
        <w:pStyle w:val="BodyText"/>
        <w:tabs>
          <w:tab w:pos="3658" w:val="left" w:leader="none"/>
          <w:tab w:pos="5579" w:val="left" w:leader="none"/>
        </w:tabs>
        <w:spacing w:line="355" w:lineRule="exact"/>
        <w:ind w:left="1529"/>
      </w:pPr>
      <w:r>
        <w:rPr/>
        <w:t>(1)</w:t>
      </w:r>
      <w:r>
        <w:rPr>
          <w:spacing w:val="-3"/>
        </w:rPr>
        <w:t> </w:t>
      </w:r>
      <w:r>
        <w:rPr>
          <w:spacing w:val="-2"/>
        </w:rPr>
        <w:t>ตำบลเมืองหงส</w:t>
      </w:r>
      <w:r>
        <w:rPr/>
        <w:tab/>
      </w:r>
      <w:r>
        <w:rPr>
          <w:spacing w:val="-2"/>
        </w:rPr>
        <w:t>มีหมูบาน</w:t>
      </w:r>
      <w:r>
        <w:rPr/>
        <w:tab/>
        <w:t>จำนวน</w:t>
      </w:r>
      <w:r>
        <w:rPr>
          <w:spacing w:val="63"/>
        </w:rPr>
        <w:t> </w:t>
      </w:r>
      <w:r>
        <w:rPr/>
        <w:t>17</w:t>
      </w:r>
      <w:r>
        <w:rPr>
          <w:spacing w:val="66"/>
        </w:rPr>
        <w:t> </w:t>
      </w:r>
      <w:r>
        <w:rPr>
          <w:spacing w:val="-2"/>
        </w:rPr>
        <w:t>หมูบาน</w:t>
      </w:r>
    </w:p>
    <w:p>
      <w:pPr>
        <w:pStyle w:val="BodyText"/>
        <w:tabs>
          <w:tab w:pos="3658" w:val="left" w:leader="none"/>
          <w:tab w:pos="5579" w:val="left" w:leader="none"/>
        </w:tabs>
        <w:spacing w:line="355" w:lineRule="exact"/>
        <w:ind w:left="1529"/>
      </w:pPr>
      <w:r>
        <w:rPr/>
        <w:t>(2)</w:t>
      </w:r>
      <w:r>
        <w:rPr>
          <w:spacing w:val="-5"/>
        </w:rPr>
        <w:t> </w:t>
      </w:r>
      <w:r>
        <w:rPr>
          <w:spacing w:val="-2"/>
        </w:rPr>
        <w:t>ตำบลโคกลาม</w:t>
      </w:r>
      <w:r>
        <w:rPr/>
        <w:tab/>
      </w:r>
      <w:r>
        <w:rPr>
          <w:spacing w:val="-2"/>
        </w:rPr>
        <w:t>มีหมูบาน</w:t>
      </w:r>
      <w:r>
        <w:rPr/>
        <w:tab/>
        <w:t>จำนวน</w:t>
      </w:r>
      <w:r>
        <w:rPr>
          <w:spacing w:val="63"/>
        </w:rPr>
        <w:t> </w:t>
      </w:r>
      <w:r>
        <w:rPr/>
        <w:t>16</w:t>
      </w:r>
      <w:r>
        <w:rPr>
          <w:spacing w:val="66"/>
        </w:rPr>
        <w:t> </w:t>
      </w:r>
      <w:r>
        <w:rPr>
          <w:spacing w:val="-2"/>
        </w:rPr>
        <w:t>หมูบาน</w:t>
      </w:r>
    </w:p>
    <w:p>
      <w:pPr>
        <w:pStyle w:val="BodyText"/>
        <w:tabs>
          <w:tab w:pos="3658" w:val="left" w:leader="none"/>
          <w:tab w:pos="5579" w:val="left" w:leader="none"/>
        </w:tabs>
        <w:spacing w:line="353" w:lineRule="exact"/>
        <w:ind w:left="1529"/>
      </w:pPr>
      <w:r>
        <w:rPr/>
        <w:t>(3)</w:t>
      </w:r>
      <w:r>
        <w:rPr>
          <w:spacing w:val="-3"/>
        </w:rPr>
        <w:t> </w:t>
      </w:r>
      <w:r>
        <w:rPr>
          <w:spacing w:val="-2"/>
        </w:rPr>
        <w:t>ตำบลดงแดง</w:t>
      </w:r>
      <w:r>
        <w:rPr/>
        <w:tab/>
      </w:r>
      <w:r>
        <w:rPr>
          <w:spacing w:val="-2"/>
        </w:rPr>
        <w:t>มีหมูบาน</w:t>
      </w:r>
      <w:r>
        <w:rPr/>
        <w:tab/>
        <w:t>จำนวน</w:t>
      </w:r>
      <w:r>
        <w:rPr>
          <w:spacing w:val="63"/>
        </w:rPr>
        <w:t> </w:t>
      </w:r>
      <w:r>
        <w:rPr/>
        <w:t>16</w:t>
      </w:r>
      <w:r>
        <w:rPr>
          <w:spacing w:val="66"/>
        </w:rPr>
        <w:t> </w:t>
      </w:r>
      <w:r>
        <w:rPr>
          <w:spacing w:val="-2"/>
        </w:rPr>
        <w:t>หมูบาน</w:t>
      </w:r>
    </w:p>
    <w:p>
      <w:pPr>
        <w:pStyle w:val="BodyText"/>
        <w:tabs>
          <w:tab w:pos="3658" w:val="left" w:leader="none"/>
          <w:tab w:pos="5579" w:val="left" w:leader="none"/>
        </w:tabs>
        <w:spacing w:line="353" w:lineRule="exact"/>
        <w:ind w:left="1530"/>
      </w:pPr>
      <w:r>
        <w:rPr/>
        <w:t>(4)</w:t>
      </w:r>
      <w:r>
        <w:rPr>
          <w:spacing w:val="-3"/>
        </w:rPr>
        <w:t> </w:t>
      </w:r>
      <w:r>
        <w:rPr>
          <w:spacing w:val="-2"/>
        </w:rPr>
        <w:t>ตำบลหัวชาง</w:t>
      </w:r>
      <w:r>
        <w:rPr/>
        <w:tab/>
      </w:r>
      <w:r>
        <w:rPr>
          <w:spacing w:val="-2"/>
        </w:rPr>
        <w:t>มีหมูบาน</w:t>
      </w:r>
      <w:r>
        <w:rPr/>
        <w:tab/>
        <w:t>จำนวน</w:t>
      </w:r>
      <w:r>
        <w:rPr>
          <w:spacing w:val="63"/>
        </w:rPr>
        <w:t> </w:t>
      </w:r>
      <w:r>
        <w:rPr/>
        <w:t>15</w:t>
      </w:r>
      <w:r>
        <w:rPr>
          <w:spacing w:val="66"/>
        </w:rPr>
        <w:t> </w:t>
      </w:r>
      <w:r>
        <w:rPr>
          <w:spacing w:val="-2"/>
        </w:rPr>
        <w:t>หมูบาน</w:t>
      </w:r>
    </w:p>
    <w:p>
      <w:pPr>
        <w:pStyle w:val="BodyText"/>
        <w:tabs>
          <w:tab w:pos="3658" w:val="left" w:leader="none"/>
          <w:tab w:pos="5579" w:val="left" w:leader="none"/>
        </w:tabs>
        <w:spacing w:line="355" w:lineRule="exact"/>
        <w:ind w:left="1530"/>
      </w:pPr>
      <w:r>
        <w:rPr/>
        <w:t>(5)</w:t>
      </w:r>
      <w:r>
        <w:rPr>
          <w:spacing w:val="-3"/>
        </w:rPr>
        <w:t> </w:t>
      </w:r>
      <w:r>
        <w:rPr>
          <w:spacing w:val="-2"/>
        </w:rPr>
        <w:t>ตำบลปาสังข</w:t>
      </w:r>
      <w:r>
        <w:rPr/>
        <w:tab/>
      </w:r>
      <w:r>
        <w:rPr>
          <w:spacing w:val="-2"/>
        </w:rPr>
        <w:t>มีหมูบาน</w:t>
      </w:r>
      <w:r>
        <w:rPr/>
        <w:tab/>
        <w:t>จำนวน</w:t>
      </w:r>
      <w:r>
        <w:rPr>
          <w:spacing w:val="63"/>
        </w:rPr>
        <w:t> </w:t>
      </w:r>
      <w:r>
        <w:rPr/>
        <w:t>14</w:t>
      </w:r>
      <w:r>
        <w:rPr>
          <w:spacing w:val="66"/>
        </w:rPr>
        <w:t> </w:t>
      </w:r>
      <w:r>
        <w:rPr>
          <w:spacing w:val="-2"/>
        </w:rPr>
        <w:t>หมูบาน</w:t>
      </w:r>
    </w:p>
    <w:p>
      <w:pPr>
        <w:pStyle w:val="BodyText"/>
        <w:tabs>
          <w:tab w:pos="3658" w:val="left" w:leader="none"/>
          <w:tab w:pos="5579" w:val="left" w:leader="none"/>
        </w:tabs>
        <w:spacing w:line="355" w:lineRule="exact"/>
        <w:ind w:left="1530"/>
      </w:pPr>
      <w:r>
        <w:rPr/>
        <w:t>(6)</w:t>
      </w:r>
      <w:r>
        <w:rPr>
          <w:spacing w:val="-3"/>
        </w:rPr>
        <w:t> </w:t>
      </w:r>
      <w:r>
        <w:rPr>
          <w:spacing w:val="-2"/>
        </w:rPr>
        <w:t>ตำบลดูนอย</w:t>
      </w:r>
      <w:r>
        <w:rPr/>
        <w:tab/>
      </w:r>
      <w:r>
        <w:rPr>
          <w:spacing w:val="-2"/>
        </w:rPr>
        <w:t>มีหมูบาน</w:t>
      </w:r>
      <w:r>
        <w:rPr/>
        <w:tab/>
        <w:t>จำนวน</w:t>
      </w:r>
      <w:r>
        <w:rPr>
          <w:spacing w:val="63"/>
        </w:rPr>
        <w:t> </w:t>
      </w:r>
      <w:r>
        <w:rPr/>
        <w:t>14</w:t>
      </w:r>
      <w:r>
        <w:rPr>
          <w:spacing w:val="66"/>
        </w:rPr>
        <w:t> </w:t>
      </w:r>
      <w:r>
        <w:rPr>
          <w:spacing w:val="-2"/>
        </w:rPr>
        <w:t>หมูบาน</w:t>
      </w:r>
    </w:p>
    <w:p>
      <w:pPr>
        <w:pStyle w:val="BodyText"/>
        <w:tabs>
          <w:tab w:pos="3659" w:val="left" w:leader="none"/>
          <w:tab w:pos="5580" w:val="left" w:leader="none"/>
        </w:tabs>
        <w:spacing w:line="353" w:lineRule="exact"/>
        <w:ind w:left="1519"/>
      </w:pPr>
      <w:r>
        <w:rPr/>
        <w:t>(7)</w:t>
      </w:r>
      <w:r>
        <w:rPr>
          <w:spacing w:val="-3"/>
        </w:rPr>
        <w:t> </w:t>
      </w:r>
      <w:r>
        <w:rPr>
          <w:spacing w:val="-2"/>
        </w:rPr>
        <w:t>ตำบลหนองผือ</w:t>
      </w:r>
      <w:r>
        <w:rPr/>
        <w:tab/>
      </w:r>
      <w:r>
        <w:rPr>
          <w:spacing w:val="-2"/>
        </w:rPr>
        <w:t>มีหมูบาน</w:t>
      </w:r>
      <w:r>
        <w:rPr/>
        <w:tab/>
        <w:t>จำนวน</w:t>
      </w:r>
      <w:r>
        <w:rPr>
          <w:spacing w:val="63"/>
        </w:rPr>
        <w:t> </w:t>
      </w:r>
      <w:r>
        <w:rPr/>
        <w:t>11</w:t>
      </w:r>
      <w:r>
        <w:rPr>
          <w:spacing w:val="66"/>
        </w:rPr>
        <w:t> </w:t>
      </w:r>
      <w:r>
        <w:rPr>
          <w:spacing w:val="-2"/>
        </w:rPr>
        <w:t>หมูบาน</w:t>
      </w:r>
    </w:p>
    <w:p>
      <w:pPr>
        <w:pStyle w:val="BodyText"/>
        <w:tabs>
          <w:tab w:pos="3659" w:val="left" w:leader="none"/>
          <w:tab w:pos="5580" w:val="left" w:leader="none"/>
        </w:tabs>
        <w:spacing w:line="353" w:lineRule="exact"/>
        <w:ind w:left="1519"/>
      </w:pPr>
      <w:r>
        <w:rPr/>
        <w:t>(8)</w:t>
      </w:r>
      <w:r>
        <w:rPr>
          <w:spacing w:val="-3"/>
        </w:rPr>
        <w:t> </w:t>
      </w:r>
      <w:r>
        <w:rPr>
          <w:spacing w:val="-2"/>
        </w:rPr>
        <w:t>ตำบลน้ำใส</w:t>
      </w:r>
      <w:r>
        <w:rPr/>
        <w:tab/>
      </w:r>
      <w:r>
        <w:rPr>
          <w:spacing w:val="-2"/>
        </w:rPr>
        <w:t>มีหมูบาน</w:t>
      </w:r>
      <w:r>
        <w:rPr/>
        <w:tab/>
        <w:t>จำนวน</w:t>
      </w:r>
      <w:r>
        <w:rPr>
          <w:spacing w:val="63"/>
        </w:rPr>
        <w:t> </w:t>
      </w:r>
      <w:r>
        <w:rPr/>
        <w:t>10</w:t>
      </w:r>
      <w:r>
        <w:rPr>
          <w:spacing w:val="66"/>
        </w:rPr>
        <w:t> </w:t>
      </w:r>
      <w:r>
        <w:rPr>
          <w:spacing w:val="-2"/>
        </w:rPr>
        <w:t>หมูบาน</w:t>
      </w:r>
    </w:p>
    <w:p>
      <w:pPr>
        <w:pStyle w:val="BodyText"/>
        <w:tabs>
          <w:tab w:pos="3659" w:val="left" w:leader="none"/>
          <w:tab w:pos="5580" w:val="left" w:leader="none"/>
        </w:tabs>
        <w:spacing w:line="355" w:lineRule="exact"/>
        <w:ind w:left="1519"/>
      </w:pPr>
      <w:r>
        <w:rPr/>
        <w:t>(9)</w:t>
      </w:r>
      <w:r>
        <w:rPr>
          <w:spacing w:val="-5"/>
        </w:rPr>
        <w:t> </w:t>
      </w:r>
      <w:r>
        <w:rPr>
          <w:spacing w:val="-2"/>
        </w:rPr>
        <w:t>ตำบลดงกลาง</w:t>
      </w:r>
      <w:r>
        <w:rPr/>
        <w:tab/>
      </w:r>
      <w:r>
        <w:rPr>
          <w:spacing w:val="-2"/>
        </w:rPr>
        <w:t>มีหมูบาน</w:t>
      </w:r>
      <w:r>
        <w:rPr/>
        <w:tab/>
        <w:t>จำนวน</w:t>
      </w:r>
      <w:r>
        <w:rPr>
          <w:spacing w:val="63"/>
        </w:rPr>
        <w:t> </w:t>
      </w:r>
      <w:r>
        <w:rPr/>
        <w:t>10</w:t>
      </w:r>
      <w:r>
        <w:rPr>
          <w:spacing w:val="66"/>
        </w:rPr>
        <w:t> </w:t>
      </w:r>
      <w:r>
        <w:rPr>
          <w:spacing w:val="-2"/>
        </w:rPr>
        <w:t>หมูบาน</w:t>
      </w:r>
    </w:p>
    <w:p>
      <w:pPr>
        <w:pStyle w:val="ListParagraph"/>
        <w:numPr>
          <w:ilvl w:val="3"/>
          <w:numId w:val="1"/>
        </w:numPr>
        <w:tabs>
          <w:tab w:pos="1995" w:val="left" w:leader="none"/>
          <w:tab w:pos="3658" w:val="left" w:leader="none"/>
          <w:tab w:pos="5579" w:val="left" w:leader="none"/>
        </w:tabs>
        <w:spacing w:line="355" w:lineRule="exact" w:before="0" w:after="0"/>
        <w:ind w:left="1995" w:right="0" w:hanging="476"/>
        <w:jc w:val="left"/>
        <w:rPr>
          <w:sz w:val="32"/>
          <w:szCs w:val="32"/>
        </w:rPr>
      </w:pPr>
      <w:r>
        <w:rPr>
          <w:spacing w:val="-2"/>
          <w:sz w:val="32"/>
          <w:szCs w:val="32"/>
        </w:rPr>
        <w:t>ตำบลลิ้นฟา</w:t>
      </w:r>
      <w:r>
        <w:rPr>
          <w:sz w:val="32"/>
          <w:szCs w:val="32"/>
        </w:rPr>
        <w:tab/>
      </w:r>
      <w:r>
        <w:rPr>
          <w:spacing w:val="-2"/>
          <w:sz w:val="32"/>
          <w:szCs w:val="32"/>
        </w:rPr>
        <w:t>มีหมูบาน</w:t>
      </w:r>
      <w:r>
        <w:rPr>
          <w:sz w:val="32"/>
          <w:szCs w:val="32"/>
        </w:rPr>
        <w:tab/>
        <w:t>จำนวน</w:t>
      </w:r>
      <w:r>
        <w:rPr>
          <w:spacing w:val="64"/>
          <w:sz w:val="32"/>
          <w:szCs w:val="32"/>
        </w:rPr>
        <w:t> </w:t>
      </w:r>
      <w:r>
        <w:rPr>
          <w:sz w:val="32"/>
          <w:szCs w:val="32"/>
        </w:rPr>
        <w:t>9</w:t>
      </w:r>
      <w:r>
        <w:rPr>
          <w:spacing w:val="66"/>
          <w:sz w:val="32"/>
          <w:szCs w:val="32"/>
        </w:rPr>
        <w:t> </w:t>
      </w:r>
      <w:r>
        <w:rPr>
          <w:spacing w:val="-2"/>
          <w:sz w:val="32"/>
          <w:szCs w:val="32"/>
        </w:rPr>
        <w:t>หมูบาน</w:t>
      </w:r>
    </w:p>
    <w:p>
      <w:pPr>
        <w:pStyle w:val="ListParagraph"/>
        <w:numPr>
          <w:ilvl w:val="3"/>
          <w:numId w:val="1"/>
        </w:numPr>
        <w:tabs>
          <w:tab w:pos="1994" w:val="left" w:leader="none"/>
          <w:tab w:pos="3658" w:val="left" w:leader="none"/>
          <w:tab w:pos="5579" w:val="left" w:leader="none"/>
        </w:tabs>
        <w:spacing w:line="353" w:lineRule="exact" w:before="0" w:after="0"/>
        <w:ind w:left="1994" w:right="0" w:hanging="476"/>
        <w:jc w:val="left"/>
        <w:rPr>
          <w:sz w:val="32"/>
          <w:szCs w:val="32"/>
        </w:rPr>
      </w:pPr>
      <w:r>
        <w:rPr>
          <w:spacing w:val="-2"/>
          <w:sz w:val="32"/>
          <w:szCs w:val="32"/>
        </w:rPr>
        <w:t>ตำบลศรีโคตร</w:t>
      </w:r>
      <w:r>
        <w:rPr>
          <w:sz w:val="32"/>
          <w:szCs w:val="32"/>
        </w:rPr>
        <w:tab/>
      </w:r>
      <w:r>
        <w:rPr>
          <w:spacing w:val="-2"/>
          <w:sz w:val="32"/>
          <w:szCs w:val="32"/>
        </w:rPr>
        <w:t>มีหมูบาน</w:t>
      </w:r>
      <w:r>
        <w:rPr>
          <w:sz w:val="32"/>
          <w:szCs w:val="32"/>
        </w:rPr>
        <w:tab/>
        <w:t>จำนวน</w:t>
      </w:r>
      <w:r>
        <w:rPr>
          <w:spacing w:val="64"/>
          <w:sz w:val="32"/>
          <w:szCs w:val="32"/>
        </w:rPr>
        <w:t> </w:t>
      </w:r>
      <w:r>
        <w:rPr>
          <w:sz w:val="32"/>
          <w:szCs w:val="32"/>
        </w:rPr>
        <w:t>9</w:t>
      </w:r>
      <w:r>
        <w:rPr>
          <w:spacing w:val="66"/>
          <w:sz w:val="32"/>
          <w:szCs w:val="32"/>
        </w:rPr>
        <w:t> </w:t>
      </w:r>
      <w:r>
        <w:rPr>
          <w:spacing w:val="-2"/>
          <w:sz w:val="32"/>
          <w:szCs w:val="32"/>
        </w:rPr>
        <w:t>หมูบาน</w:t>
      </w:r>
    </w:p>
    <w:p>
      <w:pPr>
        <w:pStyle w:val="ListParagraph"/>
        <w:numPr>
          <w:ilvl w:val="3"/>
          <w:numId w:val="1"/>
        </w:numPr>
        <w:tabs>
          <w:tab w:pos="1994" w:val="left" w:leader="none"/>
          <w:tab w:pos="3658" w:val="left" w:leader="none"/>
          <w:tab w:pos="5579" w:val="left" w:leader="none"/>
        </w:tabs>
        <w:spacing w:line="353" w:lineRule="exact" w:before="0" w:after="0"/>
        <w:ind w:left="1994" w:right="0" w:hanging="476"/>
        <w:jc w:val="left"/>
        <w:rPr>
          <w:sz w:val="32"/>
          <w:szCs w:val="32"/>
        </w:rPr>
      </w:pPr>
      <w:r>
        <w:rPr>
          <w:spacing w:val="-2"/>
          <w:sz w:val="32"/>
          <w:szCs w:val="32"/>
        </w:rPr>
        <w:t>ตำบลอีงอง</w:t>
      </w:r>
      <w:r>
        <w:rPr>
          <w:sz w:val="32"/>
          <w:szCs w:val="32"/>
        </w:rPr>
        <w:tab/>
      </w:r>
      <w:r>
        <w:rPr>
          <w:spacing w:val="-2"/>
          <w:sz w:val="32"/>
          <w:szCs w:val="32"/>
        </w:rPr>
        <w:t>มีหมูบาน</w:t>
      </w:r>
      <w:r>
        <w:rPr>
          <w:sz w:val="32"/>
          <w:szCs w:val="32"/>
        </w:rPr>
        <w:tab/>
        <w:t>จำนวน</w:t>
      </w:r>
      <w:r>
        <w:rPr>
          <w:spacing w:val="64"/>
          <w:sz w:val="32"/>
          <w:szCs w:val="32"/>
        </w:rPr>
        <w:t> </w:t>
      </w:r>
      <w:r>
        <w:rPr>
          <w:sz w:val="32"/>
          <w:szCs w:val="32"/>
        </w:rPr>
        <w:t>9</w:t>
      </w:r>
      <w:r>
        <w:rPr>
          <w:spacing w:val="66"/>
          <w:sz w:val="32"/>
          <w:szCs w:val="32"/>
        </w:rPr>
        <w:t> </w:t>
      </w:r>
      <w:r>
        <w:rPr>
          <w:spacing w:val="-2"/>
          <w:sz w:val="32"/>
          <w:szCs w:val="32"/>
        </w:rPr>
        <w:t>หมูบาน</w:t>
      </w:r>
    </w:p>
    <w:p>
      <w:pPr>
        <w:pStyle w:val="Heading4"/>
        <w:spacing w:line="356" w:lineRule="exact"/>
        <w:ind w:left="1619"/>
        <w:jc w:val="left"/>
      </w:pPr>
      <w:r>
        <w:rPr>
          <w:spacing w:val="-2"/>
        </w:rPr>
        <w:t>การปกครองทองถิ่น</w:t>
      </w:r>
    </w:p>
    <w:p>
      <w:pPr>
        <w:pStyle w:val="BodyText"/>
        <w:spacing w:line="359" w:lineRule="exact"/>
        <w:ind w:left="1619"/>
      </w:pPr>
      <w:r>
        <w:rPr>
          <w:spacing w:val="12"/>
        </w:rPr>
        <w:t>อำเภอจตุรพักตรพิมาน</w:t>
      </w:r>
      <w:r>
        <w:rPr>
          <w:spacing w:val="30"/>
        </w:rPr>
        <w:t> </w:t>
      </w:r>
      <w:r>
        <w:rPr>
          <w:spacing w:val="12"/>
        </w:rPr>
        <w:t>แบงตามเขตการปกครองทองถิ่น</w:t>
      </w:r>
      <w:r>
        <w:rPr>
          <w:spacing w:val="31"/>
        </w:rPr>
        <w:t> </w:t>
      </w:r>
      <w:r>
        <w:rPr>
          <w:spacing w:val="9"/>
        </w:rPr>
        <w:t>จำนวนเทศบาลตำบล</w:t>
      </w:r>
      <w:r>
        <w:rPr>
          <w:spacing w:val="26"/>
        </w:rPr>
        <w:t> </w:t>
      </w:r>
      <w:r>
        <w:rPr/>
        <w:t>7</w:t>
      </w:r>
      <w:r>
        <w:rPr>
          <w:spacing w:val="32"/>
        </w:rPr>
        <w:t> </w:t>
      </w:r>
      <w:r>
        <w:rPr>
          <w:spacing w:val="-5"/>
        </w:rPr>
        <w:t>แหง</w:t>
      </w:r>
    </w:p>
    <w:p>
      <w:pPr>
        <w:pStyle w:val="BodyText"/>
        <w:spacing w:line="350" w:lineRule="exact"/>
        <w:ind w:left="539"/>
      </w:pPr>
      <w:r>
        <w:rPr/>
        <w:t>และองคการบริหารสวนตำบล</w:t>
      </w:r>
      <w:r>
        <w:rPr>
          <w:spacing w:val="-9"/>
        </w:rPr>
        <w:t> </w:t>
      </w:r>
      <w:r>
        <w:rPr/>
        <w:t>6</w:t>
      </w:r>
      <w:r>
        <w:rPr>
          <w:spacing w:val="-8"/>
        </w:rPr>
        <w:t> </w:t>
      </w:r>
      <w:r>
        <w:rPr/>
        <w:t>แหง</w:t>
      </w:r>
      <w:r>
        <w:rPr>
          <w:spacing w:val="-12"/>
        </w:rPr>
        <w:t> </w:t>
      </w:r>
      <w:r>
        <w:rPr>
          <w:spacing w:val="-5"/>
        </w:rPr>
        <w:t>ดังนี้</w:t>
      </w:r>
    </w:p>
    <w:p>
      <w:pPr>
        <w:spacing w:line="353" w:lineRule="exact" w:before="0"/>
        <w:ind w:left="1673" w:right="0" w:firstLine="0"/>
        <w:jc w:val="left"/>
        <w:rPr>
          <w:sz w:val="32"/>
          <w:szCs w:val="32"/>
        </w:rPr>
      </w:pPr>
      <w:r>
        <w:rPr>
          <w:b/>
          <w:bCs/>
          <w:sz w:val="32"/>
          <w:szCs w:val="32"/>
        </w:rPr>
        <w:t>เทศบาลตำบล</w:t>
      </w:r>
      <w:r>
        <w:rPr>
          <w:b/>
          <w:bCs/>
          <w:spacing w:val="-7"/>
          <w:sz w:val="32"/>
          <w:szCs w:val="32"/>
        </w:rPr>
        <w:t> </w:t>
      </w:r>
      <w:r>
        <w:rPr>
          <w:b/>
          <w:bCs/>
          <w:sz w:val="32"/>
          <w:szCs w:val="32"/>
        </w:rPr>
        <w:t>จำนวน</w:t>
      </w:r>
      <w:r>
        <w:rPr>
          <w:b/>
          <w:bCs/>
          <w:spacing w:val="-4"/>
          <w:sz w:val="32"/>
          <w:szCs w:val="32"/>
        </w:rPr>
        <w:t> </w:t>
      </w:r>
      <w:r>
        <w:rPr>
          <w:b/>
          <w:bCs/>
          <w:sz w:val="32"/>
          <w:szCs w:val="32"/>
        </w:rPr>
        <w:t>7</w:t>
      </w:r>
      <w:r>
        <w:rPr>
          <w:b/>
          <w:bCs/>
          <w:spacing w:val="-4"/>
          <w:sz w:val="32"/>
          <w:szCs w:val="32"/>
        </w:rPr>
        <w:t> </w:t>
      </w:r>
      <w:r>
        <w:rPr>
          <w:b/>
          <w:bCs/>
          <w:sz w:val="32"/>
          <w:szCs w:val="32"/>
        </w:rPr>
        <w:t>แหง</w:t>
      </w:r>
      <w:r>
        <w:rPr>
          <w:b/>
          <w:bCs/>
          <w:spacing w:val="60"/>
          <w:sz w:val="32"/>
          <w:szCs w:val="32"/>
        </w:rPr>
        <w:t> </w:t>
      </w:r>
      <w:r>
        <w:rPr>
          <w:spacing w:val="-2"/>
          <w:sz w:val="32"/>
          <w:szCs w:val="32"/>
        </w:rPr>
        <w:t>ประกอบดวย</w:t>
      </w:r>
    </w:p>
    <w:p>
      <w:pPr>
        <w:pStyle w:val="ListParagraph"/>
        <w:numPr>
          <w:ilvl w:val="0"/>
          <w:numId w:val="2"/>
        </w:numPr>
        <w:tabs>
          <w:tab w:pos="1936" w:val="left" w:leader="none"/>
        </w:tabs>
        <w:spacing w:line="355" w:lineRule="exact" w:before="0" w:after="0"/>
        <w:ind w:left="1936" w:right="0" w:hanging="263"/>
        <w:jc w:val="left"/>
        <w:rPr>
          <w:sz w:val="32"/>
          <w:szCs w:val="32"/>
        </w:rPr>
      </w:pPr>
      <w:r>
        <w:rPr>
          <w:spacing w:val="-2"/>
          <w:sz w:val="32"/>
          <w:szCs w:val="32"/>
        </w:rPr>
        <w:t>เทศบาลตำบลเมืองหงส</w:t>
      </w:r>
    </w:p>
    <w:p>
      <w:pPr>
        <w:pStyle w:val="ListParagraph"/>
        <w:numPr>
          <w:ilvl w:val="0"/>
          <w:numId w:val="2"/>
        </w:numPr>
        <w:tabs>
          <w:tab w:pos="1935" w:val="left" w:leader="none"/>
        </w:tabs>
        <w:spacing w:line="355" w:lineRule="exact" w:before="0" w:after="0"/>
        <w:ind w:left="1935" w:right="0" w:hanging="263"/>
        <w:jc w:val="left"/>
        <w:rPr>
          <w:sz w:val="32"/>
          <w:szCs w:val="32"/>
        </w:rPr>
      </w:pPr>
      <w:r>
        <w:rPr>
          <w:spacing w:val="-2"/>
          <w:sz w:val="32"/>
          <w:szCs w:val="32"/>
        </w:rPr>
        <w:t>เทศบาลตำบลโคกลาม</w:t>
      </w:r>
    </w:p>
    <w:p>
      <w:pPr>
        <w:pStyle w:val="ListParagraph"/>
        <w:numPr>
          <w:ilvl w:val="0"/>
          <w:numId w:val="2"/>
        </w:numPr>
        <w:tabs>
          <w:tab w:pos="1935" w:val="left" w:leader="none"/>
        </w:tabs>
        <w:spacing w:line="353" w:lineRule="exact" w:before="0" w:after="0"/>
        <w:ind w:left="1935" w:right="0" w:hanging="263"/>
        <w:jc w:val="left"/>
        <w:rPr>
          <w:sz w:val="32"/>
          <w:szCs w:val="32"/>
        </w:rPr>
      </w:pPr>
      <w:r>
        <w:rPr>
          <w:spacing w:val="-2"/>
          <w:sz w:val="32"/>
          <w:szCs w:val="32"/>
        </w:rPr>
        <w:t>เทศบาลตำบลดงแดง</w:t>
      </w:r>
    </w:p>
    <w:p>
      <w:pPr>
        <w:pStyle w:val="ListParagraph"/>
        <w:numPr>
          <w:ilvl w:val="0"/>
          <w:numId w:val="2"/>
        </w:numPr>
        <w:tabs>
          <w:tab w:pos="1935" w:val="left" w:leader="none"/>
        </w:tabs>
        <w:spacing w:line="353" w:lineRule="exact" w:before="0" w:after="0"/>
        <w:ind w:left="1935" w:right="0" w:hanging="263"/>
        <w:jc w:val="left"/>
        <w:rPr>
          <w:sz w:val="32"/>
          <w:szCs w:val="32"/>
        </w:rPr>
      </w:pPr>
      <w:r>
        <w:rPr>
          <w:spacing w:val="-2"/>
          <w:sz w:val="32"/>
          <w:szCs w:val="32"/>
        </w:rPr>
        <w:t>เทศบาลตำบลหัวชาง</w:t>
      </w:r>
    </w:p>
    <w:p>
      <w:pPr>
        <w:pStyle w:val="ListParagraph"/>
        <w:numPr>
          <w:ilvl w:val="0"/>
          <w:numId w:val="2"/>
        </w:numPr>
        <w:tabs>
          <w:tab w:pos="1935" w:val="left" w:leader="none"/>
        </w:tabs>
        <w:spacing w:line="355" w:lineRule="exact" w:before="0" w:after="0"/>
        <w:ind w:left="1935" w:right="0" w:hanging="263"/>
        <w:jc w:val="left"/>
        <w:rPr>
          <w:sz w:val="32"/>
          <w:szCs w:val="32"/>
        </w:rPr>
      </w:pPr>
      <w:r>
        <w:rPr>
          <w:spacing w:val="-2"/>
          <w:sz w:val="32"/>
          <w:szCs w:val="32"/>
        </w:rPr>
        <w:t>เทศบาลตำบลจตุรพักตรพิมาน</w:t>
      </w:r>
    </w:p>
    <w:p>
      <w:pPr>
        <w:pStyle w:val="ListParagraph"/>
        <w:numPr>
          <w:ilvl w:val="0"/>
          <w:numId w:val="2"/>
        </w:numPr>
        <w:tabs>
          <w:tab w:pos="1934" w:val="left" w:leader="none"/>
        </w:tabs>
        <w:spacing w:line="355" w:lineRule="exact" w:before="0" w:after="0"/>
        <w:ind w:left="1934" w:right="0" w:hanging="263"/>
        <w:jc w:val="left"/>
        <w:rPr>
          <w:sz w:val="32"/>
          <w:szCs w:val="32"/>
        </w:rPr>
      </w:pPr>
      <w:r>
        <w:rPr>
          <w:spacing w:val="-2"/>
          <w:sz w:val="32"/>
          <w:szCs w:val="32"/>
        </w:rPr>
        <w:t>เทศบาลตำบลหนองผือ</w:t>
      </w:r>
    </w:p>
    <w:p>
      <w:pPr>
        <w:pStyle w:val="ListParagraph"/>
        <w:numPr>
          <w:ilvl w:val="0"/>
          <w:numId w:val="2"/>
        </w:numPr>
        <w:tabs>
          <w:tab w:pos="1934" w:val="left" w:leader="none"/>
        </w:tabs>
        <w:spacing w:line="358" w:lineRule="exact" w:before="0" w:after="0"/>
        <w:ind w:left="1934" w:right="0" w:hanging="263"/>
        <w:jc w:val="left"/>
        <w:rPr>
          <w:sz w:val="32"/>
          <w:szCs w:val="32"/>
        </w:rPr>
      </w:pPr>
      <w:r>
        <w:rPr>
          <w:spacing w:val="-2"/>
          <w:sz w:val="32"/>
          <w:szCs w:val="32"/>
        </w:rPr>
        <w:t>เทศบาลตำบลลิ้นฟา</w:t>
      </w:r>
    </w:p>
    <w:p>
      <w:pPr>
        <w:spacing w:after="0" w:line="358" w:lineRule="exact"/>
        <w:jc w:val="left"/>
        <w:rPr>
          <w:sz w:val="32"/>
          <w:szCs w:val="32"/>
        </w:rPr>
        <w:sectPr>
          <w:pgSz w:w="11910" w:h="16840"/>
          <w:pgMar w:header="0" w:footer="670" w:top="1040" w:bottom="860" w:left="1160" w:right="320"/>
        </w:sectPr>
      </w:pPr>
    </w:p>
    <w:p>
      <w:pPr>
        <w:spacing w:line="358" w:lineRule="exact" w:before="71"/>
        <w:ind w:left="965" w:right="0" w:firstLine="0"/>
        <w:jc w:val="left"/>
        <w:rPr>
          <w:sz w:val="32"/>
          <w:szCs w:val="32"/>
        </w:rPr>
      </w:pPr>
      <w:r>
        <w:rPr>
          <w:b/>
          <w:bCs/>
          <w:sz w:val="32"/>
          <w:szCs w:val="32"/>
        </w:rPr>
        <w:t>องคการบริหารสวนตำบล</w:t>
      </w:r>
      <w:r>
        <w:rPr>
          <w:b/>
          <w:bCs/>
          <w:spacing w:val="-8"/>
          <w:sz w:val="32"/>
          <w:szCs w:val="32"/>
        </w:rPr>
        <w:t> </w:t>
      </w:r>
      <w:r>
        <w:rPr>
          <w:b/>
          <w:bCs/>
          <w:sz w:val="32"/>
          <w:szCs w:val="32"/>
        </w:rPr>
        <w:t>จำนวน</w:t>
      </w:r>
      <w:r>
        <w:rPr>
          <w:b/>
          <w:bCs/>
          <w:spacing w:val="-6"/>
          <w:sz w:val="32"/>
          <w:szCs w:val="32"/>
        </w:rPr>
        <w:t> </w:t>
      </w:r>
      <w:r>
        <w:rPr>
          <w:b/>
          <w:bCs/>
          <w:sz w:val="32"/>
          <w:szCs w:val="32"/>
        </w:rPr>
        <w:t>6</w:t>
      </w:r>
      <w:r>
        <w:rPr>
          <w:b/>
          <w:bCs/>
          <w:spacing w:val="-5"/>
          <w:sz w:val="32"/>
          <w:szCs w:val="32"/>
        </w:rPr>
        <w:t> </w:t>
      </w:r>
      <w:r>
        <w:rPr>
          <w:b/>
          <w:bCs/>
          <w:sz w:val="32"/>
          <w:szCs w:val="32"/>
        </w:rPr>
        <w:t>แหง</w:t>
      </w:r>
      <w:r>
        <w:rPr>
          <w:b/>
          <w:bCs/>
          <w:spacing w:val="56"/>
          <w:sz w:val="32"/>
          <w:szCs w:val="32"/>
        </w:rPr>
        <w:t> </w:t>
      </w:r>
      <w:r>
        <w:rPr>
          <w:spacing w:val="-2"/>
          <w:sz w:val="32"/>
          <w:szCs w:val="32"/>
        </w:rPr>
        <w:t>ประกอบดวย</w:t>
      </w:r>
    </w:p>
    <w:p>
      <w:pPr>
        <w:pStyle w:val="BodyText"/>
        <w:spacing w:line="355" w:lineRule="exact"/>
        <w:ind w:left="1673"/>
      </w:pPr>
      <w:r>
        <w:rPr/>
        <w:t>1.</w:t>
      </w:r>
      <w:r>
        <w:rPr>
          <w:spacing w:val="-2"/>
        </w:rPr>
        <w:t> องคการบริหารสวนตำบลปาสังข</w:t>
      </w:r>
    </w:p>
    <w:p>
      <w:pPr>
        <w:pStyle w:val="ListParagraph"/>
        <w:numPr>
          <w:ilvl w:val="0"/>
          <w:numId w:val="3"/>
        </w:numPr>
        <w:tabs>
          <w:tab w:pos="1936" w:val="left" w:leader="none"/>
        </w:tabs>
        <w:spacing w:line="353" w:lineRule="exact" w:before="0" w:after="0"/>
        <w:ind w:left="1936" w:right="0" w:hanging="263"/>
        <w:jc w:val="left"/>
        <w:rPr>
          <w:sz w:val="32"/>
          <w:szCs w:val="32"/>
        </w:rPr>
      </w:pPr>
      <w:r>
        <w:rPr>
          <w:spacing w:val="-2"/>
          <w:sz w:val="32"/>
          <w:szCs w:val="32"/>
        </w:rPr>
        <w:t>องคการบริหารสวนตำบลดูนอย</w:t>
      </w:r>
    </w:p>
    <w:p>
      <w:pPr>
        <w:pStyle w:val="ListParagraph"/>
        <w:numPr>
          <w:ilvl w:val="0"/>
          <w:numId w:val="3"/>
        </w:numPr>
        <w:tabs>
          <w:tab w:pos="1936" w:val="left" w:leader="none"/>
        </w:tabs>
        <w:spacing w:line="353" w:lineRule="exact" w:before="0" w:after="0"/>
        <w:ind w:left="1936" w:right="0" w:hanging="263"/>
        <w:jc w:val="left"/>
        <w:rPr>
          <w:sz w:val="32"/>
          <w:szCs w:val="32"/>
        </w:rPr>
      </w:pPr>
      <w:r>
        <w:rPr>
          <w:spacing w:val="-2"/>
          <w:sz w:val="32"/>
          <w:szCs w:val="32"/>
        </w:rPr>
        <w:t>องคการบริหารสวนตำบลน้ำใส</w:t>
      </w:r>
    </w:p>
    <w:p>
      <w:pPr>
        <w:pStyle w:val="ListParagraph"/>
        <w:numPr>
          <w:ilvl w:val="0"/>
          <w:numId w:val="3"/>
        </w:numPr>
        <w:tabs>
          <w:tab w:pos="1936" w:val="left" w:leader="none"/>
        </w:tabs>
        <w:spacing w:line="355" w:lineRule="exact" w:before="0" w:after="0"/>
        <w:ind w:left="1936" w:right="0" w:hanging="263"/>
        <w:jc w:val="left"/>
        <w:rPr>
          <w:sz w:val="32"/>
          <w:szCs w:val="32"/>
        </w:rPr>
      </w:pPr>
      <w:r>
        <w:rPr>
          <w:spacing w:val="-2"/>
          <w:sz w:val="32"/>
          <w:szCs w:val="32"/>
        </w:rPr>
        <w:t>องคการบริหารสวนตำบลดงกลาง</w:t>
      </w:r>
    </w:p>
    <w:p>
      <w:pPr>
        <w:pStyle w:val="ListParagraph"/>
        <w:numPr>
          <w:ilvl w:val="0"/>
          <w:numId w:val="3"/>
        </w:numPr>
        <w:tabs>
          <w:tab w:pos="1936" w:val="left" w:leader="none"/>
        </w:tabs>
        <w:spacing w:line="355" w:lineRule="exact" w:before="0" w:after="0"/>
        <w:ind w:left="1936" w:right="0" w:hanging="263"/>
        <w:jc w:val="left"/>
        <w:rPr>
          <w:sz w:val="32"/>
          <w:szCs w:val="32"/>
        </w:rPr>
      </w:pPr>
      <w:r>
        <w:rPr>
          <w:spacing w:val="-2"/>
          <w:sz w:val="32"/>
          <w:szCs w:val="32"/>
        </w:rPr>
        <w:t>องคการบริหารสวนตำบลศรีโคตร</w:t>
      </w:r>
    </w:p>
    <w:p>
      <w:pPr>
        <w:pStyle w:val="ListParagraph"/>
        <w:numPr>
          <w:ilvl w:val="0"/>
          <w:numId w:val="3"/>
        </w:numPr>
        <w:tabs>
          <w:tab w:pos="1936" w:val="left" w:leader="none"/>
        </w:tabs>
        <w:spacing w:line="353" w:lineRule="exact" w:before="0" w:after="0"/>
        <w:ind w:left="1936" w:right="0" w:hanging="263"/>
        <w:jc w:val="left"/>
        <w:rPr>
          <w:sz w:val="32"/>
          <w:szCs w:val="32"/>
        </w:rPr>
      </w:pPr>
      <w:r>
        <w:rPr>
          <w:spacing w:val="-2"/>
          <w:sz w:val="32"/>
          <w:szCs w:val="32"/>
        </w:rPr>
        <w:t>องคการบริหารสวนตำบลอีงอง</w:t>
      </w:r>
    </w:p>
    <w:p>
      <w:pPr>
        <w:pStyle w:val="Heading4"/>
        <w:numPr>
          <w:ilvl w:val="2"/>
          <w:numId w:val="1"/>
        </w:numPr>
        <w:tabs>
          <w:tab w:pos="1579" w:val="left" w:leader="none"/>
        </w:tabs>
        <w:spacing w:line="353" w:lineRule="exact" w:before="0" w:after="0"/>
        <w:ind w:left="1579" w:right="0" w:hanging="614"/>
        <w:jc w:val="left"/>
      </w:pPr>
      <w:r>
        <w:rPr>
          <w:spacing w:val="-2"/>
        </w:rPr>
        <w:t>ขอมูลประชากร</w:t>
      </w:r>
    </w:p>
    <w:p>
      <w:pPr>
        <w:pStyle w:val="BodyText"/>
        <w:spacing w:line="355" w:lineRule="exact"/>
        <w:ind w:left="1524"/>
      </w:pPr>
      <w:r>
        <w:rPr/>
        <w:t>จำนวนประชากรทั้งสิ้น</w:t>
      </w:r>
      <w:r>
        <w:rPr>
          <w:spacing w:val="26"/>
        </w:rPr>
        <w:t> </w:t>
      </w:r>
      <w:r>
        <w:rPr/>
        <w:t>79,290</w:t>
      </w:r>
      <w:r>
        <w:rPr>
          <w:spacing w:val="-11"/>
        </w:rPr>
        <w:t> </w:t>
      </w:r>
      <w:r>
        <w:rPr>
          <w:spacing w:val="-5"/>
        </w:rPr>
        <w:t>คน</w:t>
      </w:r>
    </w:p>
    <w:p>
      <w:pPr>
        <w:pStyle w:val="Heading4"/>
        <w:spacing w:line="358" w:lineRule="exact"/>
        <w:ind w:left="2927"/>
        <w:jc w:val="left"/>
      </w:pPr>
      <w:r>
        <w:rPr>
          <w:spacing w:val="-2"/>
        </w:rPr>
        <w:t>ตารางแสดงจำนวนประชากรแยกเพศและชวงอายุ</w:t>
      </w:r>
    </w:p>
    <w:p>
      <w:pPr>
        <w:pStyle w:val="BodyText"/>
        <w:spacing w:before="5"/>
        <w:ind w:left="0"/>
        <w:rPr>
          <w:b/>
          <w:sz w:val="15"/>
        </w:rPr>
      </w:pPr>
    </w:p>
    <w:tbl>
      <w:tblPr>
        <w:tblW w:w="0" w:type="auto"/>
        <w:jc w:val="left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14"/>
        <w:gridCol w:w="1421"/>
        <w:gridCol w:w="1421"/>
        <w:gridCol w:w="1512"/>
        <w:gridCol w:w="1195"/>
      </w:tblGrid>
      <w:tr>
        <w:trPr>
          <w:trHeight w:val="354" w:hRule="atLeast"/>
        </w:trPr>
        <w:tc>
          <w:tcPr>
            <w:tcW w:w="3514" w:type="dxa"/>
            <w:vMerge w:val="restart"/>
          </w:tcPr>
          <w:p>
            <w:pPr>
              <w:pStyle w:val="TableParagraph"/>
              <w:spacing w:before="179"/>
              <w:ind w:left="11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ชวงอายุ</w:t>
            </w:r>
          </w:p>
        </w:tc>
        <w:tc>
          <w:tcPr>
            <w:tcW w:w="4354" w:type="dxa"/>
            <w:gridSpan w:val="3"/>
          </w:tcPr>
          <w:p>
            <w:pPr>
              <w:pStyle w:val="TableParagraph"/>
              <w:spacing w:line="335" w:lineRule="exact"/>
              <w:ind w:left="1445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จำนวนประชากร</w:t>
            </w:r>
          </w:p>
        </w:tc>
        <w:tc>
          <w:tcPr>
            <w:tcW w:w="1195" w:type="dxa"/>
            <w:vMerge w:val="restart"/>
          </w:tcPr>
          <w:p>
            <w:pPr>
              <w:pStyle w:val="TableParagraph"/>
              <w:spacing w:before="179"/>
              <w:ind w:left="178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หมายเหตุ</w:t>
            </w:r>
          </w:p>
        </w:tc>
      </w:tr>
      <w:tr>
        <w:trPr>
          <w:trHeight w:val="350" w:hRule="atLeast"/>
        </w:trPr>
        <w:tc>
          <w:tcPr>
            <w:tcW w:w="35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spacing w:line="330" w:lineRule="exact"/>
              <w:ind w:left="15" w:right="1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5"/>
                <w:sz w:val="32"/>
                <w:szCs w:val="32"/>
              </w:rPr>
              <w:t>ชาย</w:t>
            </w:r>
          </w:p>
        </w:tc>
        <w:tc>
          <w:tcPr>
            <w:tcW w:w="1421" w:type="dxa"/>
          </w:tcPr>
          <w:p>
            <w:pPr>
              <w:pStyle w:val="TableParagraph"/>
              <w:spacing w:line="330" w:lineRule="exact"/>
              <w:ind w:left="15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5"/>
                <w:sz w:val="32"/>
                <w:szCs w:val="32"/>
              </w:rPr>
              <w:t>หญิง</w:t>
            </w:r>
          </w:p>
        </w:tc>
        <w:tc>
          <w:tcPr>
            <w:tcW w:w="1512" w:type="dxa"/>
          </w:tcPr>
          <w:p>
            <w:pPr>
              <w:pStyle w:val="TableParagraph"/>
              <w:spacing w:line="330" w:lineRule="exact"/>
              <w:ind w:left="1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5"/>
                <w:sz w:val="32"/>
                <w:szCs w:val="32"/>
              </w:rPr>
              <w:t>รวม</w:t>
            </w:r>
          </w:p>
        </w:tc>
        <w:tc>
          <w:tcPr>
            <w:tcW w:w="11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4" w:hRule="atLeast"/>
        </w:trPr>
        <w:tc>
          <w:tcPr>
            <w:tcW w:w="3514" w:type="dxa"/>
          </w:tcPr>
          <w:p>
            <w:pPr>
              <w:pStyle w:val="TableParagraph"/>
              <w:spacing w:line="335" w:lineRule="exact"/>
              <w:ind w:left="11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วันเด็ก</w:t>
            </w:r>
            <w:r>
              <w:rPr>
                <w:spacing w:val="-4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(แรกเกิด</w:t>
            </w:r>
            <w:r>
              <w:rPr>
                <w:spacing w:val="-4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–</w:t>
            </w:r>
            <w:r>
              <w:rPr>
                <w:spacing w:val="-4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12</w:t>
            </w:r>
            <w:r>
              <w:rPr>
                <w:spacing w:val="-3"/>
                <w:sz w:val="32"/>
                <w:szCs w:val="32"/>
              </w:rPr>
              <w:t> </w:t>
            </w:r>
            <w:r>
              <w:rPr>
                <w:spacing w:val="-10"/>
                <w:sz w:val="32"/>
                <w:szCs w:val="32"/>
              </w:rPr>
              <w:t>ป)</w:t>
            </w:r>
          </w:p>
        </w:tc>
        <w:tc>
          <w:tcPr>
            <w:tcW w:w="1421" w:type="dxa"/>
          </w:tcPr>
          <w:p>
            <w:pPr>
              <w:pStyle w:val="TableParagraph"/>
              <w:spacing w:line="335" w:lineRule="exact"/>
              <w:ind w:left="15" w:right="10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4,793</w:t>
            </w:r>
          </w:p>
        </w:tc>
        <w:tc>
          <w:tcPr>
            <w:tcW w:w="1421" w:type="dxa"/>
          </w:tcPr>
          <w:p>
            <w:pPr>
              <w:pStyle w:val="TableParagraph"/>
              <w:spacing w:line="335" w:lineRule="exact"/>
              <w:ind w:left="15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4,645</w:t>
            </w:r>
          </w:p>
        </w:tc>
        <w:tc>
          <w:tcPr>
            <w:tcW w:w="1512" w:type="dxa"/>
          </w:tcPr>
          <w:p>
            <w:pPr>
              <w:pStyle w:val="TableParagraph"/>
              <w:spacing w:line="335" w:lineRule="exact"/>
              <w:ind w:left="10" w:right="1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9,438</w:t>
            </w:r>
          </w:p>
        </w:tc>
        <w:tc>
          <w:tcPr>
            <w:tcW w:w="119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354" w:hRule="atLeast"/>
        </w:trPr>
        <w:tc>
          <w:tcPr>
            <w:tcW w:w="3514" w:type="dxa"/>
          </w:tcPr>
          <w:p>
            <w:pPr>
              <w:pStyle w:val="TableParagraph"/>
              <w:spacing w:line="335" w:lineRule="exact"/>
              <w:ind w:left="11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วัยเรียน</w:t>
            </w:r>
            <w:r>
              <w:rPr>
                <w:spacing w:val="-3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(13</w:t>
            </w:r>
            <w:r>
              <w:rPr>
                <w:spacing w:val="-3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–</w:t>
            </w:r>
            <w:r>
              <w:rPr>
                <w:spacing w:val="-3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22</w:t>
            </w:r>
            <w:r>
              <w:rPr>
                <w:spacing w:val="-3"/>
                <w:sz w:val="32"/>
                <w:szCs w:val="32"/>
              </w:rPr>
              <w:t> </w:t>
            </w:r>
            <w:r>
              <w:rPr>
                <w:spacing w:val="-10"/>
                <w:sz w:val="32"/>
                <w:szCs w:val="32"/>
              </w:rPr>
              <w:t>ป)</w:t>
            </w:r>
          </w:p>
        </w:tc>
        <w:tc>
          <w:tcPr>
            <w:tcW w:w="1421" w:type="dxa"/>
          </w:tcPr>
          <w:p>
            <w:pPr>
              <w:pStyle w:val="TableParagraph"/>
              <w:spacing w:line="335" w:lineRule="exact"/>
              <w:ind w:left="15" w:right="10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4,348</w:t>
            </w:r>
          </w:p>
        </w:tc>
        <w:tc>
          <w:tcPr>
            <w:tcW w:w="1421" w:type="dxa"/>
          </w:tcPr>
          <w:p>
            <w:pPr>
              <w:pStyle w:val="TableParagraph"/>
              <w:spacing w:line="335" w:lineRule="exact"/>
              <w:ind w:left="15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4,196</w:t>
            </w:r>
          </w:p>
        </w:tc>
        <w:tc>
          <w:tcPr>
            <w:tcW w:w="1512" w:type="dxa"/>
          </w:tcPr>
          <w:p>
            <w:pPr>
              <w:pStyle w:val="TableParagraph"/>
              <w:spacing w:line="335" w:lineRule="exact"/>
              <w:ind w:left="10" w:right="1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8,544</w:t>
            </w:r>
          </w:p>
        </w:tc>
        <w:tc>
          <w:tcPr>
            <w:tcW w:w="119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354" w:hRule="atLeast"/>
        </w:trPr>
        <w:tc>
          <w:tcPr>
            <w:tcW w:w="3514" w:type="dxa"/>
          </w:tcPr>
          <w:p>
            <w:pPr>
              <w:pStyle w:val="TableParagraph"/>
              <w:spacing w:line="335" w:lineRule="exact"/>
              <w:ind w:left="11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วัยทำงาน</w:t>
            </w:r>
            <w:r>
              <w:rPr>
                <w:spacing w:val="-4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(23</w:t>
            </w:r>
            <w:r>
              <w:rPr>
                <w:spacing w:val="-3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–</w:t>
            </w:r>
            <w:r>
              <w:rPr>
                <w:spacing w:val="-3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60</w:t>
            </w:r>
            <w:r>
              <w:rPr>
                <w:spacing w:val="-3"/>
                <w:sz w:val="32"/>
                <w:szCs w:val="32"/>
              </w:rPr>
              <w:t> </w:t>
            </w:r>
            <w:r>
              <w:rPr>
                <w:spacing w:val="-10"/>
                <w:sz w:val="32"/>
                <w:szCs w:val="32"/>
              </w:rPr>
              <w:t>ป)</w:t>
            </w:r>
          </w:p>
        </w:tc>
        <w:tc>
          <w:tcPr>
            <w:tcW w:w="1421" w:type="dxa"/>
          </w:tcPr>
          <w:p>
            <w:pPr>
              <w:pStyle w:val="TableParagraph"/>
              <w:spacing w:line="335" w:lineRule="exact"/>
              <w:ind w:left="15" w:right="10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23,359</w:t>
            </w:r>
          </w:p>
        </w:tc>
        <w:tc>
          <w:tcPr>
            <w:tcW w:w="1421" w:type="dxa"/>
          </w:tcPr>
          <w:p>
            <w:pPr>
              <w:pStyle w:val="TableParagraph"/>
              <w:spacing w:line="335" w:lineRule="exact"/>
              <w:ind w:left="15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23,400</w:t>
            </w:r>
          </w:p>
        </w:tc>
        <w:tc>
          <w:tcPr>
            <w:tcW w:w="1512" w:type="dxa"/>
          </w:tcPr>
          <w:p>
            <w:pPr>
              <w:pStyle w:val="TableParagraph"/>
              <w:spacing w:line="335" w:lineRule="exact"/>
              <w:ind w:left="10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46,759</w:t>
            </w:r>
          </w:p>
        </w:tc>
        <w:tc>
          <w:tcPr>
            <w:tcW w:w="119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354" w:hRule="atLeast"/>
        </w:trPr>
        <w:tc>
          <w:tcPr>
            <w:tcW w:w="3514" w:type="dxa"/>
          </w:tcPr>
          <w:p>
            <w:pPr>
              <w:pStyle w:val="TableParagraph"/>
              <w:spacing w:line="335" w:lineRule="exact"/>
              <w:ind w:left="11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ผูสูงอายุ</w:t>
            </w:r>
            <w:r>
              <w:rPr>
                <w:spacing w:val="-6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(61</w:t>
            </w:r>
            <w:r>
              <w:rPr>
                <w:spacing w:val="-3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ป</w:t>
            </w:r>
            <w:r>
              <w:rPr>
                <w:spacing w:val="-3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ขึ้นไป)</w:t>
            </w:r>
          </w:p>
        </w:tc>
        <w:tc>
          <w:tcPr>
            <w:tcW w:w="1421" w:type="dxa"/>
          </w:tcPr>
          <w:p>
            <w:pPr>
              <w:pStyle w:val="TableParagraph"/>
              <w:spacing w:line="335" w:lineRule="exact"/>
              <w:ind w:left="15" w:right="9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6,581</w:t>
            </w:r>
          </w:p>
        </w:tc>
        <w:tc>
          <w:tcPr>
            <w:tcW w:w="1421" w:type="dxa"/>
          </w:tcPr>
          <w:p>
            <w:pPr>
              <w:pStyle w:val="TableParagraph"/>
              <w:spacing w:line="335" w:lineRule="exact"/>
              <w:ind w:left="15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7,968</w:t>
            </w:r>
          </w:p>
        </w:tc>
        <w:tc>
          <w:tcPr>
            <w:tcW w:w="1512" w:type="dxa"/>
          </w:tcPr>
          <w:p>
            <w:pPr>
              <w:pStyle w:val="TableParagraph"/>
              <w:spacing w:line="335" w:lineRule="exact"/>
              <w:ind w:left="10" w:right="1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14,549</w:t>
            </w:r>
          </w:p>
        </w:tc>
        <w:tc>
          <w:tcPr>
            <w:tcW w:w="119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354" w:hRule="atLeast"/>
        </w:trPr>
        <w:tc>
          <w:tcPr>
            <w:tcW w:w="3514" w:type="dxa"/>
          </w:tcPr>
          <w:p>
            <w:pPr>
              <w:pStyle w:val="TableParagraph"/>
              <w:spacing w:line="335" w:lineRule="exact"/>
              <w:ind w:left="11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5"/>
                <w:sz w:val="32"/>
                <w:szCs w:val="32"/>
              </w:rPr>
              <w:t>รวม</w:t>
            </w:r>
          </w:p>
        </w:tc>
        <w:tc>
          <w:tcPr>
            <w:tcW w:w="1421" w:type="dxa"/>
          </w:tcPr>
          <w:p>
            <w:pPr>
              <w:pStyle w:val="TableParagraph"/>
              <w:spacing w:line="335" w:lineRule="exact"/>
              <w:ind w:left="15" w:right="10"/>
              <w:jc w:val="center"/>
              <w:rPr>
                <w:b/>
                <w:sz w:val="32"/>
              </w:rPr>
            </w:pPr>
            <w:r>
              <w:rPr>
                <w:b/>
                <w:spacing w:val="-2"/>
                <w:sz w:val="32"/>
              </w:rPr>
              <w:t>39,123</w:t>
            </w:r>
          </w:p>
        </w:tc>
        <w:tc>
          <w:tcPr>
            <w:tcW w:w="1421" w:type="dxa"/>
          </w:tcPr>
          <w:p>
            <w:pPr>
              <w:pStyle w:val="TableParagraph"/>
              <w:spacing w:line="335" w:lineRule="exact"/>
              <w:ind w:left="15"/>
              <w:jc w:val="center"/>
              <w:rPr>
                <w:b/>
                <w:sz w:val="32"/>
              </w:rPr>
            </w:pPr>
            <w:r>
              <w:rPr>
                <w:b/>
                <w:spacing w:val="-2"/>
                <w:sz w:val="32"/>
              </w:rPr>
              <w:t>40,249</w:t>
            </w:r>
          </w:p>
        </w:tc>
        <w:tc>
          <w:tcPr>
            <w:tcW w:w="1512" w:type="dxa"/>
          </w:tcPr>
          <w:p>
            <w:pPr>
              <w:pStyle w:val="TableParagraph"/>
              <w:spacing w:line="335" w:lineRule="exact"/>
              <w:ind w:left="10" w:right="1"/>
              <w:jc w:val="center"/>
              <w:rPr>
                <w:b/>
                <w:sz w:val="32"/>
              </w:rPr>
            </w:pPr>
            <w:r>
              <w:rPr>
                <w:b/>
                <w:spacing w:val="-2"/>
                <w:sz w:val="32"/>
              </w:rPr>
              <w:t>79,290</w:t>
            </w:r>
          </w:p>
        </w:tc>
        <w:tc>
          <w:tcPr>
            <w:tcW w:w="1195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>
      <w:pPr>
        <w:pStyle w:val="BodyText"/>
        <w:spacing w:line="235" w:lineRule="auto" w:before="179"/>
        <w:ind w:left="1532" w:right="5378"/>
        <w:jc w:val="both"/>
      </w:pPr>
      <w:r>
        <w:rPr/>
        <w:t>จำนวนครัวเรือนทั้งสิ้น</w:t>
      </w:r>
      <w:r>
        <w:rPr>
          <w:spacing w:val="-18"/>
        </w:rPr>
        <w:t> </w:t>
      </w:r>
      <w:r>
        <w:rPr/>
        <w:t>22,398</w:t>
      </w:r>
      <w:r>
        <w:rPr>
          <w:spacing w:val="-17"/>
        </w:rPr>
        <w:t> </w:t>
      </w:r>
      <w:r>
        <w:rPr/>
        <w:t>ครัวเรือน ขอมูลผูพิการ</w:t>
      </w:r>
      <w:r>
        <w:rPr>
          <w:spacing w:val="40"/>
        </w:rPr>
        <w:t> </w:t>
      </w:r>
      <w:r>
        <w:rPr/>
        <w:t>จำนวน 3,107 คน</w:t>
      </w:r>
    </w:p>
    <w:p>
      <w:pPr>
        <w:pStyle w:val="BodyText"/>
        <w:spacing w:line="357" w:lineRule="exact"/>
        <w:ind w:left="1248"/>
        <w:jc w:val="both"/>
      </w:pPr>
      <w:r>
        <w:rPr/>
        <w:t>(ขอมูลจากทะเบียนราษฎร</w:t>
      </w:r>
      <w:r>
        <w:rPr>
          <w:spacing w:val="-6"/>
        </w:rPr>
        <w:t> </w:t>
      </w:r>
      <w:r>
        <w:rPr/>
        <w:t>ณ</w:t>
      </w:r>
      <w:r>
        <w:rPr>
          <w:spacing w:val="-6"/>
        </w:rPr>
        <w:t> </w:t>
      </w:r>
      <w:r>
        <w:rPr/>
        <w:t>วันที่</w:t>
      </w:r>
      <w:r>
        <w:rPr>
          <w:spacing w:val="-5"/>
        </w:rPr>
        <w:t> </w:t>
      </w:r>
      <w:r>
        <w:rPr/>
        <w:t>๑</w:t>
      </w:r>
      <w:r>
        <w:rPr>
          <w:spacing w:val="-6"/>
        </w:rPr>
        <w:t> </w:t>
      </w:r>
      <w:r>
        <w:rPr/>
        <w:t>เดือน</w:t>
      </w:r>
      <w:r>
        <w:rPr>
          <w:spacing w:val="-5"/>
        </w:rPr>
        <w:t> </w:t>
      </w:r>
      <w:r>
        <w:rPr/>
        <w:t>มิถุนายน</w:t>
      </w:r>
      <w:r>
        <w:rPr>
          <w:spacing w:val="-6"/>
        </w:rPr>
        <w:t> </w:t>
      </w:r>
      <w:r>
        <w:rPr/>
        <w:t>พ.ศ.</w:t>
      </w:r>
      <w:r>
        <w:rPr>
          <w:spacing w:val="-5"/>
        </w:rPr>
        <w:t> </w:t>
      </w:r>
      <w:r>
        <w:rPr>
          <w:spacing w:val="-2"/>
        </w:rPr>
        <w:t>2564)</w:t>
      </w:r>
    </w:p>
    <w:p>
      <w:pPr>
        <w:pStyle w:val="Heading4"/>
        <w:numPr>
          <w:ilvl w:val="2"/>
          <w:numId w:val="1"/>
        </w:numPr>
        <w:tabs>
          <w:tab w:pos="1582" w:val="left" w:leader="none"/>
        </w:tabs>
        <w:spacing w:line="360" w:lineRule="exact" w:before="0" w:after="0"/>
        <w:ind w:left="1582" w:right="0" w:hanging="617"/>
        <w:jc w:val="both"/>
      </w:pPr>
      <w:r>
        <w:rPr>
          <w:spacing w:val="-2"/>
        </w:rPr>
        <w:t>ลักษณะการประกอบอาชีพ</w:t>
      </w:r>
    </w:p>
    <w:p>
      <w:pPr>
        <w:pStyle w:val="BodyText"/>
        <w:ind w:left="539" w:right="815" w:firstLine="1134"/>
        <w:jc w:val="both"/>
      </w:pPr>
      <w:r>
        <w:rPr/>
        <w:t>ประชากรรอยละ 95 ของอำเภอจตุรพักตรพิมาน ประกอบอาชีพ เกษตรกรรม รองลงมา ประชากรรอยละ 5 ประกอบอาชีพ เลี้ยงสัตว ทั้งนี้ เนื่องจากสภาพภูมิศาสตรที่เหมาะสมกับ การเพาะปลูก / การเลี้ยงสัตว สินคาหรือผลิตภัณฑทางเศรษฐกิจที่สำคัญ ไดแก ขาวหอมมะลิ รองลงมา คือ ขาวโพด รายได ประชากรตอหัว/ ป 460,000 บาท เฉลี่ยรายไดประชากรตอหัว/ตอป 38,000 บาท</w:t>
      </w:r>
    </w:p>
    <w:p>
      <w:pPr>
        <w:pStyle w:val="Heading4"/>
        <w:numPr>
          <w:ilvl w:val="2"/>
          <w:numId w:val="1"/>
        </w:numPr>
        <w:tabs>
          <w:tab w:pos="1582" w:val="left" w:leader="none"/>
        </w:tabs>
        <w:spacing w:line="361" w:lineRule="exact" w:before="3" w:after="0"/>
        <w:ind w:left="1582" w:right="0" w:hanging="617"/>
        <w:jc w:val="both"/>
      </w:pPr>
      <w:r>
        <w:rPr>
          <w:spacing w:val="-2"/>
        </w:rPr>
        <w:t>การคมนาคม</w:t>
      </w:r>
    </w:p>
    <w:p>
      <w:pPr>
        <w:pStyle w:val="BodyText"/>
        <w:ind w:left="539" w:right="805" w:firstLine="1134"/>
        <w:jc w:val="both"/>
      </w:pPr>
      <w:r>
        <w:rPr/>
        <w:t>เปนอำเภอที่มีเสนทางคมนาคมขนสงที่ทั่วถึงและสะดวก </w:t>
      </w:r>
      <w:r>
        <w:rPr>
          <w:spacing w:val="9"/>
        </w:rPr>
        <w:t>ปจจุบันอาศัยการขนสงทางบก </w:t>
      </w:r>
      <w:r>
        <w:rPr/>
        <w:t>เปนหลัก เปนแหลงชุมชนที่มีเสนทางไปสูจังหวัดตางๆ หลายเสนทาง ซึ่งจะมีศักยภาพสูงมากในอนาคต มีถนน สายหลัก 1 สาย คือ ถนนปทมานนท จากจังหวัดรอยเอ็ด – จังหวัดสุรินทร และถนนสายรอง 2 สาย คือ สายอำเภอจตุรพักตรพิมาน - อำเภอปทุมรัตต และสายอำเภอจตุรพักตรพิมาน – อำเภอเมืองสรวง โดยมีรถ โดยสารประจำทาง 4 สาย ดังนี้</w:t>
      </w:r>
    </w:p>
    <w:p>
      <w:pPr>
        <w:pStyle w:val="BodyText"/>
        <w:spacing w:line="361" w:lineRule="exact" w:before="1"/>
        <w:ind w:left="1673"/>
      </w:pPr>
      <w:r>
        <w:rPr/>
        <w:t>1.</w:t>
      </w:r>
      <w:r>
        <w:rPr>
          <w:spacing w:val="-7"/>
        </w:rPr>
        <w:t> </w:t>
      </w:r>
      <w:r>
        <w:rPr/>
        <w:t>รถโดยสารประจำทาง</w:t>
      </w:r>
      <w:r>
        <w:rPr>
          <w:spacing w:val="-7"/>
        </w:rPr>
        <w:t> </w:t>
      </w:r>
      <w:r>
        <w:rPr/>
        <w:t>สายสุรินทร</w:t>
      </w:r>
      <w:r>
        <w:rPr>
          <w:spacing w:val="-7"/>
        </w:rPr>
        <w:t> </w:t>
      </w:r>
      <w:r>
        <w:rPr/>
        <w:t>-</w:t>
      </w:r>
      <w:r>
        <w:rPr>
          <w:spacing w:val="-6"/>
        </w:rPr>
        <w:t> </w:t>
      </w:r>
      <w:r>
        <w:rPr>
          <w:spacing w:val="-2"/>
        </w:rPr>
        <w:t>รอยเอ็ด</w:t>
      </w:r>
    </w:p>
    <w:p>
      <w:pPr>
        <w:pStyle w:val="BodyText"/>
        <w:spacing w:line="360" w:lineRule="exact"/>
        <w:ind w:left="1673"/>
      </w:pPr>
      <w:r>
        <w:rPr/>
        <w:t>2.</w:t>
      </w:r>
      <w:r>
        <w:rPr>
          <w:spacing w:val="-5"/>
        </w:rPr>
        <w:t> </w:t>
      </w:r>
      <w:r>
        <w:rPr/>
        <w:t>รถตู</w:t>
      </w:r>
      <w:r>
        <w:rPr>
          <w:spacing w:val="-4"/>
        </w:rPr>
        <w:t> </w:t>
      </w:r>
      <w:r>
        <w:rPr/>
        <w:t>สายสุวรรณภูมิ</w:t>
      </w:r>
      <w:r>
        <w:rPr>
          <w:spacing w:val="-4"/>
        </w:rPr>
        <w:t> </w:t>
      </w:r>
      <w:r>
        <w:rPr/>
        <w:t>–</w:t>
      </w:r>
      <w:r>
        <w:rPr>
          <w:spacing w:val="-4"/>
        </w:rPr>
        <w:t> </w:t>
      </w:r>
      <w:r>
        <w:rPr>
          <w:spacing w:val="-2"/>
        </w:rPr>
        <w:t>รอยเอ็ด</w:t>
      </w:r>
    </w:p>
    <w:p>
      <w:pPr>
        <w:pStyle w:val="BodyText"/>
        <w:spacing w:line="361" w:lineRule="exact"/>
        <w:ind w:left="1673"/>
      </w:pPr>
      <w:r>
        <w:rPr/>
        <w:t>3.</w:t>
      </w:r>
      <w:r>
        <w:rPr>
          <w:spacing w:val="-6"/>
        </w:rPr>
        <w:t> </w:t>
      </w:r>
      <w:r>
        <w:rPr/>
        <w:t>รถสองแถว</w:t>
      </w:r>
      <w:r>
        <w:rPr>
          <w:spacing w:val="-5"/>
        </w:rPr>
        <w:t> </w:t>
      </w:r>
      <w:r>
        <w:rPr/>
        <w:t>สายเกษตรวิสัย</w:t>
      </w:r>
      <w:r>
        <w:rPr>
          <w:spacing w:val="-6"/>
        </w:rPr>
        <w:t> </w:t>
      </w:r>
      <w:r>
        <w:rPr/>
        <w:t>-</w:t>
      </w:r>
      <w:r>
        <w:rPr>
          <w:spacing w:val="-5"/>
        </w:rPr>
        <w:t> </w:t>
      </w:r>
      <w:r>
        <w:rPr>
          <w:spacing w:val="-2"/>
        </w:rPr>
        <w:t>รอยเอ็ด</w:t>
      </w:r>
    </w:p>
    <w:p>
      <w:pPr>
        <w:pStyle w:val="BodyText"/>
        <w:spacing w:before="3"/>
        <w:ind w:left="1673"/>
      </w:pPr>
      <w:r>
        <w:rPr/>
        <w:t>4.</w:t>
      </w:r>
      <w:r>
        <w:rPr>
          <w:spacing w:val="-7"/>
        </w:rPr>
        <w:t> </w:t>
      </w:r>
      <w:r>
        <w:rPr/>
        <w:t>รถสองแถว</w:t>
      </w:r>
      <w:r>
        <w:rPr>
          <w:spacing w:val="-6"/>
        </w:rPr>
        <w:t> </w:t>
      </w:r>
      <w:r>
        <w:rPr/>
        <w:t>สายจตุรพักตรพิมาน</w:t>
      </w:r>
      <w:r>
        <w:rPr>
          <w:spacing w:val="-6"/>
        </w:rPr>
        <w:t> </w:t>
      </w:r>
      <w:r>
        <w:rPr/>
        <w:t>–</w:t>
      </w:r>
      <w:r>
        <w:rPr>
          <w:spacing w:val="-6"/>
        </w:rPr>
        <w:t> </w:t>
      </w:r>
      <w:r>
        <w:rPr>
          <w:spacing w:val="-2"/>
        </w:rPr>
        <w:t>รอยเอ็ด</w:t>
      </w:r>
    </w:p>
    <w:p>
      <w:pPr>
        <w:spacing w:after="0"/>
        <w:sectPr>
          <w:pgSz w:w="11910" w:h="16840"/>
          <w:pgMar w:header="0" w:footer="670" w:top="1040" w:bottom="860" w:left="1160" w:right="320"/>
        </w:sectPr>
      </w:pPr>
    </w:p>
    <w:p>
      <w:pPr>
        <w:pStyle w:val="ListParagraph"/>
        <w:numPr>
          <w:ilvl w:val="2"/>
          <w:numId w:val="1"/>
        </w:numPr>
        <w:tabs>
          <w:tab w:pos="1532" w:val="left" w:leader="none"/>
          <w:tab w:pos="1582" w:val="left" w:leader="none"/>
        </w:tabs>
        <w:spacing w:line="240" w:lineRule="auto" w:before="76" w:after="0"/>
        <w:ind w:left="1532" w:right="4931" w:hanging="567"/>
        <w:jc w:val="left"/>
        <w:rPr>
          <w:sz w:val="32"/>
          <w:szCs w:val="32"/>
        </w:rPr>
      </w:pPr>
      <w:r>
        <w:rPr>
          <w:b/>
          <w:bCs/>
          <w:sz w:val="32"/>
          <w:szCs w:val="32"/>
        </w:rPr>
        <w:tab/>
      </w:r>
      <w:r>
        <w:rPr>
          <w:b/>
          <w:bCs/>
          <w:spacing w:val="-2"/>
          <w:sz w:val="32"/>
          <w:szCs w:val="32"/>
        </w:rPr>
        <w:t>แหลงทรัพยากรธรรมชาติ </w:t>
      </w:r>
      <w:r>
        <w:rPr>
          <w:sz w:val="32"/>
          <w:szCs w:val="32"/>
        </w:rPr>
        <w:t>อำเภอจตุรพักตรพิมาน</w:t>
      </w:r>
      <w:r>
        <w:rPr>
          <w:spacing w:val="-18"/>
          <w:sz w:val="32"/>
          <w:szCs w:val="32"/>
        </w:rPr>
        <w:t> </w:t>
      </w:r>
      <w:r>
        <w:rPr>
          <w:sz w:val="32"/>
          <w:szCs w:val="32"/>
        </w:rPr>
        <w:t>มีแหลงน้ำ</w:t>
      </w:r>
      <w:r>
        <w:rPr>
          <w:spacing w:val="-17"/>
          <w:sz w:val="32"/>
          <w:szCs w:val="32"/>
        </w:rPr>
        <w:t> </w:t>
      </w:r>
      <w:r>
        <w:rPr>
          <w:sz w:val="32"/>
          <w:szCs w:val="32"/>
        </w:rPr>
        <w:t>ประกอบดวย </w:t>
      </w:r>
      <w:r>
        <w:rPr>
          <w:b/>
          <w:bCs/>
          <w:sz w:val="32"/>
          <w:szCs w:val="32"/>
        </w:rPr>
        <w:t>อางเก็บน้ำ</w:t>
      </w:r>
      <w:r>
        <w:rPr>
          <w:b/>
          <w:bCs/>
          <w:spacing w:val="-2"/>
          <w:sz w:val="32"/>
          <w:szCs w:val="32"/>
        </w:rPr>
        <w:t> </w:t>
      </w:r>
      <w:r>
        <w:rPr>
          <w:b/>
          <w:bCs/>
          <w:sz w:val="32"/>
          <w:szCs w:val="32"/>
        </w:rPr>
        <w:t>จำนวน</w:t>
      </w:r>
      <w:r>
        <w:rPr>
          <w:b/>
          <w:bCs/>
          <w:spacing w:val="-2"/>
          <w:sz w:val="32"/>
          <w:szCs w:val="32"/>
        </w:rPr>
        <w:t> </w:t>
      </w:r>
      <w:r>
        <w:rPr>
          <w:b/>
          <w:bCs/>
          <w:sz w:val="32"/>
          <w:szCs w:val="32"/>
        </w:rPr>
        <w:t>3</w:t>
      </w:r>
      <w:r>
        <w:rPr>
          <w:b/>
          <w:bCs/>
          <w:spacing w:val="-2"/>
          <w:sz w:val="32"/>
          <w:szCs w:val="32"/>
        </w:rPr>
        <w:t> </w:t>
      </w:r>
      <w:r>
        <w:rPr>
          <w:b/>
          <w:bCs/>
          <w:sz w:val="32"/>
          <w:szCs w:val="32"/>
        </w:rPr>
        <w:t>แหง</w:t>
      </w:r>
      <w:r>
        <w:rPr>
          <w:b/>
          <w:bCs/>
          <w:spacing w:val="40"/>
          <w:sz w:val="32"/>
          <w:szCs w:val="32"/>
        </w:rPr>
        <w:t> </w:t>
      </w:r>
      <w:r>
        <w:rPr>
          <w:sz w:val="32"/>
          <w:szCs w:val="32"/>
        </w:rPr>
        <w:t>ดังนี้</w:t>
      </w:r>
    </w:p>
    <w:p>
      <w:pPr>
        <w:pStyle w:val="ListParagraph"/>
        <w:numPr>
          <w:ilvl w:val="0"/>
          <w:numId w:val="4"/>
        </w:numPr>
        <w:tabs>
          <w:tab w:pos="2374" w:val="left" w:leader="none"/>
        </w:tabs>
        <w:spacing w:line="242" w:lineRule="auto" w:before="0" w:after="0"/>
        <w:ind w:left="539" w:right="811" w:firstLine="1560"/>
        <w:jc w:val="left"/>
        <w:rPr>
          <w:sz w:val="32"/>
          <w:szCs w:val="32"/>
        </w:rPr>
      </w:pPr>
      <w:r>
        <w:rPr>
          <w:sz w:val="32"/>
          <w:szCs w:val="32"/>
        </w:rPr>
        <w:t>อางเก็บน้ำหวยกุดแดง มีความจุ 2.806 ลาน ลบ.ม. อยูในพื้นที่ตำบลหัวชา ไหลผาน</w:t>
      </w:r>
      <w:r>
        <w:rPr>
          <w:spacing w:val="40"/>
          <w:sz w:val="32"/>
          <w:szCs w:val="32"/>
        </w:rPr>
        <w:t> </w:t>
      </w:r>
      <w:r>
        <w:rPr>
          <w:sz w:val="32"/>
          <w:szCs w:val="32"/>
        </w:rPr>
        <w:t>บริเวณเขตพื้นที่ ตำบลหัวชาง ซึ่งเปนแหลงน้ำสำคัญที่ใชในการปลูกพืชและเลี้ยงสัตว</w:t>
      </w:r>
    </w:p>
    <w:p>
      <w:pPr>
        <w:pStyle w:val="ListParagraph"/>
        <w:numPr>
          <w:ilvl w:val="0"/>
          <w:numId w:val="4"/>
        </w:numPr>
        <w:tabs>
          <w:tab w:pos="2345" w:val="left" w:leader="none"/>
        </w:tabs>
        <w:spacing w:line="240" w:lineRule="auto" w:before="0" w:after="0"/>
        <w:ind w:left="539" w:right="814" w:firstLine="1560"/>
        <w:jc w:val="left"/>
        <w:rPr>
          <w:sz w:val="32"/>
          <w:szCs w:val="32"/>
        </w:rPr>
      </w:pPr>
      <w:r>
        <w:rPr>
          <w:sz w:val="32"/>
          <w:szCs w:val="32"/>
        </w:rPr>
        <w:t>อางเก็บน้ำหวยกุดแคน</w:t>
      </w:r>
      <w:r>
        <w:rPr>
          <w:spacing w:val="-18"/>
          <w:sz w:val="32"/>
          <w:szCs w:val="32"/>
        </w:rPr>
        <w:t> </w:t>
      </w:r>
      <w:r>
        <w:rPr>
          <w:sz w:val="32"/>
          <w:szCs w:val="32"/>
        </w:rPr>
        <w:t>มีความจุ</w:t>
      </w:r>
      <w:r>
        <w:rPr>
          <w:spacing w:val="-7"/>
          <w:sz w:val="32"/>
          <w:szCs w:val="32"/>
        </w:rPr>
        <w:t> </w:t>
      </w:r>
      <w:r>
        <w:rPr>
          <w:sz w:val="32"/>
          <w:szCs w:val="32"/>
        </w:rPr>
        <w:t>1.996</w:t>
      </w:r>
      <w:r>
        <w:rPr>
          <w:spacing w:val="-8"/>
          <w:sz w:val="32"/>
          <w:szCs w:val="32"/>
        </w:rPr>
        <w:t> </w:t>
      </w:r>
      <w:r>
        <w:rPr>
          <w:sz w:val="32"/>
          <w:szCs w:val="32"/>
        </w:rPr>
        <w:t>ลาน</w:t>
      </w:r>
      <w:r>
        <w:rPr>
          <w:spacing w:val="-8"/>
          <w:sz w:val="32"/>
          <w:szCs w:val="32"/>
        </w:rPr>
        <w:t> </w:t>
      </w:r>
      <w:r>
        <w:rPr>
          <w:sz w:val="32"/>
          <w:szCs w:val="32"/>
        </w:rPr>
        <w:t>ลบ.ม.</w:t>
      </w:r>
      <w:r>
        <w:rPr>
          <w:spacing w:val="-7"/>
          <w:sz w:val="32"/>
          <w:szCs w:val="32"/>
        </w:rPr>
        <w:t> </w:t>
      </w:r>
      <w:r>
        <w:rPr>
          <w:sz w:val="32"/>
          <w:szCs w:val="32"/>
        </w:rPr>
        <w:t>อยูในพื้นที่ตำบลเมืองหงส</w:t>
      </w:r>
      <w:r>
        <w:rPr>
          <w:spacing w:val="-7"/>
          <w:sz w:val="32"/>
          <w:szCs w:val="32"/>
        </w:rPr>
        <w:t> </w:t>
      </w:r>
      <w:r>
        <w:rPr>
          <w:sz w:val="32"/>
          <w:szCs w:val="32"/>
        </w:rPr>
        <w:t>ไหลผาน บริเวณเขตพื้นที่ ตำบลเมืองหงส ซึ่งเปนแหลงน้ำสำคัญที่ใชในการปลูกพืชและเลี้ยงสัตว</w:t>
      </w:r>
    </w:p>
    <w:p>
      <w:pPr>
        <w:pStyle w:val="ListParagraph"/>
        <w:numPr>
          <w:ilvl w:val="0"/>
          <w:numId w:val="4"/>
        </w:numPr>
        <w:tabs>
          <w:tab w:pos="2369" w:val="left" w:leader="none"/>
        </w:tabs>
        <w:spacing w:line="240" w:lineRule="auto" w:before="0" w:after="0"/>
        <w:ind w:left="539" w:right="814" w:firstLine="1560"/>
        <w:jc w:val="left"/>
        <w:rPr>
          <w:sz w:val="32"/>
          <w:szCs w:val="32"/>
        </w:rPr>
      </w:pPr>
      <w:r>
        <w:rPr>
          <w:sz w:val="32"/>
          <w:szCs w:val="32"/>
        </w:rPr>
        <w:t>อางเก็บน้ำหวยแลง มีความจุ 4.414 ลาน ลบ.ม. อยูในพื้นที่ตำบลเมืองหงส</w:t>
      </w:r>
      <w:r>
        <w:rPr>
          <w:spacing w:val="40"/>
          <w:sz w:val="32"/>
          <w:szCs w:val="32"/>
        </w:rPr>
        <w:t> </w:t>
      </w:r>
      <w:r>
        <w:rPr>
          <w:sz w:val="32"/>
          <w:szCs w:val="32"/>
        </w:rPr>
        <w:t>ไหลผาน บริเวณเขตพื้นที่ตำบลเมืองหงส ซึ่งเปนแหลงน้ำสำคัญที่ใชในการปลูกพืชและเลี้ยงสัตว</w:t>
      </w:r>
    </w:p>
    <w:p>
      <w:pPr>
        <w:spacing w:line="358" w:lineRule="exact" w:before="0"/>
        <w:ind w:left="1532" w:right="0" w:firstLine="0"/>
        <w:jc w:val="left"/>
        <w:rPr>
          <w:sz w:val="32"/>
          <w:szCs w:val="32"/>
        </w:rPr>
      </w:pPr>
      <w:r>
        <w:rPr>
          <w:b/>
          <w:bCs/>
          <w:sz w:val="32"/>
          <w:szCs w:val="32"/>
        </w:rPr>
        <w:t>ลำหวย</w:t>
      </w:r>
      <w:r>
        <w:rPr>
          <w:b/>
          <w:bCs/>
          <w:spacing w:val="-4"/>
          <w:sz w:val="32"/>
          <w:szCs w:val="32"/>
        </w:rPr>
        <w:t> </w:t>
      </w:r>
      <w:r>
        <w:rPr>
          <w:b/>
          <w:bCs/>
          <w:sz w:val="32"/>
          <w:szCs w:val="32"/>
        </w:rPr>
        <w:t>จำนวน</w:t>
      </w:r>
      <w:r>
        <w:rPr>
          <w:b/>
          <w:bCs/>
          <w:spacing w:val="-3"/>
          <w:sz w:val="32"/>
          <w:szCs w:val="32"/>
        </w:rPr>
        <w:t> </w:t>
      </w:r>
      <w:r>
        <w:rPr>
          <w:b/>
          <w:bCs/>
          <w:sz w:val="32"/>
          <w:szCs w:val="32"/>
        </w:rPr>
        <w:t>4</w:t>
      </w:r>
      <w:r>
        <w:rPr>
          <w:b/>
          <w:bCs/>
          <w:spacing w:val="-3"/>
          <w:sz w:val="32"/>
          <w:szCs w:val="32"/>
        </w:rPr>
        <w:t> </w:t>
      </w:r>
      <w:r>
        <w:rPr>
          <w:b/>
          <w:bCs/>
          <w:sz w:val="32"/>
          <w:szCs w:val="32"/>
        </w:rPr>
        <w:t>แหง</w:t>
      </w:r>
      <w:r>
        <w:rPr>
          <w:b/>
          <w:bCs/>
          <w:spacing w:val="62"/>
          <w:sz w:val="32"/>
          <w:szCs w:val="32"/>
        </w:rPr>
        <w:t> </w:t>
      </w:r>
      <w:r>
        <w:rPr>
          <w:spacing w:val="-5"/>
          <w:sz w:val="32"/>
          <w:szCs w:val="32"/>
        </w:rPr>
        <w:t>ดังนี้</w:t>
      </w:r>
    </w:p>
    <w:p>
      <w:pPr>
        <w:pStyle w:val="ListParagraph"/>
        <w:numPr>
          <w:ilvl w:val="0"/>
          <w:numId w:val="5"/>
        </w:numPr>
        <w:tabs>
          <w:tab w:pos="2374" w:val="left" w:leader="none"/>
        </w:tabs>
        <w:spacing w:line="240" w:lineRule="auto" w:before="0" w:after="0"/>
        <w:ind w:left="539" w:right="815" w:firstLine="1560"/>
        <w:jc w:val="left"/>
        <w:rPr>
          <w:sz w:val="32"/>
          <w:szCs w:val="32"/>
        </w:rPr>
      </w:pPr>
      <w:r>
        <w:rPr>
          <w:sz w:val="32"/>
          <w:szCs w:val="32"/>
        </w:rPr>
        <w:t>ลำเสียวนอย อยูในพื้นที่ตำบลศรีโคตร ไหลผานเขตพื้นที่ตำบศรีโคตร ซึ่งเปนแหลงน้ำ</w:t>
      </w:r>
      <w:r>
        <w:rPr>
          <w:spacing w:val="40"/>
          <w:sz w:val="32"/>
          <w:szCs w:val="32"/>
        </w:rPr>
        <w:t> </w:t>
      </w:r>
      <w:r>
        <w:rPr>
          <w:spacing w:val="-2"/>
          <w:sz w:val="32"/>
          <w:szCs w:val="32"/>
        </w:rPr>
        <w:t>สำคัญที่ใชในการปลูกพืชและเลี้ยงสัตว</w:t>
      </w:r>
    </w:p>
    <w:p>
      <w:pPr>
        <w:pStyle w:val="ListParagraph"/>
        <w:numPr>
          <w:ilvl w:val="0"/>
          <w:numId w:val="5"/>
        </w:numPr>
        <w:tabs>
          <w:tab w:pos="2366" w:val="left" w:leader="none"/>
        </w:tabs>
        <w:spacing w:line="242" w:lineRule="auto" w:before="0" w:after="0"/>
        <w:ind w:left="539" w:right="816" w:firstLine="1560"/>
        <w:jc w:val="left"/>
        <w:rPr>
          <w:sz w:val="32"/>
          <w:szCs w:val="32"/>
        </w:rPr>
      </w:pPr>
      <w:r>
        <w:rPr>
          <w:sz w:val="32"/>
          <w:szCs w:val="32"/>
        </w:rPr>
        <w:t>ลำหวยน้ำใส อยูในพื้นที่ตำบลน้ำใส ไหลผานเขตพื้นที่ตำบน้ำใส ซึ่งเปนแหลงน้ำสำคัญที่ </w:t>
      </w:r>
      <w:r>
        <w:rPr>
          <w:spacing w:val="-2"/>
          <w:sz w:val="32"/>
          <w:szCs w:val="32"/>
        </w:rPr>
        <w:t>ใชในการปลูกพืชและเลี้ยงสัตว</w:t>
      </w:r>
    </w:p>
    <w:p>
      <w:pPr>
        <w:pStyle w:val="ListParagraph"/>
        <w:numPr>
          <w:ilvl w:val="0"/>
          <w:numId w:val="5"/>
        </w:numPr>
        <w:tabs>
          <w:tab w:pos="2380" w:val="left" w:leader="none"/>
        </w:tabs>
        <w:spacing w:line="240" w:lineRule="auto" w:before="0" w:after="0"/>
        <w:ind w:left="539" w:right="812" w:firstLine="1560"/>
        <w:jc w:val="left"/>
        <w:rPr>
          <w:sz w:val="32"/>
          <w:szCs w:val="32"/>
        </w:rPr>
      </w:pPr>
      <w:r>
        <w:rPr>
          <w:sz w:val="32"/>
          <w:szCs w:val="32"/>
        </w:rPr>
        <w:t>ลำหวยรองแสง อยูในพื้นที่ตำบลหัวชาง ไหลผานเขตพื้นที่ตำบหัวชาง ซึ่งเปนแหลงน้ำ </w:t>
      </w:r>
      <w:r>
        <w:rPr>
          <w:spacing w:val="-2"/>
          <w:sz w:val="32"/>
          <w:szCs w:val="32"/>
        </w:rPr>
        <w:t>สำคัญที่ใชในการปลูกพืชและเลี้ยงสัตว</w:t>
      </w:r>
    </w:p>
    <w:p>
      <w:pPr>
        <w:pStyle w:val="ListParagraph"/>
        <w:numPr>
          <w:ilvl w:val="0"/>
          <w:numId w:val="5"/>
        </w:numPr>
        <w:tabs>
          <w:tab w:pos="2377" w:val="left" w:leader="none"/>
        </w:tabs>
        <w:spacing w:line="240" w:lineRule="auto" w:before="0" w:after="0"/>
        <w:ind w:left="539" w:right="811" w:firstLine="1560"/>
        <w:jc w:val="left"/>
        <w:rPr>
          <w:sz w:val="32"/>
          <w:szCs w:val="32"/>
        </w:rPr>
      </w:pPr>
      <w:r>
        <w:rPr>
          <w:sz w:val="32"/>
          <w:szCs w:val="32"/>
        </w:rPr>
        <w:t>ลำหวยแลง อยูในพื้นที่ตำบลเมืองหงส ไหลผานเขตพื้นที่ตำบเมืองหงส ซึ่งเปนแหลงน้ำ </w:t>
      </w:r>
      <w:r>
        <w:rPr>
          <w:spacing w:val="-2"/>
          <w:sz w:val="32"/>
          <w:szCs w:val="32"/>
        </w:rPr>
        <w:t>สำคัญที่ใชในการปลูกพืชและเลี้ยงสัตว</w:t>
      </w:r>
    </w:p>
    <w:p>
      <w:pPr>
        <w:pStyle w:val="Heading4"/>
        <w:spacing w:line="358" w:lineRule="exact"/>
        <w:ind w:left="1532"/>
        <w:jc w:val="left"/>
      </w:pPr>
      <w:r>
        <w:rPr/>
        <w:t>บอบาดาล</w:t>
      </w:r>
      <w:r>
        <w:rPr>
          <w:spacing w:val="-5"/>
        </w:rPr>
        <w:t> </w:t>
      </w:r>
      <w:r>
        <w:rPr/>
        <w:t>72</w:t>
      </w:r>
      <w:r>
        <w:rPr>
          <w:spacing w:val="-4"/>
        </w:rPr>
        <w:t> </w:t>
      </w:r>
      <w:r>
        <w:rPr>
          <w:spacing w:val="-10"/>
        </w:rPr>
        <w:t>บอ</w:t>
      </w:r>
    </w:p>
    <w:p>
      <w:pPr>
        <w:pStyle w:val="ListParagraph"/>
        <w:numPr>
          <w:ilvl w:val="1"/>
          <w:numId w:val="1"/>
        </w:numPr>
        <w:tabs>
          <w:tab w:pos="956" w:val="left" w:leader="none"/>
        </w:tabs>
        <w:spacing w:line="361" w:lineRule="exact" w:before="0" w:after="0"/>
        <w:ind w:left="956" w:right="0" w:hanging="417"/>
        <w:jc w:val="left"/>
        <w:rPr>
          <w:b/>
          <w:bCs/>
          <w:sz w:val="32"/>
          <w:szCs w:val="32"/>
        </w:rPr>
      </w:pPr>
      <w:r>
        <w:rPr>
          <w:b/>
          <w:bCs/>
          <w:spacing w:val="-2"/>
          <w:sz w:val="32"/>
          <w:szCs w:val="32"/>
        </w:rPr>
        <w:t>สถิติการเกิดสาธารณภัยในอำเภอ</w:t>
      </w:r>
    </w:p>
    <w:p>
      <w:pPr>
        <w:pStyle w:val="BodyText"/>
        <w:ind w:left="539" w:firstLine="1080"/>
      </w:pPr>
      <w:r>
        <w:rPr/>
        <w:t>สถานการณสาธารณภัยของอำเภอจตุรพักตรพิมาน ที่เกิดขึ้นและสรางความสูญเสียตอชีวิตและ ทรัพยสินของประชาชนในรอบ 5 ปที่ผานมา (พ.ศ.2559-2563) มีดังนี้</w:t>
      </w:r>
    </w:p>
    <w:p>
      <w:pPr>
        <w:pStyle w:val="Heading4"/>
        <w:numPr>
          <w:ilvl w:val="2"/>
          <w:numId w:val="1"/>
        </w:numPr>
        <w:tabs>
          <w:tab w:pos="1582" w:val="left" w:leader="none"/>
        </w:tabs>
        <w:spacing w:line="361" w:lineRule="exact" w:before="0" w:after="0"/>
        <w:ind w:left="1582" w:right="0" w:hanging="617"/>
        <w:jc w:val="left"/>
      </w:pPr>
      <w:r>
        <w:rPr/>
        <w:t>อัคคีภัย</w:t>
      </w:r>
      <w:r>
        <w:rPr>
          <w:spacing w:val="-5"/>
        </w:rPr>
        <w:t> </w:t>
      </w:r>
      <w:r>
        <w:rPr>
          <w:spacing w:val="-2"/>
        </w:rPr>
        <w:t>(Fire)</w:t>
      </w:r>
    </w:p>
    <w:p>
      <w:pPr>
        <w:pStyle w:val="BodyText"/>
        <w:spacing w:line="361" w:lineRule="exact"/>
        <w:ind w:left="1314"/>
      </w:pPr>
      <w:r>
        <w:rPr/>
        <w:t>ตารางที่</w:t>
      </w:r>
      <w:r>
        <w:rPr>
          <w:spacing w:val="-9"/>
        </w:rPr>
        <w:t> </w:t>
      </w:r>
      <w:r>
        <w:rPr/>
        <w:t>1.1</w:t>
      </w:r>
      <w:r>
        <w:rPr>
          <w:spacing w:val="-9"/>
        </w:rPr>
        <w:t> </w:t>
      </w:r>
      <w:r>
        <w:rPr/>
        <w:t>สถิติสถานการณอัคคีภัย</w:t>
      </w:r>
      <w:r>
        <w:rPr>
          <w:spacing w:val="-10"/>
        </w:rPr>
        <w:t> </w:t>
      </w:r>
      <w:r>
        <w:rPr/>
        <w:t>ระหวางป</w:t>
      </w:r>
      <w:r>
        <w:rPr>
          <w:spacing w:val="-8"/>
        </w:rPr>
        <w:t> </w:t>
      </w:r>
      <w:r>
        <w:rPr/>
        <w:t>พ.ศ.2559-2563</w:t>
      </w:r>
      <w:r>
        <w:rPr>
          <w:spacing w:val="-9"/>
        </w:rPr>
        <w:t> </w:t>
      </w:r>
      <w:r>
        <w:rPr>
          <w:spacing w:val="-2"/>
        </w:rPr>
        <w:t>ของอำเภอจตุรพักตรพิมาน</w:t>
      </w:r>
    </w:p>
    <w:p>
      <w:pPr>
        <w:pStyle w:val="BodyText"/>
        <w:spacing w:before="6"/>
        <w:ind w:left="0"/>
        <w:rPr>
          <w:sz w:val="9"/>
        </w:rPr>
      </w:pPr>
    </w:p>
    <w:tbl>
      <w:tblPr>
        <w:tblW w:w="0" w:type="auto"/>
        <w:jc w:val="left"/>
        <w:tblInd w:w="19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6"/>
        <w:gridCol w:w="845"/>
        <w:gridCol w:w="1666"/>
        <w:gridCol w:w="1584"/>
        <w:gridCol w:w="1334"/>
      </w:tblGrid>
      <w:tr>
        <w:trPr>
          <w:trHeight w:val="465" w:hRule="atLeast"/>
        </w:trPr>
        <w:tc>
          <w:tcPr>
            <w:tcW w:w="826" w:type="dxa"/>
            <w:vMerge w:val="restart"/>
            <w:shd w:val="clear" w:color="auto" w:fill="E2EFD9"/>
          </w:tcPr>
          <w:p>
            <w:pPr>
              <w:pStyle w:val="TableParagraph"/>
              <w:spacing w:before="236"/>
              <w:ind w:left="11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ป</w:t>
            </w:r>
            <w:r>
              <w:rPr>
                <w:b/>
                <w:bCs/>
                <w:spacing w:val="-1"/>
                <w:sz w:val="32"/>
                <w:szCs w:val="32"/>
              </w:rPr>
              <w:t> </w:t>
            </w:r>
            <w:r>
              <w:rPr>
                <w:b/>
                <w:bCs/>
                <w:spacing w:val="-4"/>
                <w:sz w:val="32"/>
                <w:szCs w:val="32"/>
              </w:rPr>
              <w:t>พ.ศ.</w:t>
            </w:r>
          </w:p>
        </w:tc>
        <w:tc>
          <w:tcPr>
            <w:tcW w:w="845" w:type="dxa"/>
            <w:vMerge w:val="restart"/>
            <w:shd w:val="clear" w:color="auto" w:fill="E2EFD9"/>
          </w:tcPr>
          <w:p>
            <w:pPr>
              <w:pStyle w:val="TableParagraph"/>
              <w:spacing w:line="361" w:lineRule="exact" w:before="59"/>
              <w:ind w:left="105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จำนวน</w:t>
            </w:r>
          </w:p>
          <w:p>
            <w:pPr>
              <w:pStyle w:val="TableParagraph"/>
              <w:spacing w:line="361" w:lineRule="exact"/>
              <w:ind w:left="174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(ครั้ง)</w:t>
            </w:r>
          </w:p>
        </w:tc>
        <w:tc>
          <w:tcPr>
            <w:tcW w:w="4584" w:type="dxa"/>
            <w:gridSpan w:val="3"/>
            <w:shd w:val="clear" w:color="auto" w:fill="E2EFD9"/>
          </w:tcPr>
          <w:p>
            <w:pPr>
              <w:pStyle w:val="TableParagraph"/>
              <w:spacing w:before="54"/>
              <w:ind w:left="1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ความเสียหาย</w:t>
            </w:r>
          </w:p>
        </w:tc>
      </w:tr>
      <w:tr>
        <w:trPr>
          <w:trHeight w:val="359" w:hRule="atLeast"/>
        </w:trPr>
        <w:tc>
          <w:tcPr>
            <w:tcW w:w="826" w:type="dxa"/>
            <w:vMerge/>
            <w:tcBorders>
              <w:top w:val="nil"/>
            </w:tcBorders>
            <w:shd w:val="clear" w:color="auto" w:fill="E2EF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/>
            <w:tcBorders>
              <w:top w:val="nil"/>
            </w:tcBorders>
            <w:shd w:val="clear" w:color="auto" w:fill="E2EF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6" w:type="dxa"/>
            <w:shd w:val="clear" w:color="auto" w:fill="E2EFD9"/>
          </w:tcPr>
          <w:p>
            <w:pPr>
              <w:pStyle w:val="TableParagraph"/>
              <w:spacing w:line="338" w:lineRule="exact" w:before="1"/>
              <w:ind w:left="12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จำนวน(หมูบาน)</w:t>
            </w:r>
          </w:p>
        </w:tc>
        <w:tc>
          <w:tcPr>
            <w:tcW w:w="1584" w:type="dxa"/>
            <w:shd w:val="clear" w:color="auto" w:fill="E2EFD9"/>
          </w:tcPr>
          <w:p>
            <w:pPr>
              <w:pStyle w:val="TableParagraph"/>
              <w:spacing w:line="338" w:lineRule="exact" w:before="1"/>
              <w:ind w:left="12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จำนวน</w:t>
            </w:r>
            <w:r>
              <w:rPr>
                <w:b/>
                <w:bCs/>
                <w:spacing w:val="-5"/>
                <w:sz w:val="32"/>
                <w:szCs w:val="32"/>
              </w:rPr>
              <w:t> </w:t>
            </w:r>
            <w:r>
              <w:rPr>
                <w:b/>
                <w:bCs/>
                <w:spacing w:val="-2"/>
                <w:sz w:val="32"/>
                <w:szCs w:val="32"/>
              </w:rPr>
              <w:t>(ตำบล)</w:t>
            </w:r>
          </w:p>
        </w:tc>
        <w:tc>
          <w:tcPr>
            <w:tcW w:w="1334" w:type="dxa"/>
            <w:shd w:val="clear" w:color="auto" w:fill="E2EFD9"/>
          </w:tcPr>
          <w:p>
            <w:pPr>
              <w:pStyle w:val="TableParagraph"/>
              <w:spacing w:line="338" w:lineRule="exact" w:before="1"/>
              <w:ind w:left="2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มูลคา</w:t>
            </w:r>
            <w:r>
              <w:rPr>
                <w:b/>
                <w:bCs/>
                <w:spacing w:val="-4"/>
                <w:sz w:val="32"/>
                <w:szCs w:val="32"/>
              </w:rPr>
              <w:t> (บาท)</w:t>
            </w:r>
          </w:p>
        </w:tc>
      </w:tr>
      <w:tr>
        <w:trPr>
          <w:trHeight w:val="364" w:hRule="atLeast"/>
        </w:trPr>
        <w:tc>
          <w:tcPr>
            <w:tcW w:w="826" w:type="dxa"/>
          </w:tcPr>
          <w:p>
            <w:pPr>
              <w:pStyle w:val="TableParagraph"/>
              <w:spacing w:line="343" w:lineRule="exact" w:before="1"/>
              <w:ind w:left="13" w:right="1"/>
              <w:jc w:val="center"/>
              <w:rPr>
                <w:sz w:val="32"/>
              </w:rPr>
            </w:pPr>
            <w:r>
              <w:rPr>
                <w:spacing w:val="-4"/>
                <w:sz w:val="32"/>
              </w:rPr>
              <w:t>2559</w:t>
            </w:r>
          </w:p>
        </w:tc>
        <w:tc>
          <w:tcPr>
            <w:tcW w:w="845" w:type="dxa"/>
          </w:tcPr>
          <w:p>
            <w:pPr>
              <w:pStyle w:val="TableParagraph"/>
              <w:spacing w:line="343" w:lineRule="exact" w:before="1"/>
              <w:ind w:left="6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2</w:t>
            </w:r>
          </w:p>
        </w:tc>
        <w:tc>
          <w:tcPr>
            <w:tcW w:w="1666" w:type="dxa"/>
          </w:tcPr>
          <w:p>
            <w:pPr>
              <w:pStyle w:val="TableParagraph"/>
              <w:spacing w:line="343" w:lineRule="exact" w:before="1"/>
              <w:ind w:left="1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2</w:t>
            </w:r>
          </w:p>
        </w:tc>
        <w:tc>
          <w:tcPr>
            <w:tcW w:w="1584" w:type="dxa"/>
          </w:tcPr>
          <w:p>
            <w:pPr>
              <w:pStyle w:val="TableParagraph"/>
              <w:spacing w:line="343" w:lineRule="exact" w:before="1"/>
              <w:ind w:left="1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2</w:t>
            </w:r>
          </w:p>
        </w:tc>
        <w:tc>
          <w:tcPr>
            <w:tcW w:w="1334" w:type="dxa"/>
          </w:tcPr>
          <w:p>
            <w:pPr>
              <w:pStyle w:val="TableParagraph"/>
              <w:spacing w:line="343" w:lineRule="exact" w:before="1"/>
              <w:ind w:left="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</w:tr>
      <w:tr>
        <w:trPr>
          <w:trHeight w:val="359" w:hRule="atLeast"/>
        </w:trPr>
        <w:tc>
          <w:tcPr>
            <w:tcW w:w="826" w:type="dxa"/>
          </w:tcPr>
          <w:p>
            <w:pPr>
              <w:pStyle w:val="TableParagraph"/>
              <w:spacing w:line="338" w:lineRule="exact" w:before="1"/>
              <w:ind w:left="13" w:right="1"/>
              <w:jc w:val="center"/>
              <w:rPr>
                <w:sz w:val="32"/>
              </w:rPr>
            </w:pPr>
            <w:r>
              <w:rPr>
                <w:spacing w:val="-4"/>
                <w:sz w:val="32"/>
              </w:rPr>
              <w:t>2560</w:t>
            </w:r>
          </w:p>
        </w:tc>
        <w:tc>
          <w:tcPr>
            <w:tcW w:w="845" w:type="dxa"/>
          </w:tcPr>
          <w:p>
            <w:pPr>
              <w:pStyle w:val="TableParagraph"/>
              <w:spacing w:line="338" w:lineRule="exact" w:before="1"/>
              <w:ind w:left="6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3</w:t>
            </w:r>
          </w:p>
        </w:tc>
        <w:tc>
          <w:tcPr>
            <w:tcW w:w="1666" w:type="dxa"/>
          </w:tcPr>
          <w:p>
            <w:pPr>
              <w:pStyle w:val="TableParagraph"/>
              <w:spacing w:line="338" w:lineRule="exact" w:before="1"/>
              <w:ind w:left="1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3</w:t>
            </w:r>
          </w:p>
        </w:tc>
        <w:tc>
          <w:tcPr>
            <w:tcW w:w="1584" w:type="dxa"/>
          </w:tcPr>
          <w:p>
            <w:pPr>
              <w:pStyle w:val="TableParagraph"/>
              <w:spacing w:line="338" w:lineRule="exact" w:before="1"/>
              <w:ind w:left="1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3</w:t>
            </w:r>
          </w:p>
        </w:tc>
        <w:tc>
          <w:tcPr>
            <w:tcW w:w="1334" w:type="dxa"/>
          </w:tcPr>
          <w:p>
            <w:pPr>
              <w:pStyle w:val="TableParagraph"/>
              <w:spacing w:line="338" w:lineRule="exact" w:before="1"/>
              <w:ind w:left="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</w:tr>
      <w:tr>
        <w:trPr>
          <w:trHeight w:val="359" w:hRule="atLeast"/>
        </w:trPr>
        <w:tc>
          <w:tcPr>
            <w:tcW w:w="826" w:type="dxa"/>
          </w:tcPr>
          <w:p>
            <w:pPr>
              <w:pStyle w:val="TableParagraph"/>
              <w:spacing w:line="338" w:lineRule="exact" w:before="1"/>
              <w:ind w:left="13" w:right="1"/>
              <w:jc w:val="center"/>
              <w:rPr>
                <w:sz w:val="32"/>
              </w:rPr>
            </w:pPr>
            <w:r>
              <w:rPr>
                <w:spacing w:val="-4"/>
                <w:sz w:val="32"/>
              </w:rPr>
              <w:t>2561</w:t>
            </w:r>
          </w:p>
        </w:tc>
        <w:tc>
          <w:tcPr>
            <w:tcW w:w="845" w:type="dxa"/>
          </w:tcPr>
          <w:p>
            <w:pPr>
              <w:pStyle w:val="TableParagraph"/>
              <w:spacing w:line="338" w:lineRule="exact" w:before="1"/>
              <w:ind w:left="6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666" w:type="dxa"/>
          </w:tcPr>
          <w:p>
            <w:pPr>
              <w:pStyle w:val="TableParagraph"/>
              <w:spacing w:line="338" w:lineRule="exact" w:before="1"/>
              <w:ind w:left="1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584" w:type="dxa"/>
          </w:tcPr>
          <w:p>
            <w:pPr>
              <w:pStyle w:val="TableParagraph"/>
              <w:spacing w:line="338" w:lineRule="exact" w:before="1"/>
              <w:ind w:left="12" w:right="1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334" w:type="dxa"/>
          </w:tcPr>
          <w:p>
            <w:pPr>
              <w:pStyle w:val="TableParagraph"/>
              <w:spacing w:line="338" w:lineRule="exact" w:before="1"/>
              <w:ind w:left="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</w:tr>
      <w:tr>
        <w:trPr>
          <w:trHeight w:val="364" w:hRule="atLeast"/>
        </w:trPr>
        <w:tc>
          <w:tcPr>
            <w:tcW w:w="826" w:type="dxa"/>
          </w:tcPr>
          <w:p>
            <w:pPr>
              <w:pStyle w:val="TableParagraph"/>
              <w:spacing w:line="338" w:lineRule="exact" w:before="6"/>
              <w:ind w:left="13" w:right="1"/>
              <w:jc w:val="center"/>
              <w:rPr>
                <w:sz w:val="32"/>
              </w:rPr>
            </w:pPr>
            <w:r>
              <w:rPr>
                <w:spacing w:val="-4"/>
                <w:sz w:val="32"/>
              </w:rPr>
              <w:t>2562</w:t>
            </w:r>
          </w:p>
        </w:tc>
        <w:tc>
          <w:tcPr>
            <w:tcW w:w="845" w:type="dxa"/>
          </w:tcPr>
          <w:p>
            <w:pPr>
              <w:pStyle w:val="TableParagraph"/>
              <w:spacing w:line="338" w:lineRule="exact" w:before="6"/>
              <w:ind w:left="6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666" w:type="dxa"/>
          </w:tcPr>
          <w:p>
            <w:pPr>
              <w:pStyle w:val="TableParagraph"/>
              <w:spacing w:line="338" w:lineRule="exact" w:before="6"/>
              <w:ind w:left="1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584" w:type="dxa"/>
          </w:tcPr>
          <w:p>
            <w:pPr>
              <w:pStyle w:val="TableParagraph"/>
              <w:spacing w:line="338" w:lineRule="exact" w:before="6"/>
              <w:ind w:left="12" w:right="1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334" w:type="dxa"/>
          </w:tcPr>
          <w:p>
            <w:pPr>
              <w:pStyle w:val="TableParagraph"/>
              <w:spacing w:line="338" w:lineRule="exact" w:before="6"/>
              <w:ind w:left="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</w:tr>
      <w:tr>
        <w:trPr>
          <w:trHeight w:val="359" w:hRule="atLeast"/>
        </w:trPr>
        <w:tc>
          <w:tcPr>
            <w:tcW w:w="826" w:type="dxa"/>
          </w:tcPr>
          <w:p>
            <w:pPr>
              <w:pStyle w:val="TableParagraph"/>
              <w:spacing w:line="338" w:lineRule="exact" w:before="1"/>
              <w:ind w:left="13" w:right="1"/>
              <w:jc w:val="center"/>
              <w:rPr>
                <w:sz w:val="32"/>
              </w:rPr>
            </w:pPr>
            <w:r>
              <w:rPr>
                <w:spacing w:val="-4"/>
                <w:sz w:val="32"/>
              </w:rPr>
              <w:t>2563</w:t>
            </w:r>
          </w:p>
        </w:tc>
        <w:tc>
          <w:tcPr>
            <w:tcW w:w="845" w:type="dxa"/>
          </w:tcPr>
          <w:p>
            <w:pPr>
              <w:pStyle w:val="TableParagraph"/>
              <w:spacing w:line="338" w:lineRule="exact" w:before="1"/>
              <w:ind w:left="6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2</w:t>
            </w:r>
          </w:p>
        </w:tc>
        <w:tc>
          <w:tcPr>
            <w:tcW w:w="1666" w:type="dxa"/>
          </w:tcPr>
          <w:p>
            <w:pPr>
              <w:pStyle w:val="TableParagraph"/>
              <w:spacing w:line="338" w:lineRule="exact" w:before="1"/>
              <w:ind w:left="1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2</w:t>
            </w:r>
          </w:p>
        </w:tc>
        <w:tc>
          <w:tcPr>
            <w:tcW w:w="1584" w:type="dxa"/>
          </w:tcPr>
          <w:p>
            <w:pPr>
              <w:pStyle w:val="TableParagraph"/>
              <w:spacing w:line="338" w:lineRule="exact" w:before="1"/>
              <w:ind w:left="1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2</w:t>
            </w:r>
          </w:p>
        </w:tc>
        <w:tc>
          <w:tcPr>
            <w:tcW w:w="1334" w:type="dxa"/>
          </w:tcPr>
          <w:p>
            <w:pPr>
              <w:pStyle w:val="TableParagraph"/>
              <w:spacing w:line="338" w:lineRule="exact" w:before="1"/>
              <w:ind w:left="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</w:tr>
    </w:tbl>
    <w:p>
      <w:pPr>
        <w:pStyle w:val="BodyText"/>
        <w:spacing w:before="4"/>
        <w:ind w:left="1979"/>
      </w:pPr>
      <w:r>
        <w:rPr/>
        <w:t>ที่มา</w:t>
      </w:r>
      <w:r>
        <w:rPr>
          <w:spacing w:val="-2"/>
        </w:rPr>
        <w:t> </w:t>
      </w:r>
      <w:r>
        <w:rPr/>
        <w:t>:</w:t>
      </w:r>
      <w:r>
        <w:rPr>
          <w:spacing w:val="-2"/>
        </w:rPr>
        <w:t> ทำการปกครองอำเภอจตุรพักตรพิมาน</w:t>
      </w:r>
    </w:p>
    <w:p>
      <w:pPr>
        <w:spacing w:after="0"/>
        <w:sectPr>
          <w:pgSz w:w="11910" w:h="16840"/>
          <w:pgMar w:header="0" w:footer="670" w:top="1040" w:bottom="860" w:left="1160" w:right="320"/>
        </w:sectPr>
      </w:pPr>
    </w:p>
    <w:p>
      <w:pPr>
        <w:pStyle w:val="Heading4"/>
        <w:numPr>
          <w:ilvl w:val="2"/>
          <w:numId w:val="1"/>
        </w:numPr>
        <w:tabs>
          <w:tab w:pos="1582" w:val="left" w:leader="none"/>
        </w:tabs>
        <w:spacing w:line="240" w:lineRule="auto" w:before="76" w:after="0"/>
        <w:ind w:left="1582" w:right="0" w:hanging="617"/>
        <w:jc w:val="left"/>
      </w:pPr>
      <w:r>
        <w:rPr/>
        <w:t>วาตภัย</w:t>
      </w:r>
      <w:r>
        <w:rPr>
          <w:spacing w:val="-5"/>
        </w:rPr>
        <w:t> </w:t>
      </w:r>
      <w:r>
        <w:rPr>
          <w:spacing w:val="-2"/>
        </w:rPr>
        <w:t>(Storm)</w:t>
      </w:r>
    </w:p>
    <w:p>
      <w:pPr>
        <w:pStyle w:val="BodyText"/>
        <w:spacing w:before="3"/>
        <w:ind w:left="1335"/>
      </w:pPr>
      <w:r>
        <w:rPr/>
        <w:t>ตารางที่</w:t>
      </w:r>
      <w:r>
        <w:rPr>
          <w:spacing w:val="-9"/>
        </w:rPr>
        <w:t> </w:t>
      </w:r>
      <w:r>
        <w:rPr/>
        <w:t>1.2</w:t>
      </w:r>
      <w:r>
        <w:rPr>
          <w:spacing w:val="-9"/>
        </w:rPr>
        <w:t> </w:t>
      </w:r>
      <w:r>
        <w:rPr/>
        <w:t>สถิติสถานการณวาตภัย</w:t>
      </w:r>
      <w:r>
        <w:rPr>
          <w:spacing w:val="-10"/>
        </w:rPr>
        <w:t> </w:t>
      </w:r>
      <w:r>
        <w:rPr/>
        <w:t>ระหวางป</w:t>
      </w:r>
      <w:r>
        <w:rPr>
          <w:spacing w:val="-9"/>
        </w:rPr>
        <w:t> </w:t>
      </w:r>
      <w:r>
        <w:rPr/>
        <w:t>พ.ศ.2559-2563</w:t>
      </w:r>
      <w:r>
        <w:rPr>
          <w:spacing w:val="-9"/>
        </w:rPr>
        <w:t> </w:t>
      </w:r>
      <w:r>
        <w:rPr>
          <w:spacing w:val="-2"/>
        </w:rPr>
        <w:t>ของอำเภอจตุรพักตรพิมาน</w:t>
      </w:r>
    </w:p>
    <w:p>
      <w:pPr>
        <w:pStyle w:val="BodyText"/>
        <w:spacing w:before="5"/>
        <w:ind w:left="0"/>
        <w:rPr>
          <w:sz w:val="9"/>
        </w:rPr>
      </w:pPr>
    </w:p>
    <w:tbl>
      <w:tblPr>
        <w:tblW w:w="0" w:type="auto"/>
        <w:jc w:val="left"/>
        <w:tblInd w:w="19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6"/>
        <w:gridCol w:w="845"/>
        <w:gridCol w:w="1666"/>
        <w:gridCol w:w="1584"/>
        <w:gridCol w:w="1334"/>
      </w:tblGrid>
      <w:tr>
        <w:trPr>
          <w:trHeight w:val="465" w:hRule="atLeast"/>
        </w:trPr>
        <w:tc>
          <w:tcPr>
            <w:tcW w:w="826" w:type="dxa"/>
            <w:vMerge w:val="restart"/>
            <w:shd w:val="clear" w:color="auto" w:fill="E2EFD9"/>
          </w:tcPr>
          <w:p>
            <w:pPr>
              <w:pStyle w:val="TableParagraph"/>
              <w:spacing w:before="241"/>
              <w:ind w:left="11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ป</w:t>
            </w:r>
            <w:r>
              <w:rPr>
                <w:b/>
                <w:bCs/>
                <w:spacing w:val="-1"/>
                <w:sz w:val="32"/>
                <w:szCs w:val="32"/>
              </w:rPr>
              <w:t> </w:t>
            </w:r>
            <w:r>
              <w:rPr>
                <w:b/>
                <w:bCs/>
                <w:spacing w:val="-4"/>
                <w:sz w:val="32"/>
                <w:szCs w:val="32"/>
              </w:rPr>
              <w:t>พ.ศ.</w:t>
            </w:r>
          </w:p>
        </w:tc>
        <w:tc>
          <w:tcPr>
            <w:tcW w:w="845" w:type="dxa"/>
            <w:vMerge w:val="restart"/>
            <w:shd w:val="clear" w:color="auto" w:fill="E2EFD9"/>
          </w:tcPr>
          <w:p>
            <w:pPr>
              <w:pStyle w:val="TableParagraph"/>
              <w:spacing w:before="59"/>
              <w:ind w:left="105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จำนวน</w:t>
            </w:r>
          </w:p>
          <w:p>
            <w:pPr>
              <w:pStyle w:val="TableParagraph"/>
              <w:spacing w:before="3"/>
              <w:ind w:left="174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(ครั้ง)</w:t>
            </w:r>
          </w:p>
        </w:tc>
        <w:tc>
          <w:tcPr>
            <w:tcW w:w="4584" w:type="dxa"/>
            <w:gridSpan w:val="3"/>
            <w:shd w:val="clear" w:color="auto" w:fill="E2EFD9"/>
          </w:tcPr>
          <w:p>
            <w:pPr>
              <w:pStyle w:val="TableParagraph"/>
              <w:spacing w:before="54"/>
              <w:ind w:left="1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ความเสียหาย</w:t>
            </w:r>
          </w:p>
        </w:tc>
      </w:tr>
      <w:tr>
        <w:trPr>
          <w:trHeight w:val="364" w:hRule="atLeast"/>
        </w:trPr>
        <w:tc>
          <w:tcPr>
            <w:tcW w:w="826" w:type="dxa"/>
            <w:vMerge/>
            <w:tcBorders>
              <w:top w:val="nil"/>
            </w:tcBorders>
            <w:shd w:val="clear" w:color="auto" w:fill="E2EF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/>
            <w:tcBorders>
              <w:top w:val="nil"/>
            </w:tcBorders>
            <w:shd w:val="clear" w:color="auto" w:fill="E2EF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6" w:type="dxa"/>
            <w:shd w:val="clear" w:color="auto" w:fill="E2EFD9"/>
          </w:tcPr>
          <w:p>
            <w:pPr>
              <w:pStyle w:val="TableParagraph"/>
              <w:spacing w:line="338" w:lineRule="exact" w:before="6"/>
              <w:ind w:left="12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จำนวน(หมูบาน)</w:t>
            </w:r>
          </w:p>
        </w:tc>
        <w:tc>
          <w:tcPr>
            <w:tcW w:w="1584" w:type="dxa"/>
            <w:shd w:val="clear" w:color="auto" w:fill="E2EFD9"/>
          </w:tcPr>
          <w:p>
            <w:pPr>
              <w:pStyle w:val="TableParagraph"/>
              <w:spacing w:line="338" w:lineRule="exact" w:before="6"/>
              <w:ind w:left="12" w:right="1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จำนวน</w:t>
            </w:r>
            <w:r>
              <w:rPr>
                <w:b/>
                <w:bCs/>
                <w:spacing w:val="-5"/>
                <w:sz w:val="32"/>
                <w:szCs w:val="32"/>
              </w:rPr>
              <w:t> </w:t>
            </w:r>
            <w:r>
              <w:rPr>
                <w:b/>
                <w:bCs/>
                <w:spacing w:val="-2"/>
                <w:sz w:val="32"/>
                <w:szCs w:val="32"/>
              </w:rPr>
              <w:t>(ตำบล)</w:t>
            </w:r>
          </w:p>
        </w:tc>
        <w:tc>
          <w:tcPr>
            <w:tcW w:w="1334" w:type="dxa"/>
            <w:shd w:val="clear" w:color="auto" w:fill="E2EFD9"/>
          </w:tcPr>
          <w:p>
            <w:pPr>
              <w:pStyle w:val="TableParagraph"/>
              <w:spacing w:line="338" w:lineRule="exact" w:before="6"/>
              <w:ind w:left="2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มูลคา</w:t>
            </w:r>
            <w:r>
              <w:rPr>
                <w:b/>
                <w:bCs/>
                <w:spacing w:val="-4"/>
                <w:sz w:val="32"/>
                <w:szCs w:val="32"/>
              </w:rPr>
              <w:t> (บาท)</w:t>
            </w:r>
          </w:p>
        </w:tc>
      </w:tr>
      <w:tr>
        <w:trPr>
          <w:trHeight w:val="359" w:hRule="atLeast"/>
        </w:trPr>
        <w:tc>
          <w:tcPr>
            <w:tcW w:w="826" w:type="dxa"/>
          </w:tcPr>
          <w:p>
            <w:pPr>
              <w:pStyle w:val="TableParagraph"/>
              <w:spacing w:line="338" w:lineRule="exact" w:before="1"/>
              <w:ind w:left="13"/>
              <w:jc w:val="center"/>
              <w:rPr>
                <w:sz w:val="32"/>
              </w:rPr>
            </w:pPr>
            <w:r>
              <w:rPr>
                <w:spacing w:val="-4"/>
                <w:sz w:val="32"/>
              </w:rPr>
              <w:t>2559</w:t>
            </w:r>
          </w:p>
        </w:tc>
        <w:tc>
          <w:tcPr>
            <w:tcW w:w="845" w:type="dxa"/>
          </w:tcPr>
          <w:p>
            <w:pPr>
              <w:pStyle w:val="TableParagraph"/>
              <w:spacing w:line="338" w:lineRule="exact" w:before="1"/>
              <w:ind w:left="6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7</w:t>
            </w:r>
          </w:p>
        </w:tc>
        <w:tc>
          <w:tcPr>
            <w:tcW w:w="1666" w:type="dxa"/>
          </w:tcPr>
          <w:p>
            <w:pPr>
              <w:pStyle w:val="TableParagraph"/>
              <w:spacing w:line="338" w:lineRule="exact" w:before="1"/>
              <w:ind w:left="12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26</w:t>
            </w:r>
          </w:p>
        </w:tc>
        <w:tc>
          <w:tcPr>
            <w:tcW w:w="1584" w:type="dxa"/>
          </w:tcPr>
          <w:p>
            <w:pPr>
              <w:pStyle w:val="TableParagraph"/>
              <w:spacing w:line="338" w:lineRule="exact" w:before="1"/>
              <w:ind w:left="1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6</w:t>
            </w:r>
          </w:p>
        </w:tc>
        <w:tc>
          <w:tcPr>
            <w:tcW w:w="1334" w:type="dxa"/>
          </w:tcPr>
          <w:p>
            <w:pPr>
              <w:pStyle w:val="TableParagraph"/>
              <w:spacing w:line="338" w:lineRule="exact" w:before="1"/>
              <w:ind w:left="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</w:tr>
      <w:tr>
        <w:trPr>
          <w:trHeight w:val="364" w:hRule="atLeast"/>
        </w:trPr>
        <w:tc>
          <w:tcPr>
            <w:tcW w:w="826" w:type="dxa"/>
          </w:tcPr>
          <w:p>
            <w:pPr>
              <w:pStyle w:val="TableParagraph"/>
              <w:spacing w:line="343" w:lineRule="exact" w:before="1"/>
              <w:ind w:left="13"/>
              <w:jc w:val="center"/>
              <w:rPr>
                <w:sz w:val="32"/>
              </w:rPr>
            </w:pPr>
            <w:r>
              <w:rPr>
                <w:spacing w:val="-4"/>
                <w:sz w:val="32"/>
              </w:rPr>
              <w:t>2560</w:t>
            </w:r>
          </w:p>
        </w:tc>
        <w:tc>
          <w:tcPr>
            <w:tcW w:w="845" w:type="dxa"/>
          </w:tcPr>
          <w:p>
            <w:pPr>
              <w:pStyle w:val="TableParagraph"/>
              <w:spacing w:line="343" w:lineRule="exact" w:before="1"/>
              <w:ind w:left="6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6</w:t>
            </w:r>
          </w:p>
        </w:tc>
        <w:tc>
          <w:tcPr>
            <w:tcW w:w="1666" w:type="dxa"/>
          </w:tcPr>
          <w:p>
            <w:pPr>
              <w:pStyle w:val="TableParagraph"/>
              <w:spacing w:line="343" w:lineRule="exact" w:before="1"/>
              <w:ind w:left="12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58</w:t>
            </w:r>
          </w:p>
        </w:tc>
        <w:tc>
          <w:tcPr>
            <w:tcW w:w="1584" w:type="dxa"/>
          </w:tcPr>
          <w:p>
            <w:pPr>
              <w:pStyle w:val="TableParagraph"/>
              <w:spacing w:line="343" w:lineRule="exact" w:before="1"/>
              <w:ind w:left="12" w:right="1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10</w:t>
            </w:r>
          </w:p>
        </w:tc>
        <w:tc>
          <w:tcPr>
            <w:tcW w:w="1334" w:type="dxa"/>
          </w:tcPr>
          <w:p>
            <w:pPr>
              <w:pStyle w:val="TableParagraph"/>
              <w:spacing w:line="343" w:lineRule="exact" w:before="1"/>
              <w:ind w:left="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</w:tr>
      <w:tr>
        <w:trPr>
          <w:trHeight w:val="359" w:hRule="atLeast"/>
        </w:trPr>
        <w:tc>
          <w:tcPr>
            <w:tcW w:w="826" w:type="dxa"/>
          </w:tcPr>
          <w:p>
            <w:pPr>
              <w:pStyle w:val="TableParagraph"/>
              <w:spacing w:line="338" w:lineRule="exact" w:before="1"/>
              <w:ind w:left="13" w:right="1"/>
              <w:jc w:val="center"/>
              <w:rPr>
                <w:sz w:val="32"/>
              </w:rPr>
            </w:pPr>
            <w:r>
              <w:rPr>
                <w:spacing w:val="-4"/>
                <w:sz w:val="32"/>
              </w:rPr>
              <w:t>2561</w:t>
            </w:r>
          </w:p>
        </w:tc>
        <w:tc>
          <w:tcPr>
            <w:tcW w:w="845" w:type="dxa"/>
          </w:tcPr>
          <w:p>
            <w:pPr>
              <w:pStyle w:val="TableParagraph"/>
              <w:spacing w:line="338" w:lineRule="exact" w:before="1"/>
              <w:ind w:left="6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3</w:t>
            </w:r>
          </w:p>
        </w:tc>
        <w:tc>
          <w:tcPr>
            <w:tcW w:w="1666" w:type="dxa"/>
          </w:tcPr>
          <w:p>
            <w:pPr>
              <w:pStyle w:val="TableParagraph"/>
              <w:spacing w:line="338" w:lineRule="exact" w:before="1"/>
              <w:ind w:left="12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41</w:t>
            </w:r>
          </w:p>
        </w:tc>
        <w:tc>
          <w:tcPr>
            <w:tcW w:w="1584" w:type="dxa"/>
          </w:tcPr>
          <w:p>
            <w:pPr>
              <w:pStyle w:val="TableParagraph"/>
              <w:spacing w:line="338" w:lineRule="exact" w:before="1"/>
              <w:ind w:left="1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9</w:t>
            </w:r>
          </w:p>
        </w:tc>
        <w:tc>
          <w:tcPr>
            <w:tcW w:w="1334" w:type="dxa"/>
          </w:tcPr>
          <w:p>
            <w:pPr>
              <w:pStyle w:val="TableParagraph"/>
              <w:spacing w:line="338" w:lineRule="exact" w:before="1"/>
              <w:ind w:left="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</w:tr>
      <w:tr>
        <w:trPr>
          <w:trHeight w:val="326" w:hRule="atLeast"/>
        </w:trPr>
        <w:tc>
          <w:tcPr>
            <w:tcW w:w="826" w:type="dxa"/>
          </w:tcPr>
          <w:p>
            <w:pPr>
              <w:pStyle w:val="TableParagraph"/>
              <w:spacing w:line="306" w:lineRule="exact"/>
              <w:ind w:left="13" w:right="1"/>
              <w:jc w:val="center"/>
              <w:rPr>
                <w:sz w:val="32"/>
              </w:rPr>
            </w:pPr>
            <w:r>
              <w:rPr>
                <w:spacing w:val="-4"/>
                <w:sz w:val="32"/>
              </w:rPr>
              <w:t>2562</w:t>
            </w:r>
          </w:p>
        </w:tc>
        <w:tc>
          <w:tcPr>
            <w:tcW w:w="845" w:type="dxa"/>
          </w:tcPr>
          <w:p>
            <w:pPr>
              <w:pStyle w:val="TableParagraph"/>
              <w:spacing w:line="306" w:lineRule="exact"/>
              <w:ind w:left="6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5</w:t>
            </w:r>
          </w:p>
        </w:tc>
        <w:tc>
          <w:tcPr>
            <w:tcW w:w="1666" w:type="dxa"/>
          </w:tcPr>
          <w:p>
            <w:pPr>
              <w:pStyle w:val="TableParagraph"/>
              <w:spacing w:line="306" w:lineRule="exact"/>
              <w:ind w:left="12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65</w:t>
            </w:r>
          </w:p>
        </w:tc>
        <w:tc>
          <w:tcPr>
            <w:tcW w:w="1584" w:type="dxa"/>
          </w:tcPr>
          <w:p>
            <w:pPr>
              <w:pStyle w:val="TableParagraph"/>
              <w:spacing w:line="306" w:lineRule="exact"/>
              <w:ind w:left="12" w:right="1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12</w:t>
            </w:r>
          </w:p>
        </w:tc>
        <w:tc>
          <w:tcPr>
            <w:tcW w:w="1334" w:type="dxa"/>
          </w:tcPr>
          <w:p>
            <w:pPr>
              <w:pStyle w:val="TableParagraph"/>
              <w:spacing w:line="306" w:lineRule="exact"/>
              <w:ind w:left="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826" w:type="dxa"/>
          </w:tcPr>
          <w:p>
            <w:pPr>
              <w:pStyle w:val="TableParagraph"/>
              <w:spacing w:line="306" w:lineRule="exact"/>
              <w:ind w:left="13" w:right="1"/>
              <w:jc w:val="center"/>
              <w:rPr>
                <w:sz w:val="32"/>
              </w:rPr>
            </w:pPr>
            <w:r>
              <w:rPr>
                <w:spacing w:val="-4"/>
                <w:sz w:val="32"/>
              </w:rPr>
              <w:t>2563</w:t>
            </w:r>
          </w:p>
        </w:tc>
        <w:tc>
          <w:tcPr>
            <w:tcW w:w="845" w:type="dxa"/>
          </w:tcPr>
          <w:p>
            <w:pPr>
              <w:pStyle w:val="TableParagraph"/>
              <w:spacing w:line="306" w:lineRule="exact"/>
              <w:ind w:left="6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16</w:t>
            </w:r>
          </w:p>
        </w:tc>
        <w:tc>
          <w:tcPr>
            <w:tcW w:w="1666" w:type="dxa"/>
          </w:tcPr>
          <w:p>
            <w:pPr>
              <w:pStyle w:val="TableParagraph"/>
              <w:spacing w:line="306" w:lineRule="exact"/>
              <w:ind w:left="12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79</w:t>
            </w:r>
          </w:p>
        </w:tc>
        <w:tc>
          <w:tcPr>
            <w:tcW w:w="1584" w:type="dxa"/>
          </w:tcPr>
          <w:p>
            <w:pPr>
              <w:pStyle w:val="TableParagraph"/>
              <w:spacing w:line="306" w:lineRule="exact"/>
              <w:ind w:left="12" w:right="1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12</w:t>
            </w:r>
          </w:p>
        </w:tc>
        <w:tc>
          <w:tcPr>
            <w:tcW w:w="1334" w:type="dxa"/>
          </w:tcPr>
          <w:p>
            <w:pPr>
              <w:pStyle w:val="TableParagraph"/>
              <w:spacing w:line="306" w:lineRule="exact"/>
              <w:ind w:left="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</w:tr>
    </w:tbl>
    <w:p>
      <w:pPr>
        <w:pStyle w:val="BodyText"/>
        <w:spacing w:line="319" w:lineRule="exact"/>
        <w:ind w:left="1979"/>
      </w:pPr>
      <w:r>
        <w:rPr/>
        <w:t>ที่มา</w:t>
      </w:r>
      <w:r>
        <w:rPr>
          <w:spacing w:val="-2"/>
        </w:rPr>
        <w:t> </w:t>
      </w:r>
      <w:r>
        <w:rPr/>
        <w:t>:</w:t>
      </w:r>
      <w:r>
        <w:rPr>
          <w:spacing w:val="-2"/>
        </w:rPr>
        <w:t> ที่ทำการปกครองอำเภอจตุรพักตรพิมาน</w:t>
      </w:r>
    </w:p>
    <w:p>
      <w:pPr>
        <w:pStyle w:val="Heading4"/>
        <w:numPr>
          <w:ilvl w:val="2"/>
          <w:numId w:val="1"/>
        </w:numPr>
        <w:tabs>
          <w:tab w:pos="1517" w:val="left" w:leader="none"/>
        </w:tabs>
        <w:spacing w:line="324" w:lineRule="exact" w:before="0" w:after="0"/>
        <w:ind w:left="1517" w:right="0" w:hanging="617"/>
        <w:jc w:val="left"/>
      </w:pPr>
      <w:r>
        <w:rPr/>
        <w:t>อุทกภัย</w:t>
      </w:r>
      <w:r>
        <w:rPr>
          <w:spacing w:val="-5"/>
        </w:rPr>
        <w:t> </w:t>
      </w:r>
      <w:r>
        <w:rPr>
          <w:spacing w:val="-2"/>
        </w:rPr>
        <w:t>(Flood)</w:t>
      </w:r>
    </w:p>
    <w:p>
      <w:pPr>
        <w:pStyle w:val="BodyText"/>
        <w:spacing w:line="342" w:lineRule="exact"/>
        <w:ind w:left="1310"/>
      </w:pPr>
      <w:r>
        <w:rPr/>
        <w:t>ตารางที่</w:t>
      </w:r>
      <w:r>
        <w:rPr>
          <w:spacing w:val="-9"/>
        </w:rPr>
        <w:t> </w:t>
      </w:r>
      <w:r>
        <w:rPr/>
        <w:t>1.3</w:t>
      </w:r>
      <w:r>
        <w:rPr>
          <w:spacing w:val="-9"/>
        </w:rPr>
        <w:t> </w:t>
      </w:r>
      <w:r>
        <w:rPr/>
        <w:t>สถิติสถานการณอุทกภัย</w:t>
      </w:r>
      <w:r>
        <w:rPr>
          <w:spacing w:val="-10"/>
        </w:rPr>
        <w:t> </w:t>
      </w:r>
      <w:r>
        <w:rPr/>
        <w:t>ระหวางป</w:t>
      </w:r>
      <w:r>
        <w:rPr>
          <w:spacing w:val="-8"/>
        </w:rPr>
        <w:t> </w:t>
      </w:r>
      <w:r>
        <w:rPr/>
        <w:t>พ.ศ.2559-2563</w:t>
      </w:r>
      <w:r>
        <w:rPr>
          <w:spacing w:val="-9"/>
        </w:rPr>
        <w:t> </w:t>
      </w:r>
      <w:r>
        <w:rPr>
          <w:spacing w:val="-2"/>
        </w:rPr>
        <w:t>ของอำเภอจตุรพักตรพิมาน</w:t>
      </w:r>
    </w:p>
    <w:p>
      <w:pPr>
        <w:pStyle w:val="BodyText"/>
        <w:spacing w:before="7"/>
        <w:ind w:left="0"/>
        <w:rPr>
          <w:sz w:val="8"/>
        </w:rPr>
      </w:pPr>
    </w:p>
    <w:tbl>
      <w:tblPr>
        <w:tblW w:w="0" w:type="auto"/>
        <w:jc w:val="left"/>
        <w:tblInd w:w="19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6"/>
        <w:gridCol w:w="845"/>
        <w:gridCol w:w="1666"/>
        <w:gridCol w:w="1584"/>
        <w:gridCol w:w="1334"/>
      </w:tblGrid>
      <w:tr>
        <w:trPr>
          <w:trHeight w:val="460" w:hRule="atLeast"/>
        </w:trPr>
        <w:tc>
          <w:tcPr>
            <w:tcW w:w="826" w:type="dxa"/>
            <w:vMerge w:val="restart"/>
            <w:shd w:val="clear" w:color="auto" w:fill="E2EFD9"/>
          </w:tcPr>
          <w:p>
            <w:pPr>
              <w:pStyle w:val="TableParagraph"/>
              <w:spacing w:before="207"/>
              <w:ind w:left="11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ป</w:t>
            </w:r>
            <w:r>
              <w:rPr>
                <w:b/>
                <w:bCs/>
                <w:spacing w:val="-2"/>
                <w:sz w:val="32"/>
                <w:szCs w:val="32"/>
              </w:rPr>
              <w:t> </w:t>
            </w:r>
            <w:r>
              <w:rPr>
                <w:b/>
                <w:bCs/>
                <w:spacing w:val="-4"/>
                <w:sz w:val="32"/>
                <w:szCs w:val="32"/>
              </w:rPr>
              <w:t>พ.ศ.</w:t>
            </w:r>
          </w:p>
        </w:tc>
        <w:tc>
          <w:tcPr>
            <w:tcW w:w="845" w:type="dxa"/>
            <w:vMerge w:val="restart"/>
            <w:shd w:val="clear" w:color="auto" w:fill="E2EFD9"/>
          </w:tcPr>
          <w:p>
            <w:pPr>
              <w:pStyle w:val="TableParagraph"/>
              <w:spacing w:line="344" w:lineRule="exact" w:before="44"/>
              <w:ind w:left="105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จำนวน</w:t>
            </w:r>
          </w:p>
          <w:p>
            <w:pPr>
              <w:pStyle w:val="TableParagraph"/>
              <w:spacing w:line="344" w:lineRule="exact"/>
              <w:ind w:left="174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(ครั้ง)</w:t>
            </w:r>
          </w:p>
        </w:tc>
        <w:tc>
          <w:tcPr>
            <w:tcW w:w="4584" w:type="dxa"/>
            <w:gridSpan w:val="3"/>
            <w:shd w:val="clear" w:color="auto" w:fill="E2EFD9"/>
          </w:tcPr>
          <w:p>
            <w:pPr>
              <w:pStyle w:val="TableParagraph"/>
              <w:spacing w:before="40"/>
              <w:ind w:left="1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ความเสียหาย</w:t>
            </w:r>
          </w:p>
        </w:tc>
      </w:tr>
      <w:tr>
        <w:trPr>
          <w:trHeight w:val="325" w:hRule="atLeast"/>
        </w:trPr>
        <w:tc>
          <w:tcPr>
            <w:tcW w:w="826" w:type="dxa"/>
            <w:vMerge/>
            <w:tcBorders>
              <w:top w:val="nil"/>
            </w:tcBorders>
            <w:shd w:val="clear" w:color="auto" w:fill="E2EF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/>
            <w:tcBorders>
              <w:top w:val="nil"/>
            </w:tcBorders>
            <w:shd w:val="clear" w:color="auto" w:fill="E2EF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6" w:type="dxa"/>
            <w:shd w:val="clear" w:color="auto" w:fill="E2EFD9"/>
          </w:tcPr>
          <w:p>
            <w:pPr>
              <w:pStyle w:val="TableParagraph"/>
              <w:spacing w:line="306" w:lineRule="exact"/>
              <w:ind w:left="12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จำนวน(หมูบาน)</w:t>
            </w:r>
          </w:p>
        </w:tc>
        <w:tc>
          <w:tcPr>
            <w:tcW w:w="1584" w:type="dxa"/>
            <w:shd w:val="clear" w:color="auto" w:fill="E2EFD9"/>
          </w:tcPr>
          <w:p>
            <w:pPr>
              <w:pStyle w:val="TableParagraph"/>
              <w:spacing w:line="306" w:lineRule="exact"/>
              <w:ind w:left="12" w:right="1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จำนวน</w:t>
            </w:r>
            <w:r>
              <w:rPr>
                <w:b/>
                <w:bCs/>
                <w:spacing w:val="-5"/>
                <w:sz w:val="32"/>
                <w:szCs w:val="32"/>
              </w:rPr>
              <w:t> </w:t>
            </w:r>
            <w:r>
              <w:rPr>
                <w:b/>
                <w:bCs/>
                <w:spacing w:val="-2"/>
                <w:sz w:val="32"/>
                <w:szCs w:val="32"/>
              </w:rPr>
              <w:t>(ตำบล)</w:t>
            </w:r>
          </w:p>
        </w:tc>
        <w:tc>
          <w:tcPr>
            <w:tcW w:w="1334" w:type="dxa"/>
            <w:shd w:val="clear" w:color="auto" w:fill="E2EFD9"/>
          </w:tcPr>
          <w:p>
            <w:pPr>
              <w:pStyle w:val="TableParagraph"/>
              <w:spacing w:line="306" w:lineRule="exact"/>
              <w:ind w:left="2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มูลคา</w:t>
            </w:r>
            <w:r>
              <w:rPr>
                <w:b/>
                <w:bCs/>
                <w:spacing w:val="-4"/>
                <w:sz w:val="32"/>
                <w:szCs w:val="32"/>
              </w:rPr>
              <w:t> (บาท)</w:t>
            </w:r>
          </w:p>
        </w:tc>
      </w:tr>
      <w:tr>
        <w:trPr>
          <w:trHeight w:val="326" w:hRule="atLeast"/>
        </w:trPr>
        <w:tc>
          <w:tcPr>
            <w:tcW w:w="826" w:type="dxa"/>
          </w:tcPr>
          <w:p>
            <w:pPr>
              <w:pStyle w:val="TableParagraph"/>
              <w:spacing w:line="306" w:lineRule="exact"/>
              <w:ind w:left="13" w:right="1"/>
              <w:jc w:val="center"/>
              <w:rPr>
                <w:sz w:val="32"/>
              </w:rPr>
            </w:pPr>
            <w:r>
              <w:rPr>
                <w:spacing w:val="-4"/>
                <w:sz w:val="32"/>
              </w:rPr>
              <w:t>2559</w:t>
            </w:r>
          </w:p>
        </w:tc>
        <w:tc>
          <w:tcPr>
            <w:tcW w:w="845" w:type="dxa"/>
          </w:tcPr>
          <w:p>
            <w:pPr>
              <w:pStyle w:val="TableParagraph"/>
              <w:spacing w:line="306" w:lineRule="exact"/>
              <w:ind w:left="6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1</w:t>
            </w:r>
          </w:p>
        </w:tc>
        <w:tc>
          <w:tcPr>
            <w:tcW w:w="1666" w:type="dxa"/>
          </w:tcPr>
          <w:p>
            <w:pPr>
              <w:pStyle w:val="TableParagraph"/>
              <w:spacing w:line="306" w:lineRule="exact"/>
              <w:ind w:left="12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19</w:t>
            </w:r>
          </w:p>
        </w:tc>
        <w:tc>
          <w:tcPr>
            <w:tcW w:w="1584" w:type="dxa"/>
          </w:tcPr>
          <w:p>
            <w:pPr>
              <w:pStyle w:val="TableParagraph"/>
              <w:spacing w:line="306" w:lineRule="exact"/>
              <w:ind w:left="1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6</w:t>
            </w:r>
          </w:p>
        </w:tc>
        <w:tc>
          <w:tcPr>
            <w:tcW w:w="1334" w:type="dxa"/>
          </w:tcPr>
          <w:p>
            <w:pPr>
              <w:pStyle w:val="TableParagraph"/>
              <w:spacing w:line="306" w:lineRule="exact"/>
              <w:ind w:left="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</w:tr>
      <w:tr>
        <w:trPr>
          <w:trHeight w:val="326" w:hRule="atLeast"/>
        </w:trPr>
        <w:tc>
          <w:tcPr>
            <w:tcW w:w="826" w:type="dxa"/>
          </w:tcPr>
          <w:p>
            <w:pPr>
              <w:pStyle w:val="TableParagraph"/>
              <w:spacing w:line="306" w:lineRule="exact"/>
              <w:ind w:left="13"/>
              <w:jc w:val="center"/>
              <w:rPr>
                <w:sz w:val="32"/>
              </w:rPr>
            </w:pPr>
            <w:r>
              <w:rPr>
                <w:spacing w:val="-4"/>
                <w:sz w:val="32"/>
              </w:rPr>
              <w:t>2560</w:t>
            </w:r>
          </w:p>
        </w:tc>
        <w:tc>
          <w:tcPr>
            <w:tcW w:w="845" w:type="dxa"/>
          </w:tcPr>
          <w:p>
            <w:pPr>
              <w:pStyle w:val="TableParagraph"/>
              <w:spacing w:line="306" w:lineRule="exact"/>
              <w:ind w:left="6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1</w:t>
            </w:r>
          </w:p>
        </w:tc>
        <w:tc>
          <w:tcPr>
            <w:tcW w:w="1666" w:type="dxa"/>
          </w:tcPr>
          <w:p>
            <w:pPr>
              <w:pStyle w:val="TableParagraph"/>
              <w:spacing w:line="306" w:lineRule="exact"/>
              <w:ind w:left="12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150</w:t>
            </w:r>
          </w:p>
        </w:tc>
        <w:tc>
          <w:tcPr>
            <w:tcW w:w="1584" w:type="dxa"/>
          </w:tcPr>
          <w:p>
            <w:pPr>
              <w:pStyle w:val="TableParagraph"/>
              <w:spacing w:line="306" w:lineRule="exact"/>
              <w:ind w:left="12" w:right="1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12</w:t>
            </w:r>
          </w:p>
        </w:tc>
        <w:tc>
          <w:tcPr>
            <w:tcW w:w="1334" w:type="dxa"/>
          </w:tcPr>
          <w:p>
            <w:pPr>
              <w:pStyle w:val="TableParagraph"/>
              <w:spacing w:line="306" w:lineRule="exact"/>
              <w:ind w:left="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</w:tr>
      <w:tr>
        <w:trPr>
          <w:trHeight w:val="326" w:hRule="atLeast"/>
        </w:trPr>
        <w:tc>
          <w:tcPr>
            <w:tcW w:w="826" w:type="dxa"/>
          </w:tcPr>
          <w:p>
            <w:pPr>
              <w:pStyle w:val="TableParagraph"/>
              <w:spacing w:line="306" w:lineRule="exact"/>
              <w:ind w:left="13" w:right="1"/>
              <w:jc w:val="center"/>
              <w:rPr>
                <w:sz w:val="32"/>
              </w:rPr>
            </w:pPr>
            <w:r>
              <w:rPr>
                <w:spacing w:val="-4"/>
                <w:sz w:val="32"/>
              </w:rPr>
              <w:t>2561</w:t>
            </w:r>
          </w:p>
        </w:tc>
        <w:tc>
          <w:tcPr>
            <w:tcW w:w="845" w:type="dxa"/>
          </w:tcPr>
          <w:p>
            <w:pPr>
              <w:pStyle w:val="TableParagraph"/>
              <w:spacing w:line="306" w:lineRule="exact"/>
              <w:ind w:left="6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666" w:type="dxa"/>
          </w:tcPr>
          <w:p>
            <w:pPr>
              <w:pStyle w:val="TableParagraph"/>
              <w:spacing w:line="306" w:lineRule="exact"/>
              <w:ind w:left="1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584" w:type="dxa"/>
          </w:tcPr>
          <w:p>
            <w:pPr>
              <w:pStyle w:val="TableParagraph"/>
              <w:spacing w:line="306" w:lineRule="exact"/>
              <w:ind w:left="12" w:right="1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334" w:type="dxa"/>
          </w:tcPr>
          <w:p>
            <w:pPr>
              <w:pStyle w:val="TableParagraph"/>
              <w:spacing w:line="306" w:lineRule="exact"/>
              <w:ind w:left="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</w:tr>
      <w:tr>
        <w:trPr>
          <w:trHeight w:val="326" w:hRule="atLeast"/>
        </w:trPr>
        <w:tc>
          <w:tcPr>
            <w:tcW w:w="826" w:type="dxa"/>
          </w:tcPr>
          <w:p>
            <w:pPr>
              <w:pStyle w:val="TableParagraph"/>
              <w:spacing w:line="306" w:lineRule="exact"/>
              <w:ind w:left="13" w:right="1"/>
              <w:jc w:val="center"/>
              <w:rPr>
                <w:sz w:val="32"/>
              </w:rPr>
            </w:pPr>
            <w:r>
              <w:rPr>
                <w:spacing w:val="-4"/>
                <w:sz w:val="32"/>
              </w:rPr>
              <w:t>2562</w:t>
            </w:r>
          </w:p>
        </w:tc>
        <w:tc>
          <w:tcPr>
            <w:tcW w:w="845" w:type="dxa"/>
          </w:tcPr>
          <w:p>
            <w:pPr>
              <w:pStyle w:val="TableParagraph"/>
              <w:spacing w:line="306" w:lineRule="exact"/>
              <w:ind w:left="6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1</w:t>
            </w:r>
          </w:p>
        </w:tc>
        <w:tc>
          <w:tcPr>
            <w:tcW w:w="1666" w:type="dxa"/>
          </w:tcPr>
          <w:p>
            <w:pPr>
              <w:pStyle w:val="TableParagraph"/>
              <w:spacing w:line="306" w:lineRule="exact"/>
              <w:ind w:left="12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145</w:t>
            </w:r>
          </w:p>
        </w:tc>
        <w:tc>
          <w:tcPr>
            <w:tcW w:w="1584" w:type="dxa"/>
          </w:tcPr>
          <w:p>
            <w:pPr>
              <w:pStyle w:val="TableParagraph"/>
              <w:spacing w:line="306" w:lineRule="exact"/>
              <w:ind w:left="12" w:right="1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12</w:t>
            </w:r>
          </w:p>
        </w:tc>
        <w:tc>
          <w:tcPr>
            <w:tcW w:w="1334" w:type="dxa"/>
          </w:tcPr>
          <w:p>
            <w:pPr>
              <w:pStyle w:val="TableParagraph"/>
              <w:spacing w:line="306" w:lineRule="exact"/>
              <w:ind w:left="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826" w:type="dxa"/>
          </w:tcPr>
          <w:p>
            <w:pPr>
              <w:pStyle w:val="TableParagraph"/>
              <w:spacing w:line="306" w:lineRule="exact"/>
              <w:ind w:left="13" w:right="1"/>
              <w:jc w:val="center"/>
              <w:rPr>
                <w:sz w:val="32"/>
              </w:rPr>
            </w:pPr>
            <w:r>
              <w:rPr>
                <w:spacing w:val="-4"/>
                <w:sz w:val="32"/>
              </w:rPr>
              <w:t>2563</w:t>
            </w:r>
          </w:p>
        </w:tc>
        <w:tc>
          <w:tcPr>
            <w:tcW w:w="845" w:type="dxa"/>
          </w:tcPr>
          <w:p>
            <w:pPr>
              <w:pStyle w:val="TableParagraph"/>
              <w:spacing w:line="306" w:lineRule="exact"/>
              <w:ind w:left="6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666" w:type="dxa"/>
          </w:tcPr>
          <w:p>
            <w:pPr>
              <w:pStyle w:val="TableParagraph"/>
              <w:spacing w:line="306" w:lineRule="exact"/>
              <w:ind w:left="1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584" w:type="dxa"/>
          </w:tcPr>
          <w:p>
            <w:pPr>
              <w:pStyle w:val="TableParagraph"/>
              <w:spacing w:line="306" w:lineRule="exact"/>
              <w:ind w:left="12" w:right="1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334" w:type="dxa"/>
          </w:tcPr>
          <w:p>
            <w:pPr>
              <w:pStyle w:val="TableParagraph"/>
              <w:spacing w:line="306" w:lineRule="exact"/>
              <w:ind w:left="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</w:tr>
    </w:tbl>
    <w:p>
      <w:pPr>
        <w:pStyle w:val="BodyText"/>
        <w:spacing w:line="316" w:lineRule="exact"/>
        <w:ind w:left="1979"/>
      </w:pPr>
      <w:r>
        <w:rPr/>
        <w:t>ที่มา</w:t>
      </w:r>
      <w:r>
        <w:rPr>
          <w:spacing w:val="-2"/>
        </w:rPr>
        <w:t> </w:t>
      </w:r>
      <w:r>
        <w:rPr/>
        <w:t>:</w:t>
      </w:r>
      <w:r>
        <w:rPr>
          <w:spacing w:val="-2"/>
        </w:rPr>
        <w:t> ที่ทำการปกครองอำเภอจตุรพักตรพิมาน</w:t>
      </w:r>
    </w:p>
    <w:p>
      <w:pPr>
        <w:pStyle w:val="Heading4"/>
        <w:numPr>
          <w:ilvl w:val="2"/>
          <w:numId w:val="1"/>
        </w:numPr>
        <w:tabs>
          <w:tab w:pos="1582" w:val="left" w:leader="none"/>
        </w:tabs>
        <w:spacing w:line="324" w:lineRule="exact" w:before="0" w:after="0"/>
        <w:ind w:left="1582" w:right="0" w:hanging="617"/>
        <w:jc w:val="left"/>
      </w:pPr>
      <w:r>
        <w:rPr>
          <w:spacing w:val="-7"/>
        </w:rPr>
        <w:t>ภัยจากดินโคลนถลม</w:t>
      </w:r>
      <w:r>
        <w:rPr>
          <w:spacing w:val="12"/>
        </w:rPr>
        <w:t> </w:t>
      </w:r>
      <w:r>
        <w:rPr>
          <w:spacing w:val="-2"/>
        </w:rPr>
        <w:t>(Landslide)</w:t>
      </w:r>
    </w:p>
    <w:p>
      <w:pPr>
        <w:pStyle w:val="BodyText"/>
        <w:spacing w:line="344" w:lineRule="exact"/>
        <w:ind w:left="1210"/>
      </w:pPr>
      <w:r>
        <w:rPr>
          <w:spacing w:val="-4"/>
        </w:rPr>
        <w:t>ตารางที่</w:t>
      </w:r>
      <w:r>
        <w:rPr>
          <w:spacing w:val="-5"/>
        </w:rPr>
        <w:t> </w:t>
      </w:r>
      <w:r>
        <w:rPr>
          <w:spacing w:val="-4"/>
        </w:rPr>
        <w:t>1.4</w:t>
      </w:r>
      <w:r>
        <w:rPr>
          <w:spacing w:val="-10"/>
        </w:rPr>
        <w:t> </w:t>
      </w:r>
      <w:r>
        <w:rPr>
          <w:spacing w:val="-4"/>
        </w:rPr>
        <w:t>สถิติสถานการณดินโคลนถลม</w:t>
      </w:r>
      <w:r>
        <w:rPr>
          <w:spacing w:val="-9"/>
        </w:rPr>
        <w:t> </w:t>
      </w:r>
      <w:r>
        <w:rPr>
          <w:spacing w:val="-4"/>
        </w:rPr>
        <w:t>ระหวางป</w:t>
      </w:r>
      <w:r>
        <w:rPr>
          <w:spacing w:val="-6"/>
        </w:rPr>
        <w:t> </w:t>
      </w:r>
      <w:r>
        <w:rPr>
          <w:spacing w:val="-4"/>
        </w:rPr>
        <w:t>พ.ศ.2559-2563</w:t>
      </w:r>
      <w:r>
        <w:rPr>
          <w:spacing w:val="-9"/>
        </w:rPr>
        <w:t> </w:t>
      </w:r>
      <w:r>
        <w:rPr>
          <w:spacing w:val="-4"/>
        </w:rPr>
        <w:t>ของอำเภอจตุรพักตรพิมาน</w:t>
      </w:r>
    </w:p>
    <w:p>
      <w:pPr>
        <w:pStyle w:val="BodyText"/>
        <w:spacing w:before="2"/>
        <w:ind w:left="0"/>
        <w:rPr>
          <w:sz w:val="8"/>
        </w:rPr>
      </w:pPr>
    </w:p>
    <w:tbl>
      <w:tblPr>
        <w:tblW w:w="0" w:type="auto"/>
        <w:jc w:val="left"/>
        <w:tblInd w:w="19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6"/>
        <w:gridCol w:w="845"/>
        <w:gridCol w:w="1666"/>
        <w:gridCol w:w="1584"/>
        <w:gridCol w:w="1334"/>
      </w:tblGrid>
      <w:tr>
        <w:trPr>
          <w:trHeight w:val="465" w:hRule="atLeast"/>
        </w:trPr>
        <w:tc>
          <w:tcPr>
            <w:tcW w:w="826" w:type="dxa"/>
            <w:vMerge w:val="restart"/>
            <w:shd w:val="clear" w:color="auto" w:fill="E2EFD9"/>
          </w:tcPr>
          <w:p>
            <w:pPr>
              <w:pStyle w:val="TableParagraph"/>
              <w:spacing w:before="212"/>
              <w:ind w:left="11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ป</w:t>
            </w:r>
            <w:r>
              <w:rPr>
                <w:b/>
                <w:bCs/>
                <w:spacing w:val="-1"/>
                <w:sz w:val="32"/>
                <w:szCs w:val="32"/>
              </w:rPr>
              <w:t> </w:t>
            </w:r>
            <w:r>
              <w:rPr>
                <w:b/>
                <w:bCs/>
                <w:spacing w:val="-4"/>
                <w:sz w:val="32"/>
                <w:szCs w:val="32"/>
              </w:rPr>
              <w:t>พ.ศ.</w:t>
            </w:r>
          </w:p>
        </w:tc>
        <w:tc>
          <w:tcPr>
            <w:tcW w:w="845" w:type="dxa"/>
            <w:vMerge w:val="restart"/>
            <w:shd w:val="clear" w:color="auto" w:fill="E2EFD9"/>
          </w:tcPr>
          <w:p>
            <w:pPr>
              <w:pStyle w:val="TableParagraph"/>
              <w:spacing w:line="344" w:lineRule="exact" w:before="49"/>
              <w:ind w:left="105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จำนวน</w:t>
            </w:r>
          </w:p>
          <w:p>
            <w:pPr>
              <w:pStyle w:val="TableParagraph"/>
              <w:spacing w:line="344" w:lineRule="exact"/>
              <w:ind w:left="174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(ครั้ง)</w:t>
            </w:r>
          </w:p>
        </w:tc>
        <w:tc>
          <w:tcPr>
            <w:tcW w:w="4584" w:type="dxa"/>
            <w:gridSpan w:val="3"/>
            <w:shd w:val="clear" w:color="auto" w:fill="E2EFD9"/>
          </w:tcPr>
          <w:p>
            <w:pPr>
              <w:pStyle w:val="TableParagraph"/>
              <w:spacing w:before="44"/>
              <w:ind w:left="1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ความเสียหาย</w:t>
            </w:r>
          </w:p>
        </w:tc>
      </w:tr>
      <w:tr>
        <w:trPr>
          <w:trHeight w:val="326" w:hRule="atLeast"/>
        </w:trPr>
        <w:tc>
          <w:tcPr>
            <w:tcW w:w="826" w:type="dxa"/>
            <w:vMerge/>
            <w:tcBorders>
              <w:top w:val="nil"/>
            </w:tcBorders>
            <w:shd w:val="clear" w:color="auto" w:fill="E2EF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/>
            <w:tcBorders>
              <w:top w:val="nil"/>
            </w:tcBorders>
            <w:shd w:val="clear" w:color="auto" w:fill="E2EF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6" w:type="dxa"/>
            <w:shd w:val="clear" w:color="auto" w:fill="E2EFD9"/>
          </w:tcPr>
          <w:p>
            <w:pPr>
              <w:pStyle w:val="TableParagraph"/>
              <w:spacing w:line="306" w:lineRule="exact"/>
              <w:ind w:left="12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จำนวน(หมูบาน)</w:t>
            </w:r>
          </w:p>
        </w:tc>
        <w:tc>
          <w:tcPr>
            <w:tcW w:w="1584" w:type="dxa"/>
            <w:shd w:val="clear" w:color="auto" w:fill="E2EFD9"/>
          </w:tcPr>
          <w:p>
            <w:pPr>
              <w:pStyle w:val="TableParagraph"/>
              <w:spacing w:line="306" w:lineRule="exact"/>
              <w:ind w:left="12" w:right="1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จำนวน</w:t>
            </w:r>
            <w:r>
              <w:rPr>
                <w:b/>
                <w:bCs/>
                <w:spacing w:val="-5"/>
                <w:sz w:val="32"/>
                <w:szCs w:val="32"/>
              </w:rPr>
              <w:t> </w:t>
            </w:r>
            <w:r>
              <w:rPr>
                <w:b/>
                <w:bCs/>
                <w:spacing w:val="-2"/>
                <w:sz w:val="32"/>
                <w:szCs w:val="32"/>
              </w:rPr>
              <w:t>(ตำบล)</w:t>
            </w:r>
          </w:p>
        </w:tc>
        <w:tc>
          <w:tcPr>
            <w:tcW w:w="1334" w:type="dxa"/>
            <w:shd w:val="clear" w:color="auto" w:fill="E2EFD9"/>
          </w:tcPr>
          <w:p>
            <w:pPr>
              <w:pStyle w:val="TableParagraph"/>
              <w:spacing w:line="306" w:lineRule="exact"/>
              <w:ind w:left="2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มูลคา</w:t>
            </w:r>
            <w:r>
              <w:rPr>
                <w:b/>
                <w:bCs/>
                <w:spacing w:val="-4"/>
                <w:sz w:val="32"/>
                <w:szCs w:val="32"/>
              </w:rPr>
              <w:t> (บาท)</w:t>
            </w:r>
          </w:p>
        </w:tc>
      </w:tr>
      <w:tr>
        <w:trPr>
          <w:trHeight w:val="326" w:hRule="atLeast"/>
        </w:trPr>
        <w:tc>
          <w:tcPr>
            <w:tcW w:w="826" w:type="dxa"/>
          </w:tcPr>
          <w:p>
            <w:pPr>
              <w:pStyle w:val="TableParagraph"/>
              <w:spacing w:line="306" w:lineRule="exact"/>
              <w:ind w:left="13"/>
              <w:jc w:val="center"/>
              <w:rPr>
                <w:sz w:val="32"/>
              </w:rPr>
            </w:pPr>
            <w:r>
              <w:rPr>
                <w:spacing w:val="-4"/>
                <w:sz w:val="32"/>
              </w:rPr>
              <w:t>2559</w:t>
            </w:r>
          </w:p>
        </w:tc>
        <w:tc>
          <w:tcPr>
            <w:tcW w:w="845" w:type="dxa"/>
          </w:tcPr>
          <w:p>
            <w:pPr>
              <w:pStyle w:val="TableParagraph"/>
              <w:spacing w:line="306" w:lineRule="exact"/>
              <w:ind w:left="6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666" w:type="dxa"/>
          </w:tcPr>
          <w:p>
            <w:pPr>
              <w:pStyle w:val="TableParagraph"/>
              <w:spacing w:line="306" w:lineRule="exact"/>
              <w:ind w:left="1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584" w:type="dxa"/>
          </w:tcPr>
          <w:p>
            <w:pPr>
              <w:pStyle w:val="TableParagraph"/>
              <w:spacing w:line="306" w:lineRule="exact"/>
              <w:ind w:left="12" w:right="1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334" w:type="dxa"/>
          </w:tcPr>
          <w:p>
            <w:pPr>
              <w:pStyle w:val="TableParagraph"/>
              <w:spacing w:line="306" w:lineRule="exact"/>
              <w:ind w:left="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</w:tr>
      <w:tr>
        <w:trPr>
          <w:trHeight w:val="326" w:hRule="atLeast"/>
        </w:trPr>
        <w:tc>
          <w:tcPr>
            <w:tcW w:w="826" w:type="dxa"/>
          </w:tcPr>
          <w:p>
            <w:pPr>
              <w:pStyle w:val="TableParagraph"/>
              <w:spacing w:line="306" w:lineRule="exact"/>
              <w:ind w:left="13" w:right="1"/>
              <w:jc w:val="center"/>
              <w:rPr>
                <w:sz w:val="32"/>
              </w:rPr>
            </w:pPr>
            <w:r>
              <w:rPr>
                <w:spacing w:val="-4"/>
                <w:sz w:val="32"/>
              </w:rPr>
              <w:t>2560</w:t>
            </w:r>
          </w:p>
        </w:tc>
        <w:tc>
          <w:tcPr>
            <w:tcW w:w="845" w:type="dxa"/>
          </w:tcPr>
          <w:p>
            <w:pPr>
              <w:pStyle w:val="TableParagraph"/>
              <w:spacing w:line="306" w:lineRule="exact"/>
              <w:ind w:left="6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666" w:type="dxa"/>
          </w:tcPr>
          <w:p>
            <w:pPr>
              <w:pStyle w:val="TableParagraph"/>
              <w:spacing w:line="306" w:lineRule="exact"/>
              <w:ind w:left="1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584" w:type="dxa"/>
          </w:tcPr>
          <w:p>
            <w:pPr>
              <w:pStyle w:val="TableParagraph"/>
              <w:spacing w:line="306" w:lineRule="exact"/>
              <w:ind w:left="12" w:right="1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334" w:type="dxa"/>
          </w:tcPr>
          <w:p>
            <w:pPr>
              <w:pStyle w:val="TableParagraph"/>
              <w:spacing w:line="306" w:lineRule="exact"/>
              <w:ind w:left="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</w:tr>
      <w:tr>
        <w:trPr>
          <w:trHeight w:val="326" w:hRule="atLeast"/>
        </w:trPr>
        <w:tc>
          <w:tcPr>
            <w:tcW w:w="826" w:type="dxa"/>
          </w:tcPr>
          <w:p>
            <w:pPr>
              <w:pStyle w:val="TableParagraph"/>
              <w:spacing w:line="306" w:lineRule="exact"/>
              <w:ind w:left="13" w:right="1"/>
              <w:jc w:val="center"/>
              <w:rPr>
                <w:sz w:val="32"/>
              </w:rPr>
            </w:pPr>
            <w:r>
              <w:rPr>
                <w:spacing w:val="-4"/>
                <w:sz w:val="32"/>
              </w:rPr>
              <w:t>2561</w:t>
            </w:r>
          </w:p>
        </w:tc>
        <w:tc>
          <w:tcPr>
            <w:tcW w:w="845" w:type="dxa"/>
          </w:tcPr>
          <w:p>
            <w:pPr>
              <w:pStyle w:val="TableParagraph"/>
              <w:spacing w:line="306" w:lineRule="exact"/>
              <w:ind w:left="6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666" w:type="dxa"/>
          </w:tcPr>
          <w:p>
            <w:pPr>
              <w:pStyle w:val="TableParagraph"/>
              <w:spacing w:line="306" w:lineRule="exact"/>
              <w:ind w:left="1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584" w:type="dxa"/>
          </w:tcPr>
          <w:p>
            <w:pPr>
              <w:pStyle w:val="TableParagraph"/>
              <w:spacing w:line="306" w:lineRule="exact"/>
              <w:ind w:left="12" w:right="1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334" w:type="dxa"/>
          </w:tcPr>
          <w:p>
            <w:pPr>
              <w:pStyle w:val="TableParagraph"/>
              <w:spacing w:line="306" w:lineRule="exact"/>
              <w:ind w:left="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826" w:type="dxa"/>
          </w:tcPr>
          <w:p>
            <w:pPr>
              <w:pStyle w:val="TableParagraph"/>
              <w:spacing w:line="306" w:lineRule="exact"/>
              <w:ind w:left="13" w:right="1"/>
              <w:jc w:val="center"/>
              <w:rPr>
                <w:sz w:val="32"/>
              </w:rPr>
            </w:pPr>
            <w:r>
              <w:rPr>
                <w:spacing w:val="-4"/>
                <w:sz w:val="32"/>
              </w:rPr>
              <w:t>2562</w:t>
            </w:r>
          </w:p>
        </w:tc>
        <w:tc>
          <w:tcPr>
            <w:tcW w:w="845" w:type="dxa"/>
          </w:tcPr>
          <w:p>
            <w:pPr>
              <w:pStyle w:val="TableParagraph"/>
              <w:spacing w:line="306" w:lineRule="exact"/>
              <w:ind w:left="6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666" w:type="dxa"/>
          </w:tcPr>
          <w:p>
            <w:pPr>
              <w:pStyle w:val="TableParagraph"/>
              <w:spacing w:line="306" w:lineRule="exact"/>
              <w:ind w:left="1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584" w:type="dxa"/>
          </w:tcPr>
          <w:p>
            <w:pPr>
              <w:pStyle w:val="TableParagraph"/>
              <w:spacing w:line="306" w:lineRule="exact"/>
              <w:ind w:left="12" w:right="1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334" w:type="dxa"/>
          </w:tcPr>
          <w:p>
            <w:pPr>
              <w:pStyle w:val="TableParagraph"/>
              <w:spacing w:line="306" w:lineRule="exact"/>
              <w:ind w:left="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</w:tr>
      <w:tr>
        <w:trPr>
          <w:trHeight w:val="326" w:hRule="atLeast"/>
        </w:trPr>
        <w:tc>
          <w:tcPr>
            <w:tcW w:w="826" w:type="dxa"/>
          </w:tcPr>
          <w:p>
            <w:pPr>
              <w:pStyle w:val="TableParagraph"/>
              <w:spacing w:line="306" w:lineRule="exact"/>
              <w:ind w:left="13" w:right="1"/>
              <w:jc w:val="center"/>
              <w:rPr>
                <w:sz w:val="32"/>
              </w:rPr>
            </w:pPr>
            <w:r>
              <w:rPr>
                <w:spacing w:val="-4"/>
                <w:sz w:val="32"/>
              </w:rPr>
              <w:t>2563</w:t>
            </w:r>
          </w:p>
        </w:tc>
        <w:tc>
          <w:tcPr>
            <w:tcW w:w="845" w:type="dxa"/>
          </w:tcPr>
          <w:p>
            <w:pPr>
              <w:pStyle w:val="TableParagraph"/>
              <w:spacing w:line="306" w:lineRule="exact"/>
              <w:ind w:left="6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666" w:type="dxa"/>
          </w:tcPr>
          <w:p>
            <w:pPr>
              <w:pStyle w:val="TableParagraph"/>
              <w:spacing w:line="306" w:lineRule="exact"/>
              <w:ind w:left="1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584" w:type="dxa"/>
          </w:tcPr>
          <w:p>
            <w:pPr>
              <w:pStyle w:val="TableParagraph"/>
              <w:spacing w:line="306" w:lineRule="exact"/>
              <w:ind w:left="12" w:right="1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334" w:type="dxa"/>
          </w:tcPr>
          <w:p>
            <w:pPr>
              <w:pStyle w:val="TableParagraph"/>
              <w:spacing w:line="306" w:lineRule="exact"/>
              <w:ind w:left="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</w:tr>
    </w:tbl>
    <w:p>
      <w:pPr>
        <w:pStyle w:val="BodyText"/>
        <w:spacing w:line="315" w:lineRule="exact"/>
        <w:ind w:left="1979"/>
      </w:pPr>
      <w:r>
        <w:rPr/>
        <w:t>ที่มา</w:t>
      </w:r>
      <w:r>
        <w:rPr>
          <w:spacing w:val="-2"/>
        </w:rPr>
        <w:t> </w:t>
      </w:r>
      <w:r>
        <w:rPr/>
        <w:t>:</w:t>
      </w:r>
      <w:r>
        <w:rPr>
          <w:spacing w:val="-2"/>
        </w:rPr>
        <w:t> ที่ทำการปกครองอำเภอจตุรพักตรพิมาน</w:t>
      </w:r>
    </w:p>
    <w:p>
      <w:pPr>
        <w:pStyle w:val="Heading4"/>
        <w:numPr>
          <w:ilvl w:val="2"/>
          <w:numId w:val="1"/>
        </w:numPr>
        <w:tabs>
          <w:tab w:pos="1582" w:val="left" w:leader="none"/>
        </w:tabs>
        <w:spacing w:line="324" w:lineRule="exact" w:before="0" w:after="0"/>
        <w:ind w:left="1582" w:right="0" w:hanging="617"/>
        <w:jc w:val="left"/>
      </w:pPr>
      <w:r>
        <w:rPr/>
        <w:t>แผนดินไหวและสึนามิ</w:t>
      </w:r>
      <w:r>
        <w:rPr>
          <w:spacing w:val="-13"/>
        </w:rPr>
        <w:t> </w:t>
      </w:r>
      <w:r>
        <w:rPr/>
        <w:t>(Earthquake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>
          <w:spacing w:val="-2"/>
        </w:rPr>
        <w:t>Tsunami)</w:t>
      </w:r>
    </w:p>
    <w:p>
      <w:pPr>
        <w:pStyle w:val="BodyText"/>
        <w:spacing w:line="344" w:lineRule="exact"/>
        <w:ind w:left="1151"/>
      </w:pPr>
      <w:r>
        <w:rPr/>
        <w:t>ตารางที่</w:t>
      </w:r>
      <w:r>
        <w:rPr>
          <w:spacing w:val="-10"/>
        </w:rPr>
        <w:t> </w:t>
      </w:r>
      <w:r>
        <w:rPr/>
        <w:t>1.5</w:t>
      </w:r>
      <w:r>
        <w:rPr>
          <w:spacing w:val="-10"/>
        </w:rPr>
        <w:t> </w:t>
      </w:r>
      <w:r>
        <w:rPr/>
        <w:t>สถิติสถานการณแผนดินไหว</w:t>
      </w:r>
      <w:r>
        <w:rPr>
          <w:spacing w:val="-10"/>
        </w:rPr>
        <w:t> </w:t>
      </w:r>
      <w:r>
        <w:rPr/>
        <w:t>ระหวางป</w:t>
      </w:r>
      <w:r>
        <w:rPr>
          <w:spacing w:val="-10"/>
        </w:rPr>
        <w:t> </w:t>
      </w:r>
      <w:r>
        <w:rPr/>
        <w:t>พ.ศ.2559-2563</w:t>
      </w:r>
      <w:r>
        <w:rPr>
          <w:spacing w:val="-9"/>
        </w:rPr>
        <w:t> </w:t>
      </w:r>
      <w:r>
        <w:rPr>
          <w:spacing w:val="-2"/>
        </w:rPr>
        <w:t>ของอำเภอจตุรพักตรพิมาน</w:t>
      </w:r>
    </w:p>
    <w:p>
      <w:pPr>
        <w:pStyle w:val="BodyText"/>
        <w:spacing w:before="2"/>
        <w:ind w:left="0"/>
        <w:rPr>
          <w:sz w:val="8"/>
        </w:rPr>
      </w:pPr>
    </w:p>
    <w:tbl>
      <w:tblPr>
        <w:tblW w:w="0" w:type="auto"/>
        <w:jc w:val="left"/>
        <w:tblInd w:w="19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6"/>
        <w:gridCol w:w="845"/>
        <w:gridCol w:w="1666"/>
        <w:gridCol w:w="1584"/>
        <w:gridCol w:w="1334"/>
      </w:tblGrid>
      <w:tr>
        <w:trPr>
          <w:trHeight w:val="465" w:hRule="atLeast"/>
        </w:trPr>
        <w:tc>
          <w:tcPr>
            <w:tcW w:w="826" w:type="dxa"/>
            <w:vMerge w:val="restart"/>
            <w:shd w:val="clear" w:color="auto" w:fill="E2EFD9"/>
          </w:tcPr>
          <w:p>
            <w:pPr>
              <w:pStyle w:val="TableParagraph"/>
              <w:spacing w:before="212"/>
              <w:ind w:left="11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ป</w:t>
            </w:r>
            <w:r>
              <w:rPr>
                <w:b/>
                <w:bCs/>
                <w:spacing w:val="-1"/>
                <w:sz w:val="32"/>
                <w:szCs w:val="32"/>
              </w:rPr>
              <w:t> </w:t>
            </w:r>
            <w:r>
              <w:rPr>
                <w:b/>
                <w:bCs/>
                <w:spacing w:val="-4"/>
                <w:sz w:val="32"/>
                <w:szCs w:val="32"/>
              </w:rPr>
              <w:t>พ.ศ.</w:t>
            </w:r>
          </w:p>
        </w:tc>
        <w:tc>
          <w:tcPr>
            <w:tcW w:w="845" w:type="dxa"/>
            <w:vMerge w:val="restart"/>
            <w:shd w:val="clear" w:color="auto" w:fill="E2EFD9"/>
          </w:tcPr>
          <w:p>
            <w:pPr>
              <w:pStyle w:val="TableParagraph"/>
              <w:spacing w:line="344" w:lineRule="exact" w:before="49"/>
              <w:ind w:left="105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จำนวน</w:t>
            </w:r>
          </w:p>
          <w:p>
            <w:pPr>
              <w:pStyle w:val="TableParagraph"/>
              <w:spacing w:line="344" w:lineRule="exact"/>
              <w:ind w:left="174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(ครั้ง)</w:t>
            </w:r>
          </w:p>
        </w:tc>
        <w:tc>
          <w:tcPr>
            <w:tcW w:w="4584" w:type="dxa"/>
            <w:gridSpan w:val="3"/>
            <w:shd w:val="clear" w:color="auto" w:fill="E2EFD9"/>
          </w:tcPr>
          <w:p>
            <w:pPr>
              <w:pStyle w:val="TableParagraph"/>
              <w:spacing w:before="44"/>
              <w:ind w:left="1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ความเสียหาย</w:t>
            </w:r>
          </w:p>
        </w:tc>
      </w:tr>
      <w:tr>
        <w:trPr>
          <w:trHeight w:val="326" w:hRule="atLeast"/>
        </w:trPr>
        <w:tc>
          <w:tcPr>
            <w:tcW w:w="826" w:type="dxa"/>
            <w:vMerge/>
            <w:tcBorders>
              <w:top w:val="nil"/>
            </w:tcBorders>
            <w:shd w:val="clear" w:color="auto" w:fill="E2EF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/>
            <w:tcBorders>
              <w:top w:val="nil"/>
            </w:tcBorders>
            <w:shd w:val="clear" w:color="auto" w:fill="E2EF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6" w:type="dxa"/>
            <w:shd w:val="clear" w:color="auto" w:fill="E2EFD9"/>
          </w:tcPr>
          <w:p>
            <w:pPr>
              <w:pStyle w:val="TableParagraph"/>
              <w:spacing w:line="306" w:lineRule="exact"/>
              <w:ind w:left="12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จำนวน(หมูบาน)</w:t>
            </w:r>
          </w:p>
        </w:tc>
        <w:tc>
          <w:tcPr>
            <w:tcW w:w="1584" w:type="dxa"/>
            <w:shd w:val="clear" w:color="auto" w:fill="E2EFD9"/>
          </w:tcPr>
          <w:p>
            <w:pPr>
              <w:pStyle w:val="TableParagraph"/>
              <w:spacing w:line="306" w:lineRule="exact"/>
              <w:ind w:left="12" w:right="1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จำนวน</w:t>
            </w:r>
            <w:r>
              <w:rPr>
                <w:b/>
                <w:bCs/>
                <w:spacing w:val="-5"/>
                <w:sz w:val="32"/>
                <w:szCs w:val="32"/>
              </w:rPr>
              <w:t> </w:t>
            </w:r>
            <w:r>
              <w:rPr>
                <w:b/>
                <w:bCs/>
                <w:spacing w:val="-2"/>
                <w:sz w:val="32"/>
                <w:szCs w:val="32"/>
              </w:rPr>
              <w:t>(ตำบล)</w:t>
            </w:r>
          </w:p>
        </w:tc>
        <w:tc>
          <w:tcPr>
            <w:tcW w:w="1334" w:type="dxa"/>
            <w:shd w:val="clear" w:color="auto" w:fill="E2EFD9"/>
          </w:tcPr>
          <w:p>
            <w:pPr>
              <w:pStyle w:val="TableParagraph"/>
              <w:spacing w:line="306" w:lineRule="exact"/>
              <w:ind w:left="2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มูลคา</w:t>
            </w:r>
            <w:r>
              <w:rPr>
                <w:b/>
                <w:bCs/>
                <w:spacing w:val="-4"/>
                <w:sz w:val="32"/>
                <w:szCs w:val="32"/>
              </w:rPr>
              <w:t> (บาท)</w:t>
            </w:r>
          </w:p>
        </w:tc>
      </w:tr>
      <w:tr>
        <w:trPr>
          <w:trHeight w:val="326" w:hRule="atLeast"/>
        </w:trPr>
        <w:tc>
          <w:tcPr>
            <w:tcW w:w="826" w:type="dxa"/>
          </w:tcPr>
          <w:p>
            <w:pPr>
              <w:pStyle w:val="TableParagraph"/>
              <w:spacing w:line="306" w:lineRule="exact"/>
              <w:ind w:left="13"/>
              <w:jc w:val="center"/>
              <w:rPr>
                <w:sz w:val="32"/>
              </w:rPr>
            </w:pPr>
            <w:r>
              <w:rPr>
                <w:spacing w:val="-4"/>
                <w:sz w:val="32"/>
              </w:rPr>
              <w:t>2559</w:t>
            </w:r>
          </w:p>
        </w:tc>
        <w:tc>
          <w:tcPr>
            <w:tcW w:w="845" w:type="dxa"/>
          </w:tcPr>
          <w:p>
            <w:pPr>
              <w:pStyle w:val="TableParagraph"/>
              <w:spacing w:line="306" w:lineRule="exact"/>
              <w:ind w:left="6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666" w:type="dxa"/>
          </w:tcPr>
          <w:p>
            <w:pPr>
              <w:pStyle w:val="TableParagraph"/>
              <w:spacing w:line="306" w:lineRule="exact"/>
              <w:ind w:left="1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584" w:type="dxa"/>
          </w:tcPr>
          <w:p>
            <w:pPr>
              <w:pStyle w:val="TableParagraph"/>
              <w:spacing w:line="306" w:lineRule="exact"/>
              <w:ind w:left="12" w:right="1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334" w:type="dxa"/>
          </w:tcPr>
          <w:p>
            <w:pPr>
              <w:pStyle w:val="TableParagraph"/>
              <w:spacing w:line="306" w:lineRule="exact"/>
              <w:ind w:left="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826" w:type="dxa"/>
          </w:tcPr>
          <w:p>
            <w:pPr>
              <w:pStyle w:val="TableParagraph"/>
              <w:spacing w:line="306" w:lineRule="exact"/>
              <w:ind w:left="13" w:right="1"/>
              <w:jc w:val="center"/>
              <w:rPr>
                <w:sz w:val="32"/>
              </w:rPr>
            </w:pPr>
            <w:r>
              <w:rPr>
                <w:spacing w:val="-4"/>
                <w:sz w:val="32"/>
              </w:rPr>
              <w:t>2560</w:t>
            </w:r>
          </w:p>
        </w:tc>
        <w:tc>
          <w:tcPr>
            <w:tcW w:w="845" w:type="dxa"/>
          </w:tcPr>
          <w:p>
            <w:pPr>
              <w:pStyle w:val="TableParagraph"/>
              <w:spacing w:line="306" w:lineRule="exact"/>
              <w:ind w:left="6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666" w:type="dxa"/>
          </w:tcPr>
          <w:p>
            <w:pPr>
              <w:pStyle w:val="TableParagraph"/>
              <w:spacing w:line="306" w:lineRule="exact"/>
              <w:ind w:left="1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584" w:type="dxa"/>
          </w:tcPr>
          <w:p>
            <w:pPr>
              <w:pStyle w:val="TableParagraph"/>
              <w:spacing w:line="306" w:lineRule="exact"/>
              <w:ind w:left="12" w:right="1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334" w:type="dxa"/>
          </w:tcPr>
          <w:p>
            <w:pPr>
              <w:pStyle w:val="TableParagraph"/>
              <w:spacing w:line="306" w:lineRule="exact"/>
              <w:ind w:left="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</w:tr>
      <w:tr>
        <w:trPr>
          <w:trHeight w:val="326" w:hRule="atLeast"/>
        </w:trPr>
        <w:tc>
          <w:tcPr>
            <w:tcW w:w="826" w:type="dxa"/>
          </w:tcPr>
          <w:p>
            <w:pPr>
              <w:pStyle w:val="TableParagraph"/>
              <w:spacing w:line="306" w:lineRule="exact"/>
              <w:ind w:left="13"/>
              <w:jc w:val="center"/>
              <w:rPr>
                <w:sz w:val="32"/>
              </w:rPr>
            </w:pPr>
            <w:r>
              <w:rPr>
                <w:spacing w:val="-4"/>
                <w:sz w:val="32"/>
              </w:rPr>
              <w:t>2561</w:t>
            </w:r>
          </w:p>
        </w:tc>
        <w:tc>
          <w:tcPr>
            <w:tcW w:w="845" w:type="dxa"/>
          </w:tcPr>
          <w:p>
            <w:pPr>
              <w:pStyle w:val="TableParagraph"/>
              <w:spacing w:line="306" w:lineRule="exact"/>
              <w:ind w:left="6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666" w:type="dxa"/>
          </w:tcPr>
          <w:p>
            <w:pPr>
              <w:pStyle w:val="TableParagraph"/>
              <w:spacing w:line="306" w:lineRule="exact"/>
              <w:ind w:left="1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584" w:type="dxa"/>
          </w:tcPr>
          <w:p>
            <w:pPr>
              <w:pStyle w:val="TableParagraph"/>
              <w:spacing w:line="306" w:lineRule="exact"/>
              <w:ind w:left="12" w:right="1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334" w:type="dxa"/>
          </w:tcPr>
          <w:p>
            <w:pPr>
              <w:pStyle w:val="TableParagraph"/>
              <w:spacing w:line="306" w:lineRule="exact"/>
              <w:ind w:left="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826" w:type="dxa"/>
          </w:tcPr>
          <w:p>
            <w:pPr>
              <w:pStyle w:val="TableParagraph"/>
              <w:spacing w:line="306" w:lineRule="exact"/>
              <w:ind w:left="13"/>
              <w:jc w:val="center"/>
              <w:rPr>
                <w:sz w:val="32"/>
              </w:rPr>
            </w:pPr>
            <w:r>
              <w:rPr>
                <w:spacing w:val="-4"/>
                <w:sz w:val="32"/>
              </w:rPr>
              <w:t>2562</w:t>
            </w:r>
          </w:p>
        </w:tc>
        <w:tc>
          <w:tcPr>
            <w:tcW w:w="845" w:type="dxa"/>
          </w:tcPr>
          <w:p>
            <w:pPr>
              <w:pStyle w:val="TableParagraph"/>
              <w:spacing w:line="306" w:lineRule="exact"/>
              <w:ind w:left="6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666" w:type="dxa"/>
          </w:tcPr>
          <w:p>
            <w:pPr>
              <w:pStyle w:val="TableParagraph"/>
              <w:spacing w:line="306" w:lineRule="exact"/>
              <w:ind w:left="1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584" w:type="dxa"/>
          </w:tcPr>
          <w:p>
            <w:pPr>
              <w:pStyle w:val="TableParagraph"/>
              <w:spacing w:line="306" w:lineRule="exact"/>
              <w:ind w:left="12" w:right="1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334" w:type="dxa"/>
          </w:tcPr>
          <w:p>
            <w:pPr>
              <w:pStyle w:val="TableParagraph"/>
              <w:spacing w:line="306" w:lineRule="exact"/>
              <w:ind w:left="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826" w:type="dxa"/>
          </w:tcPr>
          <w:p>
            <w:pPr>
              <w:pStyle w:val="TableParagraph"/>
              <w:spacing w:line="306" w:lineRule="exact"/>
              <w:ind w:left="13"/>
              <w:jc w:val="center"/>
              <w:rPr>
                <w:sz w:val="32"/>
              </w:rPr>
            </w:pPr>
            <w:r>
              <w:rPr>
                <w:spacing w:val="-4"/>
                <w:sz w:val="32"/>
              </w:rPr>
              <w:t>2563</w:t>
            </w:r>
          </w:p>
        </w:tc>
        <w:tc>
          <w:tcPr>
            <w:tcW w:w="845" w:type="dxa"/>
          </w:tcPr>
          <w:p>
            <w:pPr>
              <w:pStyle w:val="TableParagraph"/>
              <w:spacing w:line="306" w:lineRule="exact"/>
              <w:ind w:left="6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666" w:type="dxa"/>
          </w:tcPr>
          <w:p>
            <w:pPr>
              <w:pStyle w:val="TableParagraph"/>
              <w:spacing w:line="306" w:lineRule="exact"/>
              <w:ind w:left="1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584" w:type="dxa"/>
          </w:tcPr>
          <w:p>
            <w:pPr>
              <w:pStyle w:val="TableParagraph"/>
              <w:spacing w:line="306" w:lineRule="exact"/>
              <w:ind w:left="12" w:right="1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334" w:type="dxa"/>
          </w:tcPr>
          <w:p>
            <w:pPr>
              <w:pStyle w:val="TableParagraph"/>
              <w:spacing w:line="306" w:lineRule="exact"/>
              <w:ind w:left="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</w:tr>
    </w:tbl>
    <w:p>
      <w:pPr>
        <w:pStyle w:val="BodyText"/>
        <w:ind w:left="1979"/>
      </w:pPr>
      <w:r>
        <w:rPr/>
        <w:t>ที่มา</w:t>
      </w:r>
      <w:r>
        <w:rPr>
          <w:spacing w:val="-3"/>
        </w:rPr>
        <w:t> </w:t>
      </w:r>
      <w:r>
        <w:rPr/>
        <w:t>:</w:t>
      </w:r>
      <w:r>
        <w:rPr>
          <w:spacing w:val="-3"/>
        </w:rPr>
        <w:t> </w:t>
      </w:r>
      <w:r>
        <w:rPr>
          <w:spacing w:val="-2"/>
        </w:rPr>
        <w:t>ที่ทำการปกครองอำเภอจตุรพักตรพิมาน</w:t>
      </w:r>
    </w:p>
    <w:p>
      <w:pPr>
        <w:spacing w:after="0"/>
        <w:sectPr>
          <w:pgSz w:w="11910" w:h="16840"/>
          <w:pgMar w:header="0" w:footer="670" w:top="1040" w:bottom="860" w:left="1160" w:right="320"/>
        </w:sectPr>
      </w:pPr>
    </w:p>
    <w:p>
      <w:pPr>
        <w:pStyle w:val="Heading4"/>
        <w:numPr>
          <w:ilvl w:val="2"/>
          <w:numId w:val="1"/>
        </w:numPr>
        <w:tabs>
          <w:tab w:pos="1156" w:val="left" w:leader="none"/>
        </w:tabs>
        <w:spacing w:line="344" w:lineRule="exact" w:before="67" w:after="0"/>
        <w:ind w:left="1156" w:right="0" w:hanging="617"/>
        <w:jc w:val="left"/>
      </w:pPr>
      <w:r>
        <w:rPr/>
        <w:t>ภัยแลง</w:t>
      </w:r>
      <w:r>
        <w:rPr>
          <w:spacing w:val="-5"/>
        </w:rPr>
        <w:t> </w:t>
      </w:r>
      <w:r>
        <w:rPr>
          <w:spacing w:val="-2"/>
        </w:rPr>
        <w:t>(Drought)</w:t>
      </w:r>
    </w:p>
    <w:p>
      <w:pPr>
        <w:pStyle w:val="BodyText"/>
        <w:spacing w:line="344" w:lineRule="exact"/>
        <w:ind w:left="1532"/>
      </w:pPr>
      <w:r>
        <w:rPr>
          <w:spacing w:val="-4"/>
        </w:rPr>
        <w:t>ตารางที่ 1.6</w:t>
      </w:r>
      <w:r>
        <w:rPr>
          <w:spacing w:val="-8"/>
        </w:rPr>
        <w:t> </w:t>
      </w:r>
      <w:r>
        <w:rPr>
          <w:spacing w:val="-4"/>
        </w:rPr>
        <w:t>สถิติสถานการณภัยแลง</w:t>
      </w:r>
      <w:r>
        <w:rPr>
          <w:spacing w:val="-9"/>
        </w:rPr>
        <w:t> </w:t>
      </w:r>
      <w:r>
        <w:rPr>
          <w:spacing w:val="-4"/>
        </w:rPr>
        <w:t>ระหวางป พ.ศ.2559-2563</w:t>
      </w:r>
      <w:r>
        <w:rPr>
          <w:spacing w:val="-8"/>
        </w:rPr>
        <w:t> </w:t>
      </w:r>
      <w:r>
        <w:rPr>
          <w:spacing w:val="-4"/>
        </w:rPr>
        <w:t>ของอำเภอจตุรพักตรพิมาน</w:t>
      </w:r>
    </w:p>
    <w:tbl>
      <w:tblPr>
        <w:tblW w:w="0" w:type="auto"/>
        <w:jc w:val="left"/>
        <w:tblInd w:w="19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6"/>
        <w:gridCol w:w="845"/>
        <w:gridCol w:w="1666"/>
        <w:gridCol w:w="1584"/>
        <w:gridCol w:w="1334"/>
      </w:tblGrid>
      <w:tr>
        <w:trPr>
          <w:trHeight w:val="335" w:hRule="atLeast"/>
        </w:trPr>
        <w:tc>
          <w:tcPr>
            <w:tcW w:w="826" w:type="dxa"/>
            <w:vMerge w:val="restart"/>
            <w:shd w:val="clear" w:color="auto" w:fill="E2EFD9"/>
          </w:tcPr>
          <w:p>
            <w:pPr>
              <w:pStyle w:val="TableParagraph"/>
              <w:spacing w:before="137"/>
              <w:ind w:left="11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ป</w:t>
            </w:r>
            <w:r>
              <w:rPr>
                <w:b/>
                <w:bCs/>
                <w:spacing w:val="-1"/>
                <w:sz w:val="32"/>
                <w:szCs w:val="32"/>
              </w:rPr>
              <w:t> </w:t>
            </w:r>
            <w:r>
              <w:rPr>
                <w:b/>
                <w:bCs/>
                <w:spacing w:val="-4"/>
                <w:sz w:val="32"/>
                <w:szCs w:val="32"/>
              </w:rPr>
              <w:t>พ.ศ.</w:t>
            </w:r>
          </w:p>
        </w:tc>
        <w:tc>
          <w:tcPr>
            <w:tcW w:w="845" w:type="dxa"/>
            <w:vMerge w:val="restart"/>
            <w:shd w:val="clear" w:color="auto" w:fill="E2EFD9"/>
          </w:tcPr>
          <w:p>
            <w:pPr>
              <w:pStyle w:val="TableParagraph"/>
              <w:spacing w:line="318" w:lineRule="exact"/>
              <w:ind w:left="105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จำนวน</w:t>
            </w:r>
          </w:p>
          <w:p>
            <w:pPr>
              <w:pStyle w:val="TableParagraph"/>
              <w:spacing w:line="333" w:lineRule="exact"/>
              <w:ind w:left="174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(ครั้ง)</w:t>
            </w:r>
          </w:p>
        </w:tc>
        <w:tc>
          <w:tcPr>
            <w:tcW w:w="4584" w:type="dxa"/>
            <w:gridSpan w:val="3"/>
            <w:shd w:val="clear" w:color="auto" w:fill="E2EFD9"/>
          </w:tcPr>
          <w:p>
            <w:pPr>
              <w:pStyle w:val="TableParagraph"/>
              <w:spacing w:line="316" w:lineRule="exact"/>
              <w:ind w:left="1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ความเสียหาย</w:t>
            </w:r>
          </w:p>
        </w:tc>
      </w:tr>
      <w:tr>
        <w:trPr>
          <w:trHeight w:val="326" w:hRule="atLeast"/>
        </w:trPr>
        <w:tc>
          <w:tcPr>
            <w:tcW w:w="826" w:type="dxa"/>
            <w:vMerge/>
            <w:tcBorders>
              <w:top w:val="nil"/>
            </w:tcBorders>
            <w:shd w:val="clear" w:color="auto" w:fill="E2EF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/>
            <w:tcBorders>
              <w:top w:val="nil"/>
            </w:tcBorders>
            <w:shd w:val="clear" w:color="auto" w:fill="E2EF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6" w:type="dxa"/>
            <w:shd w:val="clear" w:color="auto" w:fill="E2EFD9"/>
          </w:tcPr>
          <w:p>
            <w:pPr>
              <w:pStyle w:val="TableParagraph"/>
              <w:spacing w:line="306" w:lineRule="exact"/>
              <w:ind w:left="12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จำนวน(หมูบาน)</w:t>
            </w:r>
          </w:p>
        </w:tc>
        <w:tc>
          <w:tcPr>
            <w:tcW w:w="1584" w:type="dxa"/>
            <w:shd w:val="clear" w:color="auto" w:fill="E2EFD9"/>
          </w:tcPr>
          <w:p>
            <w:pPr>
              <w:pStyle w:val="TableParagraph"/>
              <w:spacing w:line="306" w:lineRule="exact"/>
              <w:ind w:left="12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จำนวน</w:t>
            </w:r>
            <w:r>
              <w:rPr>
                <w:b/>
                <w:bCs/>
                <w:spacing w:val="-5"/>
                <w:sz w:val="32"/>
                <w:szCs w:val="32"/>
              </w:rPr>
              <w:t> </w:t>
            </w:r>
            <w:r>
              <w:rPr>
                <w:b/>
                <w:bCs/>
                <w:spacing w:val="-2"/>
                <w:sz w:val="32"/>
                <w:szCs w:val="32"/>
              </w:rPr>
              <w:t>(ตำบล)</w:t>
            </w:r>
          </w:p>
        </w:tc>
        <w:tc>
          <w:tcPr>
            <w:tcW w:w="1334" w:type="dxa"/>
            <w:shd w:val="clear" w:color="auto" w:fill="E2EFD9"/>
          </w:tcPr>
          <w:p>
            <w:pPr>
              <w:pStyle w:val="TableParagraph"/>
              <w:spacing w:line="306" w:lineRule="exact"/>
              <w:ind w:left="2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มูลคา</w:t>
            </w:r>
            <w:r>
              <w:rPr>
                <w:b/>
                <w:bCs/>
                <w:spacing w:val="-4"/>
                <w:sz w:val="32"/>
                <w:szCs w:val="32"/>
              </w:rPr>
              <w:t> (บาท)</w:t>
            </w:r>
          </w:p>
        </w:tc>
      </w:tr>
      <w:tr>
        <w:trPr>
          <w:trHeight w:val="321" w:hRule="atLeast"/>
        </w:trPr>
        <w:tc>
          <w:tcPr>
            <w:tcW w:w="826" w:type="dxa"/>
          </w:tcPr>
          <w:p>
            <w:pPr>
              <w:pStyle w:val="TableParagraph"/>
              <w:spacing w:line="301" w:lineRule="exact"/>
              <w:ind w:left="13"/>
              <w:jc w:val="center"/>
              <w:rPr>
                <w:sz w:val="32"/>
              </w:rPr>
            </w:pPr>
            <w:r>
              <w:rPr>
                <w:spacing w:val="-4"/>
                <w:sz w:val="32"/>
              </w:rPr>
              <w:t>2559</w:t>
            </w:r>
          </w:p>
        </w:tc>
        <w:tc>
          <w:tcPr>
            <w:tcW w:w="845" w:type="dxa"/>
          </w:tcPr>
          <w:p>
            <w:pPr>
              <w:pStyle w:val="TableParagraph"/>
              <w:spacing w:line="301" w:lineRule="exact"/>
              <w:ind w:left="6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666" w:type="dxa"/>
          </w:tcPr>
          <w:p>
            <w:pPr>
              <w:pStyle w:val="TableParagraph"/>
              <w:spacing w:line="301" w:lineRule="exact"/>
              <w:ind w:left="1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584" w:type="dxa"/>
          </w:tcPr>
          <w:p>
            <w:pPr>
              <w:pStyle w:val="TableParagraph"/>
              <w:spacing w:line="301" w:lineRule="exact"/>
              <w:ind w:left="12" w:right="1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334" w:type="dxa"/>
          </w:tcPr>
          <w:p>
            <w:pPr>
              <w:pStyle w:val="TableParagraph"/>
              <w:spacing w:line="301" w:lineRule="exact"/>
              <w:ind w:left="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826" w:type="dxa"/>
          </w:tcPr>
          <w:p>
            <w:pPr>
              <w:pStyle w:val="TableParagraph"/>
              <w:spacing w:line="306" w:lineRule="exact"/>
              <w:ind w:left="13" w:right="1"/>
              <w:jc w:val="center"/>
              <w:rPr>
                <w:sz w:val="32"/>
              </w:rPr>
            </w:pPr>
            <w:r>
              <w:rPr>
                <w:spacing w:val="-4"/>
                <w:sz w:val="32"/>
              </w:rPr>
              <w:t>2560</w:t>
            </w:r>
          </w:p>
        </w:tc>
        <w:tc>
          <w:tcPr>
            <w:tcW w:w="845" w:type="dxa"/>
          </w:tcPr>
          <w:p>
            <w:pPr>
              <w:pStyle w:val="TableParagraph"/>
              <w:spacing w:line="306" w:lineRule="exact"/>
              <w:ind w:left="6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666" w:type="dxa"/>
          </w:tcPr>
          <w:p>
            <w:pPr>
              <w:pStyle w:val="TableParagraph"/>
              <w:spacing w:line="306" w:lineRule="exact"/>
              <w:ind w:left="1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584" w:type="dxa"/>
          </w:tcPr>
          <w:p>
            <w:pPr>
              <w:pStyle w:val="TableParagraph"/>
              <w:spacing w:line="306" w:lineRule="exact"/>
              <w:ind w:left="12" w:right="1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334" w:type="dxa"/>
          </w:tcPr>
          <w:p>
            <w:pPr>
              <w:pStyle w:val="TableParagraph"/>
              <w:spacing w:line="306" w:lineRule="exact"/>
              <w:ind w:left="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</w:tr>
      <w:tr>
        <w:trPr>
          <w:trHeight w:val="326" w:hRule="atLeast"/>
        </w:trPr>
        <w:tc>
          <w:tcPr>
            <w:tcW w:w="826" w:type="dxa"/>
          </w:tcPr>
          <w:p>
            <w:pPr>
              <w:pStyle w:val="TableParagraph"/>
              <w:spacing w:line="306" w:lineRule="exact"/>
              <w:ind w:left="13" w:right="1"/>
              <w:jc w:val="center"/>
              <w:rPr>
                <w:sz w:val="32"/>
              </w:rPr>
            </w:pPr>
            <w:r>
              <w:rPr>
                <w:spacing w:val="-4"/>
                <w:sz w:val="32"/>
              </w:rPr>
              <w:t>2561</w:t>
            </w:r>
          </w:p>
        </w:tc>
        <w:tc>
          <w:tcPr>
            <w:tcW w:w="845" w:type="dxa"/>
          </w:tcPr>
          <w:p>
            <w:pPr>
              <w:pStyle w:val="TableParagraph"/>
              <w:spacing w:line="306" w:lineRule="exact"/>
              <w:ind w:left="6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1</w:t>
            </w:r>
          </w:p>
        </w:tc>
        <w:tc>
          <w:tcPr>
            <w:tcW w:w="1666" w:type="dxa"/>
          </w:tcPr>
          <w:p>
            <w:pPr>
              <w:pStyle w:val="TableParagraph"/>
              <w:spacing w:line="306" w:lineRule="exact"/>
              <w:ind w:left="12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52</w:t>
            </w:r>
          </w:p>
        </w:tc>
        <w:tc>
          <w:tcPr>
            <w:tcW w:w="1584" w:type="dxa"/>
          </w:tcPr>
          <w:p>
            <w:pPr>
              <w:pStyle w:val="TableParagraph"/>
              <w:spacing w:line="306" w:lineRule="exact"/>
              <w:ind w:left="12" w:right="1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10</w:t>
            </w:r>
          </w:p>
        </w:tc>
        <w:tc>
          <w:tcPr>
            <w:tcW w:w="1334" w:type="dxa"/>
          </w:tcPr>
          <w:p>
            <w:pPr>
              <w:pStyle w:val="TableParagraph"/>
              <w:spacing w:line="306" w:lineRule="exact"/>
              <w:ind w:left="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826" w:type="dxa"/>
          </w:tcPr>
          <w:p>
            <w:pPr>
              <w:pStyle w:val="TableParagraph"/>
              <w:spacing w:line="306" w:lineRule="exact"/>
              <w:ind w:left="13" w:right="1"/>
              <w:jc w:val="center"/>
              <w:rPr>
                <w:sz w:val="32"/>
              </w:rPr>
            </w:pPr>
            <w:r>
              <w:rPr>
                <w:spacing w:val="-4"/>
                <w:sz w:val="32"/>
              </w:rPr>
              <w:t>2562</w:t>
            </w:r>
          </w:p>
        </w:tc>
        <w:tc>
          <w:tcPr>
            <w:tcW w:w="845" w:type="dxa"/>
          </w:tcPr>
          <w:p>
            <w:pPr>
              <w:pStyle w:val="TableParagraph"/>
              <w:spacing w:line="306" w:lineRule="exact"/>
              <w:ind w:left="6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666" w:type="dxa"/>
          </w:tcPr>
          <w:p>
            <w:pPr>
              <w:pStyle w:val="TableParagraph"/>
              <w:spacing w:line="306" w:lineRule="exact"/>
              <w:ind w:left="1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584" w:type="dxa"/>
          </w:tcPr>
          <w:p>
            <w:pPr>
              <w:pStyle w:val="TableParagraph"/>
              <w:spacing w:line="306" w:lineRule="exact"/>
              <w:ind w:left="12" w:right="1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334" w:type="dxa"/>
          </w:tcPr>
          <w:p>
            <w:pPr>
              <w:pStyle w:val="TableParagraph"/>
              <w:spacing w:line="306" w:lineRule="exact"/>
              <w:ind w:left="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</w:tr>
      <w:tr>
        <w:trPr>
          <w:trHeight w:val="326" w:hRule="atLeast"/>
        </w:trPr>
        <w:tc>
          <w:tcPr>
            <w:tcW w:w="826" w:type="dxa"/>
          </w:tcPr>
          <w:p>
            <w:pPr>
              <w:pStyle w:val="TableParagraph"/>
              <w:spacing w:line="306" w:lineRule="exact"/>
              <w:ind w:left="13" w:right="1"/>
              <w:jc w:val="center"/>
              <w:rPr>
                <w:sz w:val="32"/>
              </w:rPr>
            </w:pPr>
            <w:r>
              <w:rPr>
                <w:spacing w:val="-4"/>
                <w:sz w:val="32"/>
              </w:rPr>
              <w:t>2563</w:t>
            </w:r>
          </w:p>
        </w:tc>
        <w:tc>
          <w:tcPr>
            <w:tcW w:w="845" w:type="dxa"/>
          </w:tcPr>
          <w:p>
            <w:pPr>
              <w:pStyle w:val="TableParagraph"/>
              <w:spacing w:line="306" w:lineRule="exact"/>
              <w:ind w:left="6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666" w:type="dxa"/>
          </w:tcPr>
          <w:p>
            <w:pPr>
              <w:pStyle w:val="TableParagraph"/>
              <w:spacing w:line="306" w:lineRule="exact"/>
              <w:ind w:left="1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584" w:type="dxa"/>
          </w:tcPr>
          <w:p>
            <w:pPr>
              <w:pStyle w:val="TableParagraph"/>
              <w:spacing w:line="306" w:lineRule="exact"/>
              <w:ind w:left="12" w:right="1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334" w:type="dxa"/>
          </w:tcPr>
          <w:p>
            <w:pPr>
              <w:pStyle w:val="TableParagraph"/>
              <w:spacing w:line="306" w:lineRule="exact"/>
              <w:ind w:left="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</w:tr>
    </w:tbl>
    <w:p>
      <w:pPr>
        <w:pStyle w:val="BodyText"/>
        <w:spacing w:line="311" w:lineRule="exact"/>
        <w:ind w:left="1979"/>
      </w:pPr>
      <w:r>
        <w:rPr/>
        <w:t>ที่มา</w:t>
      </w:r>
      <w:r>
        <w:rPr>
          <w:spacing w:val="-2"/>
        </w:rPr>
        <w:t> </w:t>
      </w:r>
      <w:r>
        <w:rPr/>
        <w:t>:</w:t>
      </w:r>
      <w:r>
        <w:rPr>
          <w:spacing w:val="-2"/>
        </w:rPr>
        <w:t> ที่ทำการปกครองอำเภอจตุรพักตรพิมาน</w:t>
      </w:r>
    </w:p>
    <w:p>
      <w:pPr>
        <w:pStyle w:val="Heading4"/>
        <w:numPr>
          <w:ilvl w:val="2"/>
          <w:numId w:val="1"/>
        </w:numPr>
        <w:tabs>
          <w:tab w:pos="1156" w:val="left" w:leader="none"/>
        </w:tabs>
        <w:spacing w:line="326" w:lineRule="exact" w:before="0" w:after="0"/>
        <w:ind w:left="1156" w:right="0" w:hanging="617"/>
        <w:jc w:val="left"/>
      </w:pPr>
      <w:r>
        <w:rPr/>
        <w:t>โรคระบาด</w:t>
      </w:r>
      <w:r>
        <w:rPr>
          <w:spacing w:val="-8"/>
        </w:rPr>
        <w:t> </w:t>
      </w:r>
      <w:r>
        <w:rPr>
          <w:spacing w:val="-2"/>
        </w:rPr>
        <w:t>(Pandemic)</w:t>
      </w:r>
    </w:p>
    <w:p>
      <w:pPr>
        <w:pStyle w:val="BodyText"/>
        <w:spacing w:line="344" w:lineRule="exact"/>
        <w:ind w:left="1187"/>
      </w:pPr>
      <w:r>
        <w:rPr/>
        <w:t>ตารางที่</w:t>
      </w:r>
      <w:r>
        <w:rPr>
          <w:spacing w:val="-10"/>
        </w:rPr>
        <w:t> </w:t>
      </w:r>
      <w:r>
        <w:rPr/>
        <w:t>1.7</w:t>
      </w:r>
      <w:r>
        <w:rPr>
          <w:spacing w:val="-10"/>
        </w:rPr>
        <w:t> </w:t>
      </w:r>
      <w:r>
        <w:rPr/>
        <w:t>สถิติสถานการณโรคระบาด</w:t>
      </w:r>
      <w:r>
        <w:rPr>
          <w:spacing w:val="-10"/>
        </w:rPr>
        <w:t> </w:t>
      </w:r>
      <w:r>
        <w:rPr/>
        <w:t>ระหวางป</w:t>
      </w:r>
      <w:r>
        <w:rPr>
          <w:spacing w:val="-10"/>
        </w:rPr>
        <w:t> </w:t>
      </w:r>
      <w:r>
        <w:rPr/>
        <w:t>พ.ศ.2559-2563</w:t>
      </w:r>
      <w:r>
        <w:rPr>
          <w:spacing w:val="-9"/>
        </w:rPr>
        <w:t> </w:t>
      </w:r>
      <w:r>
        <w:rPr>
          <w:spacing w:val="-2"/>
        </w:rPr>
        <w:t>ของอำเภอจตุรพักตรพิมาน</w:t>
      </w:r>
    </w:p>
    <w:tbl>
      <w:tblPr>
        <w:tblW w:w="0" w:type="auto"/>
        <w:jc w:val="left"/>
        <w:tblInd w:w="19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6"/>
        <w:gridCol w:w="845"/>
        <w:gridCol w:w="1666"/>
        <w:gridCol w:w="1584"/>
        <w:gridCol w:w="1334"/>
      </w:tblGrid>
      <w:tr>
        <w:trPr>
          <w:trHeight w:val="359" w:hRule="atLeast"/>
        </w:trPr>
        <w:tc>
          <w:tcPr>
            <w:tcW w:w="826" w:type="dxa"/>
            <w:vMerge w:val="restart"/>
            <w:shd w:val="clear" w:color="auto" w:fill="E2EFD9"/>
          </w:tcPr>
          <w:p>
            <w:pPr>
              <w:pStyle w:val="TableParagraph"/>
              <w:spacing w:before="147"/>
              <w:ind w:left="11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ป</w:t>
            </w:r>
            <w:r>
              <w:rPr>
                <w:b/>
                <w:bCs/>
                <w:spacing w:val="-1"/>
                <w:sz w:val="32"/>
                <w:szCs w:val="32"/>
              </w:rPr>
              <w:t> </w:t>
            </w:r>
            <w:r>
              <w:rPr>
                <w:b/>
                <w:bCs/>
                <w:spacing w:val="-4"/>
                <w:sz w:val="32"/>
                <w:szCs w:val="32"/>
              </w:rPr>
              <w:t>พ.ศ.</w:t>
            </w:r>
          </w:p>
        </w:tc>
        <w:tc>
          <w:tcPr>
            <w:tcW w:w="845" w:type="dxa"/>
            <w:vMerge w:val="restart"/>
            <w:shd w:val="clear" w:color="auto" w:fill="E2EFD9"/>
          </w:tcPr>
          <w:p>
            <w:pPr>
              <w:pStyle w:val="TableParagraph"/>
              <w:spacing w:line="328" w:lineRule="exact"/>
              <w:ind w:left="105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จำนวน</w:t>
            </w:r>
          </w:p>
          <w:p>
            <w:pPr>
              <w:pStyle w:val="TableParagraph"/>
              <w:spacing w:line="344" w:lineRule="exact"/>
              <w:ind w:left="174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(ครั้ง)</w:t>
            </w:r>
          </w:p>
        </w:tc>
        <w:tc>
          <w:tcPr>
            <w:tcW w:w="4584" w:type="dxa"/>
            <w:gridSpan w:val="3"/>
            <w:shd w:val="clear" w:color="auto" w:fill="E2EFD9"/>
          </w:tcPr>
          <w:p>
            <w:pPr>
              <w:pStyle w:val="TableParagraph"/>
              <w:spacing w:line="340" w:lineRule="exact"/>
              <w:ind w:left="1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ความเสียหาย</w:t>
            </w:r>
          </w:p>
        </w:tc>
      </w:tr>
      <w:tr>
        <w:trPr>
          <w:trHeight w:val="325" w:hRule="atLeast"/>
        </w:trPr>
        <w:tc>
          <w:tcPr>
            <w:tcW w:w="826" w:type="dxa"/>
            <w:vMerge/>
            <w:tcBorders>
              <w:top w:val="nil"/>
            </w:tcBorders>
            <w:shd w:val="clear" w:color="auto" w:fill="E2EF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/>
            <w:tcBorders>
              <w:top w:val="nil"/>
            </w:tcBorders>
            <w:shd w:val="clear" w:color="auto" w:fill="E2EF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6" w:type="dxa"/>
            <w:shd w:val="clear" w:color="auto" w:fill="E2EFD9"/>
          </w:tcPr>
          <w:p>
            <w:pPr>
              <w:pStyle w:val="TableParagraph"/>
              <w:spacing w:line="306" w:lineRule="exact"/>
              <w:ind w:left="12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จำนวน(หมูบาน)</w:t>
            </w:r>
          </w:p>
        </w:tc>
        <w:tc>
          <w:tcPr>
            <w:tcW w:w="1584" w:type="dxa"/>
            <w:shd w:val="clear" w:color="auto" w:fill="E2EFD9"/>
          </w:tcPr>
          <w:p>
            <w:pPr>
              <w:pStyle w:val="TableParagraph"/>
              <w:spacing w:line="306" w:lineRule="exact"/>
              <w:ind w:left="12" w:right="1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จำนวน</w:t>
            </w:r>
            <w:r>
              <w:rPr>
                <w:b/>
                <w:bCs/>
                <w:spacing w:val="-5"/>
                <w:sz w:val="32"/>
                <w:szCs w:val="32"/>
              </w:rPr>
              <w:t> </w:t>
            </w:r>
            <w:r>
              <w:rPr>
                <w:b/>
                <w:bCs/>
                <w:spacing w:val="-2"/>
                <w:sz w:val="32"/>
                <w:szCs w:val="32"/>
              </w:rPr>
              <w:t>(ตำบล)</w:t>
            </w:r>
          </w:p>
        </w:tc>
        <w:tc>
          <w:tcPr>
            <w:tcW w:w="1334" w:type="dxa"/>
            <w:shd w:val="clear" w:color="auto" w:fill="E2EFD9"/>
          </w:tcPr>
          <w:p>
            <w:pPr>
              <w:pStyle w:val="TableParagraph"/>
              <w:spacing w:line="306" w:lineRule="exact"/>
              <w:ind w:left="2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มูลคา</w:t>
            </w:r>
            <w:r>
              <w:rPr>
                <w:b/>
                <w:bCs/>
                <w:spacing w:val="-4"/>
                <w:sz w:val="32"/>
                <w:szCs w:val="32"/>
              </w:rPr>
              <w:t> (บาท)</w:t>
            </w:r>
          </w:p>
        </w:tc>
      </w:tr>
      <w:tr>
        <w:trPr>
          <w:trHeight w:val="326" w:hRule="atLeast"/>
        </w:trPr>
        <w:tc>
          <w:tcPr>
            <w:tcW w:w="826" w:type="dxa"/>
          </w:tcPr>
          <w:p>
            <w:pPr>
              <w:pStyle w:val="TableParagraph"/>
              <w:spacing w:line="306" w:lineRule="exact"/>
              <w:ind w:left="13" w:right="1"/>
              <w:jc w:val="center"/>
              <w:rPr>
                <w:sz w:val="32"/>
              </w:rPr>
            </w:pPr>
            <w:r>
              <w:rPr>
                <w:spacing w:val="-4"/>
                <w:sz w:val="32"/>
              </w:rPr>
              <w:t>2559</w:t>
            </w:r>
          </w:p>
        </w:tc>
        <w:tc>
          <w:tcPr>
            <w:tcW w:w="845" w:type="dxa"/>
          </w:tcPr>
          <w:p>
            <w:pPr>
              <w:pStyle w:val="TableParagraph"/>
              <w:spacing w:line="306" w:lineRule="exact"/>
              <w:ind w:left="6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666" w:type="dxa"/>
          </w:tcPr>
          <w:p>
            <w:pPr>
              <w:pStyle w:val="TableParagraph"/>
              <w:spacing w:line="306" w:lineRule="exact"/>
              <w:ind w:left="1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584" w:type="dxa"/>
          </w:tcPr>
          <w:p>
            <w:pPr>
              <w:pStyle w:val="TableParagraph"/>
              <w:spacing w:line="306" w:lineRule="exact"/>
              <w:ind w:left="12" w:right="1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334" w:type="dxa"/>
          </w:tcPr>
          <w:p>
            <w:pPr>
              <w:pStyle w:val="TableParagraph"/>
              <w:spacing w:line="306" w:lineRule="exact"/>
              <w:ind w:left="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826" w:type="dxa"/>
          </w:tcPr>
          <w:p>
            <w:pPr>
              <w:pStyle w:val="TableParagraph"/>
              <w:spacing w:line="306" w:lineRule="exact"/>
              <w:ind w:left="13"/>
              <w:jc w:val="center"/>
              <w:rPr>
                <w:sz w:val="32"/>
              </w:rPr>
            </w:pPr>
            <w:r>
              <w:rPr>
                <w:spacing w:val="-4"/>
                <w:sz w:val="32"/>
              </w:rPr>
              <w:t>2560</w:t>
            </w:r>
          </w:p>
        </w:tc>
        <w:tc>
          <w:tcPr>
            <w:tcW w:w="845" w:type="dxa"/>
          </w:tcPr>
          <w:p>
            <w:pPr>
              <w:pStyle w:val="TableParagraph"/>
              <w:spacing w:line="306" w:lineRule="exact"/>
              <w:ind w:left="6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666" w:type="dxa"/>
          </w:tcPr>
          <w:p>
            <w:pPr>
              <w:pStyle w:val="TableParagraph"/>
              <w:spacing w:line="306" w:lineRule="exact"/>
              <w:ind w:left="1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584" w:type="dxa"/>
          </w:tcPr>
          <w:p>
            <w:pPr>
              <w:pStyle w:val="TableParagraph"/>
              <w:spacing w:line="306" w:lineRule="exact"/>
              <w:ind w:left="12" w:right="1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334" w:type="dxa"/>
          </w:tcPr>
          <w:p>
            <w:pPr>
              <w:pStyle w:val="TableParagraph"/>
              <w:spacing w:line="306" w:lineRule="exact"/>
              <w:ind w:left="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</w:tr>
      <w:tr>
        <w:trPr>
          <w:trHeight w:val="326" w:hRule="atLeast"/>
        </w:trPr>
        <w:tc>
          <w:tcPr>
            <w:tcW w:w="826" w:type="dxa"/>
          </w:tcPr>
          <w:p>
            <w:pPr>
              <w:pStyle w:val="TableParagraph"/>
              <w:spacing w:line="306" w:lineRule="exact"/>
              <w:ind w:left="13" w:right="1"/>
              <w:jc w:val="center"/>
              <w:rPr>
                <w:sz w:val="32"/>
              </w:rPr>
            </w:pPr>
            <w:r>
              <w:rPr>
                <w:spacing w:val="-4"/>
                <w:sz w:val="32"/>
              </w:rPr>
              <w:t>2561</w:t>
            </w:r>
          </w:p>
        </w:tc>
        <w:tc>
          <w:tcPr>
            <w:tcW w:w="845" w:type="dxa"/>
          </w:tcPr>
          <w:p>
            <w:pPr>
              <w:pStyle w:val="TableParagraph"/>
              <w:spacing w:line="306" w:lineRule="exact"/>
              <w:ind w:left="6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666" w:type="dxa"/>
          </w:tcPr>
          <w:p>
            <w:pPr>
              <w:pStyle w:val="TableParagraph"/>
              <w:spacing w:line="306" w:lineRule="exact"/>
              <w:ind w:left="1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584" w:type="dxa"/>
          </w:tcPr>
          <w:p>
            <w:pPr>
              <w:pStyle w:val="TableParagraph"/>
              <w:spacing w:line="306" w:lineRule="exact"/>
              <w:ind w:left="12" w:right="1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334" w:type="dxa"/>
          </w:tcPr>
          <w:p>
            <w:pPr>
              <w:pStyle w:val="TableParagraph"/>
              <w:spacing w:line="306" w:lineRule="exact"/>
              <w:ind w:left="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</w:tr>
      <w:tr>
        <w:trPr>
          <w:trHeight w:val="321" w:hRule="atLeast"/>
        </w:trPr>
        <w:tc>
          <w:tcPr>
            <w:tcW w:w="826" w:type="dxa"/>
          </w:tcPr>
          <w:p>
            <w:pPr>
              <w:pStyle w:val="TableParagraph"/>
              <w:spacing w:line="301" w:lineRule="exact"/>
              <w:ind w:left="13" w:right="1"/>
              <w:jc w:val="center"/>
              <w:rPr>
                <w:sz w:val="32"/>
              </w:rPr>
            </w:pPr>
            <w:r>
              <w:rPr>
                <w:spacing w:val="-4"/>
                <w:sz w:val="32"/>
              </w:rPr>
              <w:t>2562</w:t>
            </w:r>
          </w:p>
        </w:tc>
        <w:tc>
          <w:tcPr>
            <w:tcW w:w="845" w:type="dxa"/>
          </w:tcPr>
          <w:p>
            <w:pPr>
              <w:pStyle w:val="TableParagraph"/>
              <w:spacing w:line="301" w:lineRule="exact"/>
              <w:ind w:left="6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666" w:type="dxa"/>
          </w:tcPr>
          <w:p>
            <w:pPr>
              <w:pStyle w:val="TableParagraph"/>
              <w:spacing w:line="301" w:lineRule="exact"/>
              <w:ind w:left="1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584" w:type="dxa"/>
          </w:tcPr>
          <w:p>
            <w:pPr>
              <w:pStyle w:val="TableParagraph"/>
              <w:spacing w:line="301" w:lineRule="exact"/>
              <w:ind w:left="12" w:right="1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334" w:type="dxa"/>
          </w:tcPr>
          <w:p>
            <w:pPr>
              <w:pStyle w:val="TableParagraph"/>
              <w:spacing w:line="301" w:lineRule="exact"/>
              <w:ind w:left="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</w:tr>
      <w:tr>
        <w:trPr>
          <w:trHeight w:val="326" w:hRule="atLeast"/>
        </w:trPr>
        <w:tc>
          <w:tcPr>
            <w:tcW w:w="826" w:type="dxa"/>
          </w:tcPr>
          <w:p>
            <w:pPr>
              <w:pStyle w:val="TableParagraph"/>
              <w:spacing w:line="306" w:lineRule="exact"/>
              <w:ind w:left="13" w:right="1"/>
              <w:jc w:val="center"/>
              <w:rPr>
                <w:sz w:val="32"/>
              </w:rPr>
            </w:pPr>
            <w:r>
              <w:rPr>
                <w:spacing w:val="-4"/>
                <w:sz w:val="32"/>
              </w:rPr>
              <w:t>2563</w:t>
            </w:r>
          </w:p>
        </w:tc>
        <w:tc>
          <w:tcPr>
            <w:tcW w:w="845" w:type="dxa"/>
          </w:tcPr>
          <w:p>
            <w:pPr>
              <w:pStyle w:val="TableParagraph"/>
              <w:spacing w:line="306" w:lineRule="exact"/>
              <w:ind w:left="6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666" w:type="dxa"/>
          </w:tcPr>
          <w:p>
            <w:pPr>
              <w:pStyle w:val="TableParagraph"/>
              <w:spacing w:line="306" w:lineRule="exact"/>
              <w:ind w:left="1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584" w:type="dxa"/>
          </w:tcPr>
          <w:p>
            <w:pPr>
              <w:pStyle w:val="TableParagraph"/>
              <w:spacing w:line="306" w:lineRule="exact"/>
              <w:ind w:left="12" w:right="1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334" w:type="dxa"/>
          </w:tcPr>
          <w:p>
            <w:pPr>
              <w:pStyle w:val="TableParagraph"/>
              <w:spacing w:line="306" w:lineRule="exact"/>
              <w:ind w:left="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</w:tr>
    </w:tbl>
    <w:p>
      <w:pPr>
        <w:pStyle w:val="BodyText"/>
        <w:spacing w:line="325" w:lineRule="exact"/>
        <w:ind w:left="1979"/>
      </w:pPr>
      <w:r>
        <w:rPr/>
        <w:t>ที่มา</w:t>
      </w:r>
      <w:r>
        <w:rPr>
          <w:spacing w:val="-2"/>
        </w:rPr>
        <w:t> </w:t>
      </w:r>
      <w:r>
        <w:rPr/>
        <w:t>:</w:t>
      </w:r>
      <w:r>
        <w:rPr>
          <w:spacing w:val="-2"/>
        </w:rPr>
        <w:t> ที่ทำการปกครองอำเภอจตุรพักตรพิมาน</w:t>
      </w:r>
    </w:p>
    <w:p>
      <w:pPr>
        <w:pStyle w:val="Heading4"/>
        <w:numPr>
          <w:ilvl w:val="2"/>
          <w:numId w:val="1"/>
        </w:numPr>
        <w:tabs>
          <w:tab w:pos="1228" w:val="left" w:leader="none"/>
        </w:tabs>
        <w:spacing w:line="358" w:lineRule="exact" w:before="0" w:after="0"/>
        <w:ind w:left="1228" w:right="0" w:hanging="617"/>
        <w:jc w:val="left"/>
      </w:pPr>
      <w:r>
        <w:rPr/>
        <w:t>ภัยจากไฟปาและหมอกควัน</w:t>
      </w:r>
      <w:r>
        <w:rPr>
          <w:spacing w:val="-9"/>
        </w:rPr>
        <w:t> </w:t>
      </w:r>
      <w:r>
        <w:rPr/>
        <w:t>(Forest</w:t>
      </w:r>
      <w:r>
        <w:rPr>
          <w:spacing w:val="-8"/>
        </w:rPr>
        <w:t> </w:t>
      </w:r>
      <w:r>
        <w:rPr/>
        <w:t>Fire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>
          <w:spacing w:val="-2"/>
        </w:rPr>
        <w:t>Smoke)</w:t>
      </w:r>
    </w:p>
    <w:p>
      <w:pPr>
        <w:pStyle w:val="BodyText"/>
        <w:spacing w:before="3"/>
        <w:ind w:left="1171"/>
      </w:pPr>
      <w:r>
        <w:rPr>
          <w:spacing w:val="-20"/>
        </w:rPr>
        <w:t>ตารางที่</w:t>
      </w:r>
      <w:r>
        <w:rPr>
          <w:spacing w:val="16"/>
        </w:rPr>
        <w:t> </w:t>
      </w:r>
      <w:r>
        <w:rPr>
          <w:spacing w:val="-20"/>
        </w:rPr>
        <w:t>1.8สถิติสถานการณภยจากไฟปาและหมอกควันระหวางป</w:t>
      </w:r>
      <w:r>
        <w:rPr>
          <w:spacing w:val="16"/>
        </w:rPr>
        <w:t> </w:t>
      </w:r>
      <w:r>
        <w:rPr>
          <w:spacing w:val="-20"/>
        </w:rPr>
        <w:t>พ.ศ.2559-</w:t>
      </w:r>
      <w:r>
        <w:rPr>
          <w:spacing w:val="-30"/>
        </w:rPr>
        <w:t> </w:t>
      </w:r>
      <w:r>
        <w:rPr>
          <w:spacing w:val="-20"/>
        </w:rPr>
        <w:t>2563ของอำเภอจตรพกตรพมาน</w:t>
      </w:r>
    </w:p>
    <w:tbl>
      <w:tblPr>
        <w:tblW w:w="0" w:type="auto"/>
        <w:jc w:val="left"/>
        <w:tblInd w:w="19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6"/>
        <w:gridCol w:w="845"/>
        <w:gridCol w:w="1666"/>
        <w:gridCol w:w="1584"/>
        <w:gridCol w:w="1334"/>
      </w:tblGrid>
      <w:tr>
        <w:trPr>
          <w:trHeight w:val="359" w:hRule="atLeast"/>
        </w:trPr>
        <w:tc>
          <w:tcPr>
            <w:tcW w:w="826" w:type="dxa"/>
            <w:vMerge w:val="restart"/>
            <w:shd w:val="clear" w:color="auto" w:fill="E2EFD9"/>
          </w:tcPr>
          <w:p>
            <w:pPr>
              <w:pStyle w:val="TableParagraph"/>
              <w:spacing w:before="185"/>
              <w:ind w:left="11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ป</w:t>
            </w:r>
            <w:r>
              <w:rPr>
                <w:b/>
                <w:bCs/>
                <w:spacing w:val="-1"/>
                <w:sz w:val="32"/>
                <w:szCs w:val="32"/>
              </w:rPr>
              <w:t> </w:t>
            </w:r>
            <w:r>
              <w:rPr>
                <w:b/>
                <w:bCs/>
                <w:spacing w:val="-4"/>
                <w:sz w:val="32"/>
                <w:szCs w:val="32"/>
              </w:rPr>
              <w:t>พ.ศ.</w:t>
            </w:r>
          </w:p>
        </w:tc>
        <w:tc>
          <w:tcPr>
            <w:tcW w:w="845" w:type="dxa"/>
            <w:vMerge w:val="restart"/>
            <w:shd w:val="clear" w:color="auto" w:fill="E2EFD9"/>
          </w:tcPr>
          <w:p>
            <w:pPr>
              <w:pStyle w:val="TableParagraph"/>
              <w:spacing w:line="361" w:lineRule="exact" w:before="3"/>
              <w:ind w:left="105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จำนวน</w:t>
            </w:r>
          </w:p>
          <w:p>
            <w:pPr>
              <w:pStyle w:val="TableParagraph"/>
              <w:spacing w:line="350" w:lineRule="exact"/>
              <w:ind w:left="174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(ครั้ง)</w:t>
            </w:r>
          </w:p>
        </w:tc>
        <w:tc>
          <w:tcPr>
            <w:tcW w:w="4584" w:type="dxa"/>
            <w:gridSpan w:val="3"/>
            <w:shd w:val="clear" w:color="auto" w:fill="E2EFD9"/>
          </w:tcPr>
          <w:p>
            <w:pPr>
              <w:pStyle w:val="TableParagraph"/>
              <w:spacing w:line="340" w:lineRule="exact"/>
              <w:ind w:left="1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ความเสียหาย</w:t>
            </w:r>
          </w:p>
        </w:tc>
      </w:tr>
      <w:tr>
        <w:trPr>
          <w:trHeight w:val="364" w:hRule="atLeast"/>
        </w:trPr>
        <w:tc>
          <w:tcPr>
            <w:tcW w:w="826" w:type="dxa"/>
            <w:vMerge/>
            <w:tcBorders>
              <w:top w:val="nil"/>
            </w:tcBorders>
            <w:shd w:val="clear" w:color="auto" w:fill="E2EF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/>
            <w:tcBorders>
              <w:top w:val="nil"/>
            </w:tcBorders>
            <w:shd w:val="clear" w:color="auto" w:fill="E2EF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6" w:type="dxa"/>
            <w:shd w:val="clear" w:color="auto" w:fill="E2EFD9"/>
          </w:tcPr>
          <w:p>
            <w:pPr>
              <w:pStyle w:val="TableParagraph"/>
              <w:spacing w:line="344" w:lineRule="exact"/>
              <w:ind w:left="12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จำนวน(หมูบาน)</w:t>
            </w:r>
          </w:p>
        </w:tc>
        <w:tc>
          <w:tcPr>
            <w:tcW w:w="1584" w:type="dxa"/>
            <w:shd w:val="clear" w:color="auto" w:fill="E2EFD9"/>
          </w:tcPr>
          <w:p>
            <w:pPr>
              <w:pStyle w:val="TableParagraph"/>
              <w:spacing w:line="344" w:lineRule="exact"/>
              <w:ind w:left="12" w:right="1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จำนวน</w:t>
            </w:r>
            <w:r>
              <w:rPr>
                <w:b/>
                <w:bCs/>
                <w:spacing w:val="-5"/>
                <w:sz w:val="32"/>
                <w:szCs w:val="32"/>
              </w:rPr>
              <w:t> </w:t>
            </w:r>
            <w:r>
              <w:rPr>
                <w:b/>
                <w:bCs/>
                <w:spacing w:val="-2"/>
                <w:sz w:val="32"/>
                <w:szCs w:val="32"/>
              </w:rPr>
              <w:t>(ตำบล)</w:t>
            </w:r>
          </w:p>
        </w:tc>
        <w:tc>
          <w:tcPr>
            <w:tcW w:w="1334" w:type="dxa"/>
            <w:shd w:val="clear" w:color="auto" w:fill="E2EFD9"/>
          </w:tcPr>
          <w:p>
            <w:pPr>
              <w:pStyle w:val="TableParagraph"/>
              <w:spacing w:line="344" w:lineRule="exact"/>
              <w:ind w:left="2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มูลคา</w:t>
            </w:r>
            <w:r>
              <w:rPr>
                <w:b/>
                <w:bCs/>
                <w:spacing w:val="-4"/>
                <w:sz w:val="32"/>
                <w:szCs w:val="32"/>
              </w:rPr>
              <w:t> (บาท)</w:t>
            </w:r>
          </w:p>
        </w:tc>
      </w:tr>
      <w:tr>
        <w:trPr>
          <w:trHeight w:val="359" w:hRule="atLeast"/>
        </w:trPr>
        <w:tc>
          <w:tcPr>
            <w:tcW w:w="826" w:type="dxa"/>
          </w:tcPr>
          <w:p>
            <w:pPr>
              <w:pStyle w:val="TableParagraph"/>
              <w:spacing w:line="340" w:lineRule="exact"/>
              <w:ind w:left="13" w:right="1"/>
              <w:jc w:val="center"/>
              <w:rPr>
                <w:sz w:val="32"/>
              </w:rPr>
            </w:pPr>
            <w:r>
              <w:rPr>
                <w:spacing w:val="-4"/>
                <w:sz w:val="32"/>
              </w:rPr>
              <w:t>2559</w:t>
            </w:r>
          </w:p>
        </w:tc>
        <w:tc>
          <w:tcPr>
            <w:tcW w:w="845" w:type="dxa"/>
          </w:tcPr>
          <w:p>
            <w:pPr>
              <w:pStyle w:val="TableParagraph"/>
              <w:spacing w:line="340" w:lineRule="exact"/>
              <w:ind w:left="6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666" w:type="dxa"/>
          </w:tcPr>
          <w:p>
            <w:pPr>
              <w:pStyle w:val="TableParagraph"/>
              <w:spacing w:line="340" w:lineRule="exact"/>
              <w:ind w:left="1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584" w:type="dxa"/>
          </w:tcPr>
          <w:p>
            <w:pPr>
              <w:pStyle w:val="TableParagraph"/>
              <w:spacing w:line="340" w:lineRule="exact"/>
              <w:ind w:left="12" w:right="1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334" w:type="dxa"/>
          </w:tcPr>
          <w:p>
            <w:pPr>
              <w:pStyle w:val="TableParagraph"/>
              <w:spacing w:line="340" w:lineRule="exact"/>
              <w:ind w:left="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</w:tr>
      <w:tr>
        <w:trPr>
          <w:trHeight w:val="364" w:hRule="atLeast"/>
        </w:trPr>
        <w:tc>
          <w:tcPr>
            <w:tcW w:w="826" w:type="dxa"/>
          </w:tcPr>
          <w:p>
            <w:pPr>
              <w:pStyle w:val="TableParagraph"/>
              <w:spacing w:line="344" w:lineRule="exact"/>
              <w:ind w:left="13" w:right="1"/>
              <w:jc w:val="center"/>
              <w:rPr>
                <w:sz w:val="32"/>
              </w:rPr>
            </w:pPr>
            <w:r>
              <w:rPr>
                <w:spacing w:val="-4"/>
                <w:sz w:val="32"/>
              </w:rPr>
              <w:t>2560</w:t>
            </w:r>
          </w:p>
        </w:tc>
        <w:tc>
          <w:tcPr>
            <w:tcW w:w="845" w:type="dxa"/>
          </w:tcPr>
          <w:p>
            <w:pPr>
              <w:pStyle w:val="TableParagraph"/>
              <w:spacing w:line="344" w:lineRule="exact"/>
              <w:ind w:left="6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666" w:type="dxa"/>
          </w:tcPr>
          <w:p>
            <w:pPr>
              <w:pStyle w:val="TableParagraph"/>
              <w:spacing w:line="344" w:lineRule="exact"/>
              <w:ind w:left="1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584" w:type="dxa"/>
          </w:tcPr>
          <w:p>
            <w:pPr>
              <w:pStyle w:val="TableParagraph"/>
              <w:spacing w:line="344" w:lineRule="exact"/>
              <w:ind w:left="12" w:right="1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334" w:type="dxa"/>
          </w:tcPr>
          <w:p>
            <w:pPr>
              <w:pStyle w:val="TableParagraph"/>
              <w:spacing w:line="344" w:lineRule="exact"/>
              <w:ind w:left="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</w:tr>
      <w:tr>
        <w:trPr>
          <w:trHeight w:val="359" w:hRule="atLeast"/>
        </w:trPr>
        <w:tc>
          <w:tcPr>
            <w:tcW w:w="826" w:type="dxa"/>
          </w:tcPr>
          <w:p>
            <w:pPr>
              <w:pStyle w:val="TableParagraph"/>
              <w:spacing w:line="340" w:lineRule="exact"/>
              <w:ind w:left="13" w:right="1"/>
              <w:jc w:val="center"/>
              <w:rPr>
                <w:sz w:val="32"/>
              </w:rPr>
            </w:pPr>
            <w:r>
              <w:rPr>
                <w:spacing w:val="-4"/>
                <w:sz w:val="32"/>
              </w:rPr>
              <w:t>2561</w:t>
            </w:r>
          </w:p>
        </w:tc>
        <w:tc>
          <w:tcPr>
            <w:tcW w:w="845" w:type="dxa"/>
          </w:tcPr>
          <w:p>
            <w:pPr>
              <w:pStyle w:val="TableParagraph"/>
              <w:spacing w:line="340" w:lineRule="exact"/>
              <w:ind w:left="6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666" w:type="dxa"/>
          </w:tcPr>
          <w:p>
            <w:pPr>
              <w:pStyle w:val="TableParagraph"/>
              <w:spacing w:line="340" w:lineRule="exact"/>
              <w:ind w:left="1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584" w:type="dxa"/>
          </w:tcPr>
          <w:p>
            <w:pPr>
              <w:pStyle w:val="TableParagraph"/>
              <w:spacing w:line="340" w:lineRule="exact"/>
              <w:ind w:left="12" w:right="1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334" w:type="dxa"/>
          </w:tcPr>
          <w:p>
            <w:pPr>
              <w:pStyle w:val="TableParagraph"/>
              <w:spacing w:line="340" w:lineRule="exact"/>
              <w:ind w:left="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</w:tr>
      <w:tr>
        <w:trPr>
          <w:trHeight w:val="359" w:hRule="atLeast"/>
        </w:trPr>
        <w:tc>
          <w:tcPr>
            <w:tcW w:w="826" w:type="dxa"/>
          </w:tcPr>
          <w:p>
            <w:pPr>
              <w:pStyle w:val="TableParagraph"/>
              <w:spacing w:line="340" w:lineRule="exact"/>
              <w:ind w:left="13" w:right="1"/>
              <w:jc w:val="center"/>
              <w:rPr>
                <w:sz w:val="32"/>
              </w:rPr>
            </w:pPr>
            <w:r>
              <w:rPr>
                <w:spacing w:val="-4"/>
                <w:sz w:val="32"/>
              </w:rPr>
              <w:t>2562</w:t>
            </w:r>
          </w:p>
        </w:tc>
        <w:tc>
          <w:tcPr>
            <w:tcW w:w="845" w:type="dxa"/>
          </w:tcPr>
          <w:p>
            <w:pPr>
              <w:pStyle w:val="TableParagraph"/>
              <w:spacing w:line="340" w:lineRule="exact"/>
              <w:ind w:left="6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666" w:type="dxa"/>
          </w:tcPr>
          <w:p>
            <w:pPr>
              <w:pStyle w:val="TableParagraph"/>
              <w:spacing w:line="340" w:lineRule="exact"/>
              <w:ind w:left="1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584" w:type="dxa"/>
          </w:tcPr>
          <w:p>
            <w:pPr>
              <w:pStyle w:val="TableParagraph"/>
              <w:spacing w:line="340" w:lineRule="exact"/>
              <w:ind w:left="12" w:right="1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334" w:type="dxa"/>
          </w:tcPr>
          <w:p>
            <w:pPr>
              <w:pStyle w:val="TableParagraph"/>
              <w:spacing w:line="340" w:lineRule="exact"/>
              <w:ind w:left="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</w:tr>
      <w:tr>
        <w:trPr>
          <w:trHeight w:val="364" w:hRule="atLeast"/>
        </w:trPr>
        <w:tc>
          <w:tcPr>
            <w:tcW w:w="826" w:type="dxa"/>
          </w:tcPr>
          <w:p>
            <w:pPr>
              <w:pStyle w:val="TableParagraph"/>
              <w:spacing w:line="341" w:lineRule="exact" w:before="3"/>
              <w:ind w:left="13" w:right="1"/>
              <w:jc w:val="center"/>
              <w:rPr>
                <w:sz w:val="32"/>
              </w:rPr>
            </w:pPr>
            <w:r>
              <w:rPr>
                <w:spacing w:val="-4"/>
                <w:sz w:val="32"/>
              </w:rPr>
              <w:t>2563</w:t>
            </w:r>
          </w:p>
        </w:tc>
        <w:tc>
          <w:tcPr>
            <w:tcW w:w="845" w:type="dxa"/>
          </w:tcPr>
          <w:p>
            <w:pPr>
              <w:pStyle w:val="TableParagraph"/>
              <w:spacing w:line="341" w:lineRule="exact" w:before="3"/>
              <w:ind w:left="6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666" w:type="dxa"/>
          </w:tcPr>
          <w:p>
            <w:pPr>
              <w:pStyle w:val="TableParagraph"/>
              <w:spacing w:line="341" w:lineRule="exact" w:before="3"/>
              <w:ind w:left="1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584" w:type="dxa"/>
          </w:tcPr>
          <w:p>
            <w:pPr>
              <w:pStyle w:val="TableParagraph"/>
              <w:spacing w:line="341" w:lineRule="exact" w:before="3"/>
              <w:ind w:left="12" w:right="1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334" w:type="dxa"/>
          </w:tcPr>
          <w:p>
            <w:pPr>
              <w:pStyle w:val="TableParagraph"/>
              <w:spacing w:line="341" w:lineRule="exact" w:before="3"/>
              <w:ind w:left="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</w:tr>
    </w:tbl>
    <w:p>
      <w:pPr>
        <w:pStyle w:val="BodyText"/>
        <w:spacing w:before="1"/>
        <w:ind w:left="1979"/>
      </w:pPr>
      <w:r>
        <w:rPr/>
        <w:t>ที่มา</w:t>
      </w:r>
      <w:r>
        <w:rPr>
          <w:spacing w:val="-2"/>
        </w:rPr>
        <w:t> </w:t>
      </w:r>
      <w:r>
        <w:rPr/>
        <w:t>:</w:t>
      </w:r>
      <w:r>
        <w:rPr>
          <w:spacing w:val="-2"/>
        </w:rPr>
        <w:t> ที่ทำการปกครองอำเภอจตุรพักตรพิมาน</w:t>
      </w:r>
    </w:p>
    <w:p>
      <w:pPr>
        <w:pStyle w:val="Heading4"/>
        <w:numPr>
          <w:ilvl w:val="2"/>
          <w:numId w:val="1"/>
        </w:numPr>
        <w:tabs>
          <w:tab w:pos="1156" w:val="left" w:leader="none"/>
        </w:tabs>
        <w:spacing w:line="361" w:lineRule="exact" w:before="47" w:after="0"/>
        <w:ind w:left="1156" w:right="0" w:hanging="617"/>
        <w:jc w:val="left"/>
      </w:pPr>
      <w:r>
        <w:rPr/>
        <w:t>ภัยจากมลพิษทางอากาศประเภท</w:t>
      </w:r>
      <w:r>
        <w:rPr>
          <w:spacing w:val="-12"/>
        </w:rPr>
        <w:t> </w:t>
      </w:r>
      <w:r>
        <w:rPr/>
        <w:t>PM2.5</w:t>
      </w:r>
      <w:r>
        <w:rPr>
          <w:spacing w:val="-9"/>
        </w:rPr>
        <w:t> </w:t>
      </w:r>
      <w:r>
        <w:rPr/>
        <w:t>(Particulate</w:t>
      </w:r>
      <w:r>
        <w:rPr>
          <w:spacing w:val="-10"/>
        </w:rPr>
        <w:t> </w:t>
      </w:r>
      <w:r>
        <w:rPr/>
        <w:t>Matter</w:t>
      </w:r>
      <w:r>
        <w:rPr>
          <w:spacing w:val="-9"/>
        </w:rPr>
        <w:t> </w:t>
      </w:r>
      <w:r>
        <w:rPr/>
        <w:t>:</w:t>
      </w:r>
      <w:r>
        <w:rPr>
          <w:spacing w:val="-9"/>
        </w:rPr>
        <w:t> </w:t>
      </w:r>
      <w:r>
        <w:rPr>
          <w:spacing w:val="-5"/>
        </w:rPr>
        <w:t>PM)</w:t>
      </w:r>
    </w:p>
    <w:p>
      <w:pPr>
        <w:pStyle w:val="BodyText"/>
        <w:ind w:left="539" w:firstLine="569"/>
      </w:pPr>
      <w:r>
        <w:rPr/>
        <w:t>ตารางที่</w:t>
      </w:r>
      <w:r>
        <w:rPr>
          <w:spacing w:val="-7"/>
        </w:rPr>
        <w:t> </w:t>
      </w:r>
      <w:r>
        <w:rPr/>
        <w:t>1.9</w:t>
      </w:r>
      <w:r>
        <w:rPr>
          <w:spacing w:val="-8"/>
        </w:rPr>
        <w:t> </w:t>
      </w:r>
      <w:r>
        <w:rPr/>
        <w:t>สถิติสถานการณภัยจากมลพิษทางอากาศประเภท</w:t>
      </w:r>
      <w:r>
        <w:rPr>
          <w:spacing w:val="-8"/>
        </w:rPr>
        <w:t> </w:t>
      </w:r>
      <w:r>
        <w:rPr/>
        <w:t>PM2.5</w:t>
      </w:r>
      <w:r>
        <w:rPr>
          <w:spacing w:val="-5"/>
        </w:rPr>
        <w:t> </w:t>
      </w:r>
      <w:r>
        <w:rPr/>
        <w:t>ระหวางป</w:t>
      </w:r>
      <w:r>
        <w:rPr>
          <w:spacing w:val="-7"/>
        </w:rPr>
        <w:t> </w:t>
      </w:r>
      <w:r>
        <w:rPr/>
        <w:t>พ.ศ.2559-2563 </w:t>
      </w:r>
      <w:r>
        <w:rPr>
          <w:spacing w:val="-2"/>
        </w:rPr>
        <w:t>ของอำเภอจตุรพักตรพิมาน</w:t>
      </w:r>
    </w:p>
    <w:tbl>
      <w:tblPr>
        <w:tblW w:w="0" w:type="auto"/>
        <w:jc w:val="left"/>
        <w:tblInd w:w="19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6"/>
        <w:gridCol w:w="845"/>
        <w:gridCol w:w="1666"/>
        <w:gridCol w:w="1584"/>
        <w:gridCol w:w="1334"/>
      </w:tblGrid>
      <w:tr>
        <w:trPr>
          <w:trHeight w:val="359" w:hRule="atLeast"/>
        </w:trPr>
        <w:tc>
          <w:tcPr>
            <w:tcW w:w="826" w:type="dxa"/>
            <w:vMerge w:val="restart"/>
            <w:shd w:val="clear" w:color="auto" w:fill="E2EFD9"/>
          </w:tcPr>
          <w:p>
            <w:pPr>
              <w:pStyle w:val="TableParagraph"/>
              <w:spacing w:before="183"/>
              <w:ind w:left="11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ป</w:t>
            </w:r>
            <w:r>
              <w:rPr>
                <w:b/>
                <w:bCs/>
                <w:spacing w:val="-1"/>
                <w:sz w:val="32"/>
                <w:szCs w:val="32"/>
              </w:rPr>
              <w:t> </w:t>
            </w:r>
            <w:r>
              <w:rPr>
                <w:b/>
                <w:bCs/>
                <w:spacing w:val="-4"/>
                <w:sz w:val="32"/>
                <w:szCs w:val="32"/>
              </w:rPr>
              <w:t>พ.ศ.</w:t>
            </w:r>
          </w:p>
        </w:tc>
        <w:tc>
          <w:tcPr>
            <w:tcW w:w="845" w:type="dxa"/>
            <w:vMerge w:val="restart"/>
            <w:shd w:val="clear" w:color="auto" w:fill="E2EFD9"/>
          </w:tcPr>
          <w:p>
            <w:pPr>
              <w:pStyle w:val="TableParagraph"/>
              <w:spacing w:line="361" w:lineRule="exact" w:before="6"/>
              <w:ind w:left="105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จำนวน</w:t>
            </w:r>
          </w:p>
          <w:p>
            <w:pPr>
              <w:pStyle w:val="TableParagraph"/>
              <w:spacing w:line="347" w:lineRule="exact"/>
              <w:ind w:left="174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(ครั้ง)</w:t>
            </w:r>
          </w:p>
        </w:tc>
        <w:tc>
          <w:tcPr>
            <w:tcW w:w="4584" w:type="dxa"/>
            <w:gridSpan w:val="3"/>
            <w:shd w:val="clear" w:color="auto" w:fill="E2EFD9"/>
          </w:tcPr>
          <w:p>
            <w:pPr>
              <w:pStyle w:val="TableParagraph"/>
              <w:spacing w:line="338" w:lineRule="exact" w:before="1"/>
              <w:ind w:left="1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ความเสียหาย</w:t>
            </w:r>
          </w:p>
        </w:tc>
      </w:tr>
      <w:tr>
        <w:trPr>
          <w:trHeight w:val="364" w:hRule="atLeast"/>
        </w:trPr>
        <w:tc>
          <w:tcPr>
            <w:tcW w:w="826" w:type="dxa"/>
            <w:vMerge/>
            <w:tcBorders>
              <w:top w:val="nil"/>
            </w:tcBorders>
            <w:shd w:val="clear" w:color="auto" w:fill="E2EF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/>
            <w:tcBorders>
              <w:top w:val="nil"/>
            </w:tcBorders>
            <w:shd w:val="clear" w:color="auto" w:fill="E2EF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6" w:type="dxa"/>
            <w:shd w:val="clear" w:color="auto" w:fill="E2EFD9"/>
          </w:tcPr>
          <w:p>
            <w:pPr>
              <w:pStyle w:val="TableParagraph"/>
              <w:spacing w:line="343" w:lineRule="exact" w:before="1"/>
              <w:ind w:left="12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จำนวน(หมูบาน)</w:t>
            </w:r>
          </w:p>
        </w:tc>
        <w:tc>
          <w:tcPr>
            <w:tcW w:w="1584" w:type="dxa"/>
            <w:shd w:val="clear" w:color="auto" w:fill="E2EFD9"/>
          </w:tcPr>
          <w:p>
            <w:pPr>
              <w:pStyle w:val="TableParagraph"/>
              <w:spacing w:line="343" w:lineRule="exact" w:before="1"/>
              <w:ind w:left="12" w:right="1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จำนวน</w:t>
            </w:r>
            <w:r>
              <w:rPr>
                <w:b/>
                <w:bCs/>
                <w:spacing w:val="-5"/>
                <w:sz w:val="32"/>
                <w:szCs w:val="32"/>
              </w:rPr>
              <w:t> </w:t>
            </w:r>
            <w:r>
              <w:rPr>
                <w:b/>
                <w:bCs/>
                <w:spacing w:val="-2"/>
                <w:sz w:val="32"/>
                <w:szCs w:val="32"/>
              </w:rPr>
              <w:t>(ตำบล)</w:t>
            </w:r>
          </w:p>
        </w:tc>
        <w:tc>
          <w:tcPr>
            <w:tcW w:w="1334" w:type="dxa"/>
            <w:shd w:val="clear" w:color="auto" w:fill="E2EFD9"/>
          </w:tcPr>
          <w:p>
            <w:pPr>
              <w:pStyle w:val="TableParagraph"/>
              <w:spacing w:line="343" w:lineRule="exact" w:before="1"/>
              <w:ind w:left="2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มูลคา</w:t>
            </w:r>
            <w:r>
              <w:rPr>
                <w:b/>
                <w:bCs/>
                <w:spacing w:val="-4"/>
                <w:sz w:val="32"/>
                <w:szCs w:val="32"/>
              </w:rPr>
              <w:t> (บาท)</w:t>
            </w:r>
          </w:p>
        </w:tc>
      </w:tr>
      <w:tr>
        <w:trPr>
          <w:trHeight w:val="359" w:hRule="atLeast"/>
        </w:trPr>
        <w:tc>
          <w:tcPr>
            <w:tcW w:w="826" w:type="dxa"/>
          </w:tcPr>
          <w:p>
            <w:pPr>
              <w:pStyle w:val="TableParagraph"/>
              <w:spacing w:line="338" w:lineRule="exact" w:before="1"/>
              <w:ind w:left="13" w:right="1"/>
              <w:jc w:val="center"/>
              <w:rPr>
                <w:sz w:val="32"/>
              </w:rPr>
            </w:pPr>
            <w:r>
              <w:rPr>
                <w:spacing w:val="-4"/>
                <w:sz w:val="32"/>
              </w:rPr>
              <w:t>2559</w:t>
            </w:r>
          </w:p>
        </w:tc>
        <w:tc>
          <w:tcPr>
            <w:tcW w:w="845" w:type="dxa"/>
          </w:tcPr>
          <w:p>
            <w:pPr>
              <w:pStyle w:val="TableParagraph"/>
              <w:spacing w:line="338" w:lineRule="exact" w:before="1"/>
              <w:ind w:left="6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666" w:type="dxa"/>
          </w:tcPr>
          <w:p>
            <w:pPr>
              <w:pStyle w:val="TableParagraph"/>
              <w:spacing w:line="338" w:lineRule="exact" w:before="1"/>
              <w:ind w:left="1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584" w:type="dxa"/>
          </w:tcPr>
          <w:p>
            <w:pPr>
              <w:pStyle w:val="TableParagraph"/>
              <w:spacing w:line="338" w:lineRule="exact" w:before="1"/>
              <w:ind w:left="12" w:right="1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334" w:type="dxa"/>
          </w:tcPr>
          <w:p>
            <w:pPr>
              <w:pStyle w:val="TableParagraph"/>
              <w:spacing w:line="338" w:lineRule="exact" w:before="1"/>
              <w:ind w:left="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</w:tr>
      <w:tr>
        <w:trPr>
          <w:trHeight w:val="359" w:hRule="atLeast"/>
        </w:trPr>
        <w:tc>
          <w:tcPr>
            <w:tcW w:w="826" w:type="dxa"/>
          </w:tcPr>
          <w:p>
            <w:pPr>
              <w:pStyle w:val="TableParagraph"/>
              <w:spacing w:line="338" w:lineRule="exact" w:before="1"/>
              <w:ind w:left="13" w:right="1"/>
              <w:jc w:val="center"/>
              <w:rPr>
                <w:sz w:val="32"/>
              </w:rPr>
            </w:pPr>
            <w:r>
              <w:rPr>
                <w:spacing w:val="-4"/>
                <w:sz w:val="32"/>
              </w:rPr>
              <w:t>2560</w:t>
            </w:r>
          </w:p>
        </w:tc>
        <w:tc>
          <w:tcPr>
            <w:tcW w:w="845" w:type="dxa"/>
          </w:tcPr>
          <w:p>
            <w:pPr>
              <w:pStyle w:val="TableParagraph"/>
              <w:spacing w:line="338" w:lineRule="exact" w:before="1"/>
              <w:ind w:left="6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666" w:type="dxa"/>
          </w:tcPr>
          <w:p>
            <w:pPr>
              <w:pStyle w:val="TableParagraph"/>
              <w:spacing w:line="338" w:lineRule="exact" w:before="1"/>
              <w:ind w:left="1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584" w:type="dxa"/>
          </w:tcPr>
          <w:p>
            <w:pPr>
              <w:pStyle w:val="TableParagraph"/>
              <w:spacing w:line="338" w:lineRule="exact" w:before="1"/>
              <w:ind w:left="12" w:right="1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334" w:type="dxa"/>
          </w:tcPr>
          <w:p>
            <w:pPr>
              <w:pStyle w:val="TableParagraph"/>
              <w:spacing w:line="338" w:lineRule="exact" w:before="1"/>
              <w:ind w:left="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</w:tr>
      <w:tr>
        <w:trPr>
          <w:trHeight w:val="364" w:hRule="atLeast"/>
        </w:trPr>
        <w:tc>
          <w:tcPr>
            <w:tcW w:w="826" w:type="dxa"/>
          </w:tcPr>
          <w:p>
            <w:pPr>
              <w:pStyle w:val="TableParagraph"/>
              <w:spacing w:line="343" w:lineRule="exact" w:before="1"/>
              <w:ind w:left="13" w:right="1"/>
              <w:jc w:val="center"/>
              <w:rPr>
                <w:sz w:val="32"/>
              </w:rPr>
            </w:pPr>
            <w:r>
              <w:rPr>
                <w:spacing w:val="-4"/>
                <w:sz w:val="32"/>
              </w:rPr>
              <w:t>2561</w:t>
            </w:r>
          </w:p>
        </w:tc>
        <w:tc>
          <w:tcPr>
            <w:tcW w:w="845" w:type="dxa"/>
          </w:tcPr>
          <w:p>
            <w:pPr>
              <w:pStyle w:val="TableParagraph"/>
              <w:spacing w:line="343" w:lineRule="exact" w:before="1"/>
              <w:ind w:left="6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666" w:type="dxa"/>
          </w:tcPr>
          <w:p>
            <w:pPr>
              <w:pStyle w:val="TableParagraph"/>
              <w:spacing w:line="343" w:lineRule="exact" w:before="1"/>
              <w:ind w:left="1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584" w:type="dxa"/>
          </w:tcPr>
          <w:p>
            <w:pPr>
              <w:pStyle w:val="TableParagraph"/>
              <w:spacing w:line="343" w:lineRule="exact" w:before="1"/>
              <w:ind w:left="12" w:right="1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334" w:type="dxa"/>
          </w:tcPr>
          <w:p>
            <w:pPr>
              <w:pStyle w:val="TableParagraph"/>
              <w:spacing w:line="343" w:lineRule="exact" w:before="1"/>
              <w:ind w:left="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</w:tr>
      <w:tr>
        <w:trPr>
          <w:trHeight w:val="359" w:hRule="atLeast"/>
        </w:trPr>
        <w:tc>
          <w:tcPr>
            <w:tcW w:w="826" w:type="dxa"/>
          </w:tcPr>
          <w:p>
            <w:pPr>
              <w:pStyle w:val="TableParagraph"/>
              <w:spacing w:line="338" w:lineRule="exact" w:before="1"/>
              <w:ind w:left="13" w:right="1"/>
              <w:jc w:val="center"/>
              <w:rPr>
                <w:sz w:val="32"/>
              </w:rPr>
            </w:pPr>
            <w:r>
              <w:rPr>
                <w:spacing w:val="-4"/>
                <w:sz w:val="32"/>
              </w:rPr>
              <w:t>2562</w:t>
            </w:r>
          </w:p>
        </w:tc>
        <w:tc>
          <w:tcPr>
            <w:tcW w:w="845" w:type="dxa"/>
          </w:tcPr>
          <w:p>
            <w:pPr>
              <w:pStyle w:val="TableParagraph"/>
              <w:spacing w:line="338" w:lineRule="exact" w:before="1"/>
              <w:ind w:left="6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666" w:type="dxa"/>
          </w:tcPr>
          <w:p>
            <w:pPr>
              <w:pStyle w:val="TableParagraph"/>
              <w:spacing w:line="338" w:lineRule="exact" w:before="1"/>
              <w:ind w:left="1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584" w:type="dxa"/>
          </w:tcPr>
          <w:p>
            <w:pPr>
              <w:pStyle w:val="TableParagraph"/>
              <w:spacing w:line="338" w:lineRule="exact" w:before="1"/>
              <w:ind w:left="12" w:right="1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334" w:type="dxa"/>
          </w:tcPr>
          <w:p>
            <w:pPr>
              <w:pStyle w:val="TableParagraph"/>
              <w:spacing w:line="338" w:lineRule="exact" w:before="1"/>
              <w:ind w:left="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</w:tr>
      <w:tr>
        <w:trPr>
          <w:trHeight w:val="364" w:hRule="atLeast"/>
        </w:trPr>
        <w:tc>
          <w:tcPr>
            <w:tcW w:w="826" w:type="dxa"/>
          </w:tcPr>
          <w:p>
            <w:pPr>
              <w:pStyle w:val="TableParagraph"/>
              <w:spacing w:line="343" w:lineRule="exact" w:before="1"/>
              <w:ind w:left="13"/>
              <w:jc w:val="center"/>
              <w:rPr>
                <w:sz w:val="32"/>
              </w:rPr>
            </w:pPr>
            <w:r>
              <w:rPr>
                <w:spacing w:val="-4"/>
                <w:sz w:val="32"/>
              </w:rPr>
              <w:t>2563</w:t>
            </w:r>
          </w:p>
        </w:tc>
        <w:tc>
          <w:tcPr>
            <w:tcW w:w="845" w:type="dxa"/>
          </w:tcPr>
          <w:p>
            <w:pPr>
              <w:pStyle w:val="TableParagraph"/>
              <w:spacing w:line="343" w:lineRule="exact" w:before="1"/>
              <w:ind w:left="6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666" w:type="dxa"/>
          </w:tcPr>
          <w:p>
            <w:pPr>
              <w:pStyle w:val="TableParagraph"/>
              <w:spacing w:line="343" w:lineRule="exact" w:before="1"/>
              <w:ind w:left="1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584" w:type="dxa"/>
          </w:tcPr>
          <w:p>
            <w:pPr>
              <w:pStyle w:val="TableParagraph"/>
              <w:spacing w:line="343" w:lineRule="exact" w:before="1"/>
              <w:ind w:left="12" w:right="1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334" w:type="dxa"/>
          </w:tcPr>
          <w:p>
            <w:pPr>
              <w:pStyle w:val="TableParagraph"/>
              <w:spacing w:line="343" w:lineRule="exact" w:before="1"/>
              <w:ind w:left="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</w:tr>
    </w:tbl>
    <w:p>
      <w:pPr>
        <w:pStyle w:val="BodyText"/>
        <w:spacing w:before="4"/>
        <w:ind w:left="1979"/>
      </w:pPr>
      <w:r>
        <w:rPr/>
        <w:t>ที่มา</w:t>
      </w:r>
      <w:r>
        <w:rPr>
          <w:spacing w:val="-2"/>
        </w:rPr>
        <w:t> </w:t>
      </w:r>
      <w:r>
        <w:rPr/>
        <w:t>:</w:t>
      </w:r>
      <w:r>
        <w:rPr>
          <w:spacing w:val="-2"/>
        </w:rPr>
        <w:t> ที่ทำการปกครองอำเภอจตุรพักตรพิมาน</w:t>
      </w:r>
    </w:p>
    <w:p>
      <w:pPr>
        <w:spacing w:after="0"/>
        <w:sectPr>
          <w:pgSz w:w="11910" w:h="16840"/>
          <w:pgMar w:header="0" w:footer="670" w:top="1020" w:bottom="860" w:left="1160" w:right="320"/>
        </w:sectPr>
      </w:pPr>
    </w:p>
    <w:p>
      <w:pPr>
        <w:pStyle w:val="Heading4"/>
        <w:numPr>
          <w:ilvl w:val="2"/>
          <w:numId w:val="1"/>
        </w:numPr>
        <w:tabs>
          <w:tab w:pos="1302" w:val="left" w:leader="none"/>
        </w:tabs>
        <w:spacing w:line="240" w:lineRule="auto" w:before="76" w:after="0"/>
        <w:ind w:left="1302" w:right="0" w:hanging="763"/>
        <w:jc w:val="both"/>
      </w:pPr>
      <w:r>
        <w:rPr/>
        <w:t>ภัยจากสารเคมี</w:t>
      </w:r>
      <w:r>
        <w:rPr>
          <w:spacing w:val="-11"/>
        </w:rPr>
        <w:t> </w:t>
      </w:r>
      <w:r>
        <w:rPr/>
        <w:t>(Chemical</w:t>
      </w:r>
      <w:r>
        <w:rPr>
          <w:spacing w:val="-10"/>
        </w:rPr>
        <w:t> </w:t>
      </w:r>
      <w:r>
        <w:rPr>
          <w:spacing w:val="-2"/>
        </w:rPr>
        <w:t>incidents)</w:t>
      </w:r>
    </w:p>
    <w:p>
      <w:pPr>
        <w:pStyle w:val="BodyText"/>
        <w:spacing w:before="3"/>
        <w:ind w:left="1200"/>
      </w:pPr>
      <w:r>
        <w:rPr>
          <w:spacing w:val="-10"/>
        </w:rPr>
        <w:t>ตารางที่</w:t>
      </w:r>
      <w:r>
        <w:rPr/>
        <w:t> </w:t>
      </w:r>
      <w:r>
        <w:rPr>
          <w:spacing w:val="-10"/>
        </w:rPr>
        <w:t>1.10</w:t>
      </w:r>
      <w:r>
        <w:rPr>
          <w:spacing w:val="-12"/>
        </w:rPr>
        <w:t> </w:t>
      </w:r>
      <w:r>
        <w:rPr>
          <w:spacing w:val="-10"/>
        </w:rPr>
        <w:t>สถิติสถานการณภัยจากสารเคมี</w:t>
      </w:r>
      <w:r>
        <w:rPr/>
        <w:t> </w:t>
      </w:r>
      <w:r>
        <w:rPr>
          <w:spacing w:val="-10"/>
        </w:rPr>
        <w:t>ระหวางป</w:t>
      </w:r>
      <w:r>
        <w:rPr>
          <w:spacing w:val="1"/>
        </w:rPr>
        <w:t> </w:t>
      </w:r>
      <w:r>
        <w:rPr>
          <w:spacing w:val="-10"/>
        </w:rPr>
        <w:t>พ.ศ.2559-2563</w:t>
      </w:r>
      <w:r>
        <w:rPr>
          <w:spacing w:val="-12"/>
        </w:rPr>
        <w:t> </w:t>
      </w:r>
      <w:r>
        <w:rPr>
          <w:spacing w:val="-10"/>
        </w:rPr>
        <w:t>ของอำเภอจตุรพักตรพิมาน</w:t>
      </w:r>
    </w:p>
    <w:p>
      <w:pPr>
        <w:pStyle w:val="BodyText"/>
        <w:spacing w:before="4"/>
        <w:ind w:left="0"/>
        <w:rPr>
          <w:sz w:val="10"/>
        </w:rPr>
      </w:pPr>
    </w:p>
    <w:tbl>
      <w:tblPr>
        <w:tblW w:w="0" w:type="auto"/>
        <w:jc w:val="left"/>
        <w:tblInd w:w="19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6"/>
        <w:gridCol w:w="845"/>
        <w:gridCol w:w="1666"/>
        <w:gridCol w:w="1584"/>
        <w:gridCol w:w="1334"/>
      </w:tblGrid>
      <w:tr>
        <w:trPr>
          <w:trHeight w:val="465" w:hRule="atLeast"/>
        </w:trPr>
        <w:tc>
          <w:tcPr>
            <w:tcW w:w="826" w:type="dxa"/>
            <w:vMerge w:val="restart"/>
            <w:shd w:val="clear" w:color="auto" w:fill="E2EFD9"/>
          </w:tcPr>
          <w:p>
            <w:pPr>
              <w:pStyle w:val="TableParagraph"/>
              <w:spacing w:before="236"/>
              <w:ind w:left="11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ป</w:t>
            </w:r>
            <w:r>
              <w:rPr>
                <w:b/>
                <w:bCs/>
                <w:spacing w:val="-1"/>
                <w:sz w:val="32"/>
                <w:szCs w:val="32"/>
              </w:rPr>
              <w:t> </w:t>
            </w:r>
            <w:r>
              <w:rPr>
                <w:b/>
                <w:bCs/>
                <w:spacing w:val="-4"/>
                <w:sz w:val="32"/>
                <w:szCs w:val="32"/>
              </w:rPr>
              <w:t>พ.ศ.</w:t>
            </w:r>
          </w:p>
        </w:tc>
        <w:tc>
          <w:tcPr>
            <w:tcW w:w="845" w:type="dxa"/>
            <w:vMerge w:val="restart"/>
            <w:shd w:val="clear" w:color="auto" w:fill="E2EFD9"/>
          </w:tcPr>
          <w:p>
            <w:pPr>
              <w:pStyle w:val="TableParagraph"/>
              <w:spacing w:line="361" w:lineRule="exact" w:before="59"/>
              <w:ind w:left="105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จำนวน</w:t>
            </w:r>
          </w:p>
          <w:p>
            <w:pPr>
              <w:pStyle w:val="TableParagraph"/>
              <w:spacing w:line="361" w:lineRule="exact"/>
              <w:ind w:left="174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(ครั้ง)</w:t>
            </w:r>
          </w:p>
        </w:tc>
        <w:tc>
          <w:tcPr>
            <w:tcW w:w="4584" w:type="dxa"/>
            <w:gridSpan w:val="3"/>
            <w:shd w:val="clear" w:color="auto" w:fill="E2EFD9"/>
          </w:tcPr>
          <w:p>
            <w:pPr>
              <w:pStyle w:val="TableParagraph"/>
              <w:spacing w:before="54"/>
              <w:ind w:left="1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ความเสียหาย</w:t>
            </w:r>
          </w:p>
        </w:tc>
      </w:tr>
      <w:tr>
        <w:trPr>
          <w:trHeight w:val="359" w:hRule="atLeast"/>
        </w:trPr>
        <w:tc>
          <w:tcPr>
            <w:tcW w:w="826" w:type="dxa"/>
            <w:vMerge/>
            <w:tcBorders>
              <w:top w:val="nil"/>
            </w:tcBorders>
            <w:shd w:val="clear" w:color="auto" w:fill="E2EF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/>
            <w:tcBorders>
              <w:top w:val="nil"/>
            </w:tcBorders>
            <w:shd w:val="clear" w:color="auto" w:fill="E2EF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6" w:type="dxa"/>
            <w:shd w:val="clear" w:color="auto" w:fill="E2EFD9"/>
          </w:tcPr>
          <w:p>
            <w:pPr>
              <w:pStyle w:val="TableParagraph"/>
              <w:spacing w:line="338" w:lineRule="exact" w:before="1"/>
              <w:ind w:left="12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จำนวน(หมูบาน)</w:t>
            </w:r>
          </w:p>
        </w:tc>
        <w:tc>
          <w:tcPr>
            <w:tcW w:w="1584" w:type="dxa"/>
            <w:shd w:val="clear" w:color="auto" w:fill="E2EFD9"/>
          </w:tcPr>
          <w:p>
            <w:pPr>
              <w:pStyle w:val="TableParagraph"/>
              <w:spacing w:line="338" w:lineRule="exact" w:before="1"/>
              <w:ind w:left="12" w:right="1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จำนวน</w:t>
            </w:r>
            <w:r>
              <w:rPr>
                <w:b/>
                <w:bCs/>
                <w:spacing w:val="-5"/>
                <w:sz w:val="32"/>
                <w:szCs w:val="32"/>
              </w:rPr>
              <w:t> </w:t>
            </w:r>
            <w:r>
              <w:rPr>
                <w:b/>
                <w:bCs/>
                <w:spacing w:val="-2"/>
                <w:sz w:val="32"/>
                <w:szCs w:val="32"/>
              </w:rPr>
              <w:t>(ตำบล)</w:t>
            </w:r>
          </w:p>
        </w:tc>
        <w:tc>
          <w:tcPr>
            <w:tcW w:w="1334" w:type="dxa"/>
            <w:shd w:val="clear" w:color="auto" w:fill="E2EFD9"/>
          </w:tcPr>
          <w:p>
            <w:pPr>
              <w:pStyle w:val="TableParagraph"/>
              <w:spacing w:line="338" w:lineRule="exact" w:before="1"/>
              <w:ind w:left="2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มูลคา</w:t>
            </w:r>
            <w:r>
              <w:rPr>
                <w:b/>
                <w:bCs/>
                <w:spacing w:val="-4"/>
                <w:sz w:val="32"/>
                <w:szCs w:val="32"/>
              </w:rPr>
              <w:t> (บาท)</w:t>
            </w:r>
          </w:p>
        </w:tc>
      </w:tr>
      <w:tr>
        <w:trPr>
          <w:trHeight w:val="364" w:hRule="atLeast"/>
        </w:trPr>
        <w:tc>
          <w:tcPr>
            <w:tcW w:w="826" w:type="dxa"/>
          </w:tcPr>
          <w:p>
            <w:pPr>
              <w:pStyle w:val="TableParagraph"/>
              <w:spacing w:line="343" w:lineRule="exact" w:before="1"/>
              <w:ind w:left="13" w:right="1"/>
              <w:jc w:val="center"/>
              <w:rPr>
                <w:sz w:val="32"/>
              </w:rPr>
            </w:pPr>
            <w:r>
              <w:rPr>
                <w:spacing w:val="-4"/>
                <w:sz w:val="32"/>
              </w:rPr>
              <w:t>2559</w:t>
            </w:r>
          </w:p>
        </w:tc>
        <w:tc>
          <w:tcPr>
            <w:tcW w:w="845" w:type="dxa"/>
          </w:tcPr>
          <w:p>
            <w:pPr>
              <w:pStyle w:val="TableParagraph"/>
              <w:spacing w:line="343" w:lineRule="exact" w:before="1"/>
              <w:ind w:left="6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666" w:type="dxa"/>
          </w:tcPr>
          <w:p>
            <w:pPr>
              <w:pStyle w:val="TableParagraph"/>
              <w:spacing w:line="343" w:lineRule="exact" w:before="1"/>
              <w:ind w:left="1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584" w:type="dxa"/>
          </w:tcPr>
          <w:p>
            <w:pPr>
              <w:pStyle w:val="TableParagraph"/>
              <w:spacing w:line="343" w:lineRule="exact" w:before="1"/>
              <w:ind w:left="12" w:right="1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334" w:type="dxa"/>
          </w:tcPr>
          <w:p>
            <w:pPr>
              <w:pStyle w:val="TableParagraph"/>
              <w:spacing w:line="343" w:lineRule="exact" w:before="1"/>
              <w:ind w:left="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</w:tr>
      <w:tr>
        <w:trPr>
          <w:trHeight w:val="359" w:hRule="atLeast"/>
        </w:trPr>
        <w:tc>
          <w:tcPr>
            <w:tcW w:w="826" w:type="dxa"/>
          </w:tcPr>
          <w:p>
            <w:pPr>
              <w:pStyle w:val="TableParagraph"/>
              <w:spacing w:line="338" w:lineRule="exact" w:before="1"/>
              <w:ind w:left="13" w:right="1"/>
              <w:jc w:val="center"/>
              <w:rPr>
                <w:sz w:val="32"/>
              </w:rPr>
            </w:pPr>
            <w:r>
              <w:rPr>
                <w:spacing w:val="-4"/>
                <w:sz w:val="32"/>
              </w:rPr>
              <w:t>2560</w:t>
            </w:r>
          </w:p>
        </w:tc>
        <w:tc>
          <w:tcPr>
            <w:tcW w:w="845" w:type="dxa"/>
          </w:tcPr>
          <w:p>
            <w:pPr>
              <w:pStyle w:val="TableParagraph"/>
              <w:spacing w:line="338" w:lineRule="exact" w:before="1"/>
              <w:ind w:left="6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666" w:type="dxa"/>
          </w:tcPr>
          <w:p>
            <w:pPr>
              <w:pStyle w:val="TableParagraph"/>
              <w:spacing w:line="338" w:lineRule="exact" w:before="1"/>
              <w:ind w:left="1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584" w:type="dxa"/>
          </w:tcPr>
          <w:p>
            <w:pPr>
              <w:pStyle w:val="TableParagraph"/>
              <w:spacing w:line="338" w:lineRule="exact" w:before="1"/>
              <w:ind w:left="12" w:right="1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334" w:type="dxa"/>
          </w:tcPr>
          <w:p>
            <w:pPr>
              <w:pStyle w:val="TableParagraph"/>
              <w:spacing w:line="338" w:lineRule="exact" w:before="1"/>
              <w:ind w:left="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</w:tr>
      <w:tr>
        <w:trPr>
          <w:trHeight w:val="364" w:hRule="atLeast"/>
        </w:trPr>
        <w:tc>
          <w:tcPr>
            <w:tcW w:w="826" w:type="dxa"/>
          </w:tcPr>
          <w:p>
            <w:pPr>
              <w:pStyle w:val="TableParagraph"/>
              <w:spacing w:line="343" w:lineRule="exact" w:before="1"/>
              <w:ind w:left="13" w:right="1"/>
              <w:jc w:val="center"/>
              <w:rPr>
                <w:sz w:val="32"/>
              </w:rPr>
            </w:pPr>
            <w:r>
              <w:rPr>
                <w:spacing w:val="-4"/>
                <w:sz w:val="32"/>
              </w:rPr>
              <w:t>2561</w:t>
            </w:r>
          </w:p>
        </w:tc>
        <w:tc>
          <w:tcPr>
            <w:tcW w:w="845" w:type="dxa"/>
          </w:tcPr>
          <w:p>
            <w:pPr>
              <w:pStyle w:val="TableParagraph"/>
              <w:spacing w:line="343" w:lineRule="exact" w:before="1"/>
              <w:ind w:left="6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666" w:type="dxa"/>
          </w:tcPr>
          <w:p>
            <w:pPr>
              <w:pStyle w:val="TableParagraph"/>
              <w:spacing w:line="343" w:lineRule="exact" w:before="1"/>
              <w:ind w:left="1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584" w:type="dxa"/>
          </w:tcPr>
          <w:p>
            <w:pPr>
              <w:pStyle w:val="TableParagraph"/>
              <w:spacing w:line="343" w:lineRule="exact" w:before="1"/>
              <w:ind w:left="12" w:right="1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334" w:type="dxa"/>
          </w:tcPr>
          <w:p>
            <w:pPr>
              <w:pStyle w:val="TableParagraph"/>
              <w:spacing w:line="343" w:lineRule="exact" w:before="1"/>
              <w:ind w:left="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</w:tr>
      <w:tr>
        <w:trPr>
          <w:trHeight w:val="359" w:hRule="atLeast"/>
        </w:trPr>
        <w:tc>
          <w:tcPr>
            <w:tcW w:w="826" w:type="dxa"/>
          </w:tcPr>
          <w:p>
            <w:pPr>
              <w:pStyle w:val="TableParagraph"/>
              <w:spacing w:line="338" w:lineRule="exact" w:before="1"/>
              <w:ind w:left="13" w:right="1"/>
              <w:jc w:val="center"/>
              <w:rPr>
                <w:sz w:val="32"/>
              </w:rPr>
            </w:pPr>
            <w:r>
              <w:rPr>
                <w:spacing w:val="-4"/>
                <w:sz w:val="32"/>
              </w:rPr>
              <w:t>2562</w:t>
            </w:r>
          </w:p>
        </w:tc>
        <w:tc>
          <w:tcPr>
            <w:tcW w:w="845" w:type="dxa"/>
          </w:tcPr>
          <w:p>
            <w:pPr>
              <w:pStyle w:val="TableParagraph"/>
              <w:spacing w:line="338" w:lineRule="exact" w:before="1"/>
              <w:ind w:left="6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666" w:type="dxa"/>
          </w:tcPr>
          <w:p>
            <w:pPr>
              <w:pStyle w:val="TableParagraph"/>
              <w:spacing w:line="338" w:lineRule="exact" w:before="1"/>
              <w:ind w:left="1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584" w:type="dxa"/>
          </w:tcPr>
          <w:p>
            <w:pPr>
              <w:pStyle w:val="TableParagraph"/>
              <w:spacing w:line="338" w:lineRule="exact" w:before="1"/>
              <w:ind w:left="12" w:right="1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334" w:type="dxa"/>
          </w:tcPr>
          <w:p>
            <w:pPr>
              <w:pStyle w:val="TableParagraph"/>
              <w:spacing w:line="338" w:lineRule="exact" w:before="1"/>
              <w:ind w:left="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</w:tr>
      <w:tr>
        <w:trPr>
          <w:trHeight w:val="359" w:hRule="atLeast"/>
        </w:trPr>
        <w:tc>
          <w:tcPr>
            <w:tcW w:w="826" w:type="dxa"/>
          </w:tcPr>
          <w:p>
            <w:pPr>
              <w:pStyle w:val="TableParagraph"/>
              <w:spacing w:line="338" w:lineRule="exact" w:before="1"/>
              <w:ind w:left="13"/>
              <w:jc w:val="center"/>
              <w:rPr>
                <w:sz w:val="32"/>
              </w:rPr>
            </w:pPr>
            <w:r>
              <w:rPr>
                <w:spacing w:val="-4"/>
                <w:sz w:val="32"/>
              </w:rPr>
              <w:t>2563</w:t>
            </w:r>
          </w:p>
        </w:tc>
        <w:tc>
          <w:tcPr>
            <w:tcW w:w="845" w:type="dxa"/>
          </w:tcPr>
          <w:p>
            <w:pPr>
              <w:pStyle w:val="TableParagraph"/>
              <w:spacing w:line="338" w:lineRule="exact" w:before="1"/>
              <w:ind w:left="6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666" w:type="dxa"/>
          </w:tcPr>
          <w:p>
            <w:pPr>
              <w:pStyle w:val="TableParagraph"/>
              <w:spacing w:line="338" w:lineRule="exact" w:before="1"/>
              <w:ind w:left="1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584" w:type="dxa"/>
          </w:tcPr>
          <w:p>
            <w:pPr>
              <w:pStyle w:val="TableParagraph"/>
              <w:spacing w:line="338" w:lineRule="exact" w:before="1"/>
              <w:ind w:left="12" w:right="1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334" w:type="dxa"/>
          </w:tcPr>
          <w:p>
            <w:pPr>
              <w:pStyle w:val="TableParagraph"/>
              <w:spacing w:line="338" w:lineRule="exact" w:before="1"/>
              <w:ind w:left="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</w:tr>
    </w:tbl>
    <w:p>
      <w:pPr>
        <w:pStyle w:val="BodyText"/>
        <w:spacing w:before="4"/>
        <w:ind w:left="1979"/>
      </w:pPr>
      <w:r>
        <w:rPr/>
        <w:t>ที่มา</w:t>
      </w:r>
      <w:r>
        <w:rPr>
          <w:spacing w:val="-3"/>
        </w:rPr>
        <w:t> </w:t>
      </w:r>
      <w:r>
        <w:rPr/>
        <w:t>:</w:t>
      </w:r>
      <w:r>
        <w:rPr>
          <w:spacing w:val="-3"/>
        </w:rPr>
        <w:t> </w:t>
      </w:r>
      <w:r>
        <w:rPr>
          <w:spacing w:val="-2"/>
        </w:rPr>
        <w:t>ที่ทำการปกครองอำเภอจตุรพักตรพิมาน</w:t>
      </w:r>
    </w:p>
    <w:p>
      <w:pPr>
        <w:pStyle w:val="Heading4"/>
        <w:numPr>
          <w:ilvl w:val="2"/>
          <w:numId w:val="1"/>
        </w:numPr>
        <w:tabs>
          <w:tab w:pos="1728" w:val="left" w:leader="none"/>
        </w:tabs>
        <w:spacing w:line="361" w:lineRule="exact" w:before="124" w:after="0"/>
        <w:ind w:left="1728" w:right="0" w:hanging="763"/>
        <w:jc w:val="left"/>
      </w:pPr>
      <w:r>
        <w:rPr/>
        <w:t>ภัยจากการคมนาคม</w:t>
      </w:r>
      <w:r>
        <w:rPr>
          <w:spacing w:val="-14"/>
        </w:rPr>
        <w:t> </w:t>
      </w:r>
      <w:r>
        <w:rPr>
          <w:spacing w:val="-2"/>
        </w:rPr>
        <w:t>(Transportation)</w:t>
      </w:r>
    </w:p>
    <w:p>
      <w:pPr>
        <w:pStyle w:val="BodyText"/>
        <w:spacing w:line="360" w:lineRule="exact"/>
        <w:ind w:left="1743"/>
      </w:pPr>
      <w:r>
        <w:rPr>
          <w:spacing w:val="-18"/>
        </w:rPr>
        <w:t>ตารางที่</w:t>
      </w:r>
      <w:r>
        <w:rPr>
          <w:spacing w:val="-8"/>
        </w:rPr>
        <w:t> </w:t>
      </w:r>
      <w:r>
        <w:rPr>
          <w:spacing w:val="-18"/>
        </w:rPr>
        <w:t>1.11</w:t>
      </w:r>
      <w:r>
        <w:rPr>
          <w:spacing w:val="-33"/>
        </w:rPr>
        <w:t> </w:t>
      </w:r>
      <w:r>
        <w:rPr>
          <w:spacing w:val="-18"/>
        </w:rPr>
        <w:t>สถิตสถานการณภยจากคมนาคม</w:t>
      </w:r>
      <w:r>
        <w:rPr>
          <w:spacing w:val="-34"/>
        </w:rPr>
        <w:t> </w:t>
      </w:r>
      <w:r>
        <w:rPr>
          <w:spacing w:val="-18"/>
        </w:rPr>
        <w:t>ระหวางป</w:t>
      </w:r>
      <w:r>
        <w:rPr>
          <w:spacing w:val="-9"/>
        </w:rPr>
        <w:t> </w:t>
      </w:r>
      <w:r>
        <w:rPr>
          <w:spacing w:val="-18"/>
        </w:rPr>
        <w:t>พ.ศ.2559-2563</w:t>
      </w:r>
      <w:r>
        <w:rPr>
          <w:spacing w:val="-33"/>
        </w:rPr>
        <w:t> </w:t>
      </w:r>
      <w:r>
        <w:rPr>
          <w:spacing w:val="-18"/>
        </w:rPr>
        <w:t>ของอำเภอจตุรพกตรพมาน</w:t>
      </w:r>
    </w:p>
    <w:p>
      <w:pPr>
        <w:pStyle w:val="BodyText"/>
        <w:spacing w:line="361" w:lineRule="exact"/>
        <w:ind w:left="964"/>
      </w:pPr>
      <w:r>
        <w:rPr>
          <w:spacing w:val="-16"/>
        </w:rPr>
        <w:t>(ชวงเทศกาลปใหม</w:t>
      </w:r>
      <w:r>
        <w:rPr>
          <w:spacing w:val="-17"/>
        </w:rPr>
        <w:t> </w:t>
      </w:r>
      <w:r>
        <w:rPr>
          <w:spacing w:val="-16"/>
        </w:rPr>
        <w:t>-</w:t>
      </w:r>
      <w:r>
        <w:rPr>
          <w:spacing w:val="-38"/>
        </w:rPr>
        <w:t> </w:t>
      </w:r>
      <w:r>
        <w:rPr>
          <w:spacing w:val="-16"/>
        </w:rPr>
        <w:t>สงกรานต)</w:t>
      </w:r>
    </w:p>
    <w:p>
      <w:pPr>
        <w:pStyle w:val="BodyText"/>
        <w:spacing w:before="8"/>
        <w:ind w:left="0"/>
        <w:rPr>
          <w:sz w:val="10"/>
        </w:rPr>
      </w:pPr>
    </w:p>
    <w:tbl>
      <w:tblPr>
        <w:tblW w:w="0" w:type="auto"/>
        <w:jc w:val="left"/>
        <w:tblInd w:w="1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6"/>
        <w:gridCol w:w="1868"/>
        <w:gridCol w:w="1522"/>
        <w:gridCol w:w="1560"/>
        <w:gridCol w:w="1517"/>
      </w:tblGrid>
      <w:tr>
        <w:trPr>
          <w:trHeight w:val="465" w:hRule="atLeast"/>
        </w:trPr>
        <w:tc>
          <w:tcPr>
            <w:tcW w:w="826" w:type="dxa"/>
            <w:vMerge w:val="restart"/>
            <w:shd w:val="clear" w:color="auto" w:fill="E2EFD9"/>
          </w:tcPr>
          <w:p>
            <w:pPr>
              <w:pStyle w:val="TableParagraph"/>
              <w:spacing w:before="236"/>
              <w:ind w:left="105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ป</w:t>
            </w:r>
            <w:r>
              <w:rPr>
                <w:b/>
                <w:bCs/>
                <w:spacing w:val="-1"/>
                <w:sz w:val="32"/>
                <w:szCs w:val="32"/>
              </w:rPr>
              <w:t> </w:t>
            </w:r>
            <w:r>
              <w:rPr>
                <w:b/>
                <w:bCs/>
                <w:spacing w:val="-4"/>
                <w:sz w:val="32"/>
                <w:szCs w:val="32"/>
              </w:rPr>
              <w:t>พ.ศ.</w:t>
            </w:r>
          </w:p>
        </w:tc>
        <w:tc>
          <w:tcPr>
            <w:tcW w:w="1868" w:type="dxa"/>
            <w:vMerge w:val="restart"/>
            <w:shd w:val="clear" w:color="auto" w:fill="E2EFD9"/>
          </w:tcPr>
          <w:p>
            <w:pPr>
              <w:pStyle w:val="TableParagraph"/>
              <w:spacing w:before="59"/>
              <w:ind w:left="281" w:right="99" w:hanging="176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จำนวนของการเกิด </w:t>
            </w:r>
            <w:r>
              <w:rPr>
                <w:b/>
                <w:bCs/>
                <w:sz w:val="32"/>
                <w:szCs w:val="32"/>
              </w:rPr>
              <w:t>อุบัติเหตุ (ครั้ง)</w:t>
            </w:r>
          </w:p>
        </w:tc>
        <w:tc>
          <w:tcPr>
            <w:tcW w:w="4599" w:type="dxa"/>
            <w:gridSpan w:val="3"/>
            <w:shd w:val="clear" w:color="auto" w:fill="E2EFD9"/>
          </w:tcPr>
          <w:p>
            <w:pPr>
              <w:pStyle w:val="TableParagraph"/>
              <w:spacing w:before="54"/>
              <w:ind w:left="5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ความเสียหาย</w:t>
            </w:r>
          </w:p>
        </w:tc>
      </w:tr>
      <w:tr>
        <w:trPr>
          <w:trHeight w:val="359" w:hRule="atLeast"/>
        </w:trPr>
        <w:tc>
          <w:tcPr>
            <w:tcW w:w="826" w:type="dxa"/>
            <w:vMerge/>
            <w:tcBorders>
              <w:top w:val="nil"/>
            </w:tcBorders>
            <w:shd w:val="clear" w:color="auto" w:fill="E2EF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8" w:type="dxa"/>
            <w:vMerge/>
            <w:tcBorders>
              <w:top w:val="nil"/>
            </w:tcBorders>
            <w:shd w:val="clear" w:color="auto" w:fill="E2EF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22" w:type="dxa"/>
            <w:shd w:val="clear" w:color="auto" w:fill="E2EFD9"/>
          </w:tcPr>
          <w:p>
            <w:pPr>
              <w:pStyle w:val="TableParagraph"/>
              <w:spacing w:line="338" w:lineRule="exact" w:before="1"/>
              <w:ind w:left="2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มูลคา(บาท)</w:t>
            </w:r>
          </w:p>
        </w:tc>
        <w:tc>
          <w:tcPr>
            <w:tcW w:w="1560" w:type="dxa"/>
            <w:shd w:val="clear" w:color="auto" w:fill="E2EFD9"/>
          </w:tcPr>
          <w:p>
            <w:pPr>
              <w:pStyle w:val="TableParagraph"/>
              <w:spacing w:line="338" w:lineRule="exact" w:before="1"/>
              <w:ind w:left="2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บาดเจ็บ(คน)</w:t>
            </w:r>
          </w:p>
        </w:tc>
        <w:tc>
          <w:tcPr>
            <w:tcW w:w="1517" w:type="dxa"/>
            <w:shd w:val="clear" w:color="auto" w:fill="E2EFD9"/>
          </w:tcPr>
          <w:p>
            <w:pPr>
              <w:pStyle w:val="TableParagraph"/>
              <w:spacing w:line="338" w:lineRule="exact" w:before="1"/>
              <w:ind w:left="4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เสียชีวิต(คน)</w:t>
            </w:r>
          </w:p>
        </w:tc>
      </w:tr>
      <w:tr>
        <w:trPr>
          <w:trHeight w:val="364" w:hRule="atLeast"/>
        </w:trPr>
        <w:tc>
          <w:tcPr>
            <w:tcW w:w="826" w:type="dxa"/>
          </w:tcPr>
          <w:p>
            <w:pPr>
              <w:pStyle w:val="TableParagraph"/>
              <w:spacing w:line="343" w:lineRule="exact" w:before="1"/>
              <w:ind w:left="13" w:right="10"/>
              <w:jc w:val="center"/>
              <w:rPr>
                <w:sz w:val="32"/>
              </w:rPr>
            </w:pPr>
            <w:r>
              <w:rPr>
                <w:spacing w:val="-4"/>
                <w:sz w:val="32"/>
              </w:rPr>
              <w:t>2559</w:t>
            </w:r>
          </w:p>
        </w:tc>
        <w:tc>
          <w:tcPr>
            <w:tcW w:w="1868" w:type="dxa"/>
          </w:tcPr>
          <w:p>
            <w:pPr>
              <w:pStyle w:val="TableParagraph"/>
              <w:spacing w:line="343" w:lineRule="exact" w:before="1"/>
              <w:ind w:left="3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6</w:t>
            </w:r>
          </w:p>
        </w:tc>
        <w:tc>
          <w:tcPr>
            <w:tcW w:w="1522" w:type="dxa"/>
          </w:tcPr>
          <w:p>
            <w:pPr>
              <w:pStyle w:val="TableParagraph"/>
              <w:spacing w:line="343" w:lineRule="exact" w:before="1"/>
              <w:ind w:left="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560" w:type="dxa"/>
          </w:tcPr>
          <w:p>
            <w:pPr>
              <w:pStyle w:val="TableParagraph"/>
              <w:spacing w:line="343" w:lineRule="exact" w:before="1"/>
              <w:ind w:left="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6</w:t>
            </w:r>
          </w:p>
        </w:tc>
        <w:tc>
          <w:tcPr>
            <w:tcW w:w="1517" w:type="dxa"/>
          </w:tcPr>
          <w:p>
            <w:pPr>
              <w:pStyle w:val="TableParagraph"/>
              <w:spacing w:line="343" w:lineRule="exact" w:before="1"/>
              <w:ind w:left="4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1</w:t>
            </w:r>
          </w:p>
        </w:tc>
      </w:tr>
      <w:tr>
        <w:trPr>
          <w:trHeight w:val="359" w:hRule="atLeast"/>
        </w:trPr>
        <w:tc>
          <w:tcPr>
            <w:tcW w:w="826" w:type="dxa"/>
          </w:tcPr>
          <w:p>
            <w:pPr>
              <w:pStyle w:val="TableParagraph"/>
              <w:spacing w:line="338" w:lineRule="exact" w:before="1"/>
              <w:ind w:left="13" w:right="11"/>
              <w:jc w:val="center"/>
              <w:rPr>
                <w:sz w:val="32"/>
              </w:rPr>
            </w:pPr>
            <w:r>
              <w:rPr>
                <w:spacing w:val="-4"/>
                <w:sz w:val="32"/>
              </w:rPr>
              <w:t>2560</w:t>
            </w:r>
          </w:p>
        </w:tc>
        <w:tc>
          <w:tcPr>
            <w:tcW w:w="1868" w:type="dxa"/>
          </w:tcPr>
          <w:p>
            <w:pPr>
              <w:pStyle w:val="TableParagraph"/>
              <w:spacing w:line="338" w:lineRule="exact" w:before="1"/>
              <w:ind w:left="3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4</w:t>
            </w:r>
          </w:p>
        </w:tc>
        <w:tc>
          <w:tcPr>
            <w:tcW w:w="1522" w:type="dxa"/>
          </w:tcPr>
          <w:p>
            <w:pPr>
              <w:pStyle w:val="TableParagraph"/>
              <w:spacing w:line="338" w:lineRule="exact" w:before="1"/>
              <w:ind w:left="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560" w:type="dxa"/>
          </w:tcPr>
          <w:p>
            <w:pPr>
              <w:pStyle w:val="TableParagraph"/>
              <w:spacing w:line="338" w:lineRule="exact" w:before="1"/>
              <w:ind w:left="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2</w:t>
            </w:r>
          </w:p>
        </w:tc>
        <w:tc>
          <w:tcPr>
            <w:tcW w:w="1517" w:type="dxa"/>
          </w:tcPr>
          <w:p>
            <w:pPr>
              <w:pStyle w:val="TableParagraph"/>
              <w:spacing w:line="338" w:lineRule="exact" w:before="1"/>
              <w:ind w:left="4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2</w:t>
            </w:r>
          </w:p>
        </w:tc>
      </w:tr>
      <w:tr>
        <w:trPr>
          <w:trHeight w:val="359" w:hRule="atLeast"/>
        </w:trPr>
        <w:tc>
          <w:tcPr>
            <w:tcW w:w="826" w:type="dxa"/>
          </w:tcPr>
          <w:p>
            <w:pPr>
              <w:pStyle w:val="TableParagraph"/>
              <w:spacing w:line="338" w:lineRule="exact" w:before="1"/>
              <w:ind w:left="13" w:right="10"/>
              <w:jc w:val="center"/>
              <w:rPr>
                <w:sz w:val="32"/>
              </w:rPr>
            </w:pPr>
            <w:r>
              <w:rPr>
                <w:spacing w:val="-4"/>
                <w:sz w:val="32"/>
              </w:rPr>
              <w:t>2561</w:t>
            </w:r>
          </w:p>
        </w:tc>
        <w:tc>
          <w:tcPr>
            <w:tcW w:w="1868" w:type="dxa"/>
          </w:tcPr>
          <w:p>
            <w:pPr>
              <w:pStyle w:val="TableParagraph"/>
              <w:spacing w:line="338" w:lineRule="exact" w:before="1"/>
              <w:ind w:left="3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2</w:t>
            </w:r>
          </w:p>
        </w:tc>
        <w:tc>
          <w:tcPr>
            <w:tcW w:w="1522" w:type="dxa"/>
          </w:tcPr>
          <w:p>
            <w:pPr>
              <w:pStyle w:val="TableParagraph"/>
              <w:spacing w:line="338" w:lineRule="exact" w:before="1"/>
              <w:ind w:left="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560" w:type="dxa"/>
          </w:tcPr>
          <w:p>
            <w:pPr>
              <w:pStyle w:val="TableParagraph"/>
              <w:spacing w:line="338" w:lineRule="exact" w:before="1"/>
              <w:ind w:left="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2</w:t>
            </w:r>
          </w:p>
        </w:tc>
        <w:tc>
          <w:tcPr>
            <w:tcW w:w="1517" w:type="dxa"/>
          </w:tcPr>
          <w:p>
            <w:pPr>
              <w:pStyle w:val="TableParagraph"/>
              <w:spacing w:line="338" w:lineRule="exact" w:before="1"/>
              <w:ind w:left="4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1</w:t>
            </w:r>
          </w:p>
        </w:tc>
      </w:tr>
      <w:tr>
        <w:trPr>
          <w:trHeight w:val="364" w:hRule="atLeast"/>
        </w:trPr>
        <w:tc>
          <w:tcPr>
            <w:tcW w:w="826" w:type="dxa"/>
          </w:tcPr>
          <w:p>
            <w:pPr>
              <w:pStyle w:val="TableParagraph"/>
              <w:spacing w:line="338" w:lineRule="exact" w:before="6"/>
              <w:ind w:left="13" w:right="10"/>
              <w:jc w:val="center"/>
              <w:rPr>
                <w:sz w:val="32"/>
              </w:rPr>
            </w:pPr>
            <w:r>
              <w:rPr>
                <w:spacing w:val="-4"/>
                <w:sz w:val="32"/>
              </w:rPr>
              <w:t>2562</w:t>
            </w:r>
          </w:p>
        </w:tc>
        <w:tc>
          <w:tcPr>
            <w:tcW w:w="1868" w:type="dxa"/>
          </w:tcPr>
          <w:p>
            <w:pPr>
              <w:pStyle w:val="TableParagraph"/>
              <w:spacing w:line="338" w:lineRule="exact" w:before="6"/>
              <w:ind w:left="3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1</w:t>
            </w:r>
          </w:p>
        </w:tc>
        <w:tc>
          <w:tcPr>
            <w:tcW w:w="1522" w:type="dxa"/>
          </w:tcPr>
          <w:p>
            <w:pPr>
              <w:pStyle w:val="TableParagraph"/>
              <w:spacing w:line="338" w:lineRule="exact" w:before="6"/>
              <w:ind w:left="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560" w:type="dxa"/>
          </w:tcPr>
          <w:p>
            <w:pPr>
              <w:pStyle w:val="TableParagraph"/>
              <w:spacing w:line="338" w:lineRule="exact" w:before="6"/>
              <w:ind w:left="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1</w:t>
            </w:r>
          </w:p>
        </w:tc>
        <w:tc>
          <w:tcPr>
            <w:tcW w:w="1517" w:type="dxa"/>
          </w:tcPr>
          <w:p>
            <w:pPr>
              <w:pStyle w:val="TableParagraph"/>
              <w:spacing w:line="338" w:lineRule="exact" w:before="6"/>
              <w:ind w:left="4" w:right="1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</w:tr>
      <w:tr>
        <w:trPr>
          <w:trHeight w:val="359" w:hRule="atLeast"/>
        </w:trPr>
        <w:tc>
          <w:tcPr>
            <w:tcW w:w="826" w:type="dxa"/>
          </w:tcPr>
          <w:p>
            <w:pPr>
              <w:pStyle w:val="TableParagraph"/>
              <w:spacing w:line="338" w:lineRule="exact" w:before="1"/>
              <w:ind w:left="13" w:right="11"/>
              <w:jc w:val="center"/>
              <w:rPr>
                <w:sz w:val="32"/>
              </w:rPr>
            </w:pPr>
            <w:r>
              <w:rPr>
                <w:spacing w:val="-4"/>
                <w:sz w:val="32"/>
              </w:rPr>
              <w:t>2563</w:t>
            </w:r>
          </w:p>
        </w:tc>
        <w:tc>
          <w:tcPr>
            <w:tcW w:w="1868" w:type="dxa"/>
          </w:tcPr>
          <w:p>
            <w:pPr>
              <w:pStyle w:val="TableParagraph"/>
              <w:spacing w:line="338" w:lineRule="exact" w:before="1"/>
              <w:ind w:left="3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1</w:t>
            </w:r>
          </w:p>
        </w:tc>
        <w:tc>
          <w:tcPr>
            <w:tcW w:w="1522" w:type="dxa"/>
          </w:tcPr>
          <w:p>
            <w:pPr>
              <w:pStyle w:val="TableParagraph"/>
              <w:spacing w:line="338" w:lineRule="exact" w:before="1"/>
              <w:ind w:left="2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560" w:type="dxa"/>
          </w:tcPr>
          <w:p>
            <w:pPr>
              <w:pStyle w:val="TableParagraph"/>
              <w:spacing w:line="338" w:lineRule="exact" w:before="1"/>
              <w:ind w:left="2" w:right="1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-</w:t>
            </w:r>
          </w:p>
        </w:tc>
        <w:tc>
          <w:tcPr>
            <w:tcW w:w="1517" w:type="dxa"/>
          </w:tcPr>
          <w:p>
            <w:pPr>
              <w:pStyle w:val="TableParagraph"/>
              <w:spacing w:line="338" w:lineRule="exact" w:before="1"/>
              <w:ind w:left="4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1</w:t>
            </w:r>
          </w:p>
        </w:tc>
      </w:tr>
    </w:tbl>
    <w:p>
      <w:pPr>
        <w:pStyle w:val="BodyText"/>
        <w:spacing w:before="4"/>
        <w:ind w:left="1979"/>
        <w:jc w:val="both"/>
      </w:pPr>
      <w:r>
        <w:rPr/>
        <w:t>ที่มา</w:t>
      </w:r>
      <w:r>
        <w:rPr>
          <w:spacing w:val="-3"/>
        </w:rPr>
        <w:t> </w:t>
      </w:r>
      <w:r>
        <w:rPr/>
        <w:t>:</w:t>
      </w:r>
      <w:r>
        <w:rPr>
          <w:spacing w:val="-3"/>
        </w:rPr>
        <w:t> </w:t>
      </w:r>
      <w:r>
        <w:rPr>
          <w:spacing w:val="-2"/>
        </w:rPr>
        <w:t>ที่ทำการปกครองอำเภอจตุรพักตรพิมาน</w:t>
      </w:r>
    </w:p>
    <w:p>
      <w:pPr>
        <w:pStyle w:val="Heading4"/>
        <w:numPr>
          <w:ilvl w:val="1"/>
          <w:numId w:val="1"/>
        </w:numPr>
        <w:tabs>
          <w:tab w:pos="956" w:val="left" w:leader="none"/>
        </w:tabs>
        <w:spacing w:line="361" w:lineRule="exact" w:before="4" w:after="0"/>
        <w:ind w:left="956" w:right="0" w:hanging="417"/>
        <w:jc w:val="both"/>
      </w:pPr>
      <w:r>
        <w:rPr>
          <w:spacing w:val="-2"/>
        </w:rPr>
        <w:t>สถานการณ/ความเสี่ยงจากสาธารณภัยที่เกิดขึ้นในพื้นที่</w:t>
      </w:r>
    </w:p>
    <w:p>
      <w:pPr>
        <w:pStyle w:val="BodyText"/>
        <w:ind w:left="539" w:right="763" w:firstLine="851"/>
        <w:jc w:val="both"/>
      </w:pPr>
      <w:r>
        <w:rPr/>
        <w:t>จากขอมูลสถิติการเกิดสาธารณภัยที่เกิดขึ้นทุกปซึ่งนับวันยิ่งมีโอกาสเกิดขึ้นบอยครั้ง ประกอบกับ ลักษณะภูมิศาสตรเปนเปนที่ราบสูง</w:t>
      </w:r>
      <w:r>
        <w:rPr>
          <w:spacing w:val="-10"/>
        </w:rPr>
        <w:t> </w:t>
      </w:r>
      <w:r>
        <w:rPr/>
        <w:t>ลักษณะ</w:t>
      </w:r>
      <w:r>
        <w:rPr>
          <w:spacing w:val="-10"/>
        </w:rPr>
        <w:t> </w:t>
      </w:r>
      <w:r>
        <w:rPr/>
        <w:t>ภูมิอากาศดูรอนมีอากาศรอนและแหงแลงระหวางเดือนกุมภาพันธ ถึงเดือน เมษายน อุณหภูมิประมาณ ๓๕ องศา เซลเซียส ในชวงฤดูฝนมีฝนตกไมสม่ำเสมอระหวางเดือน พฤษภาคม ถึงเดือน กันยายน ฤดูหนาวมีอากาศเย็นระหวางเดือนตุลาคม ถึงเดือน มกราคม</w:t>
      </w:r>
      <w:r>
        <w:rPr>
          <w:spacing w:val="40"/>
        </w:rPr>
        <w:t> </w:t>
      </w:r>
      <w:r>
        <w:rPr/>
        <w:t>มีสถานที่ที่ กอใหเกิดอันตราย</w:t>
      </w:r>
      <w:r>
        <w:rPr>
          <w:spacing w:val="-6"/>
        </w:rPr>
        <w:t> </w:t>
      </w:r>
      <w:r>
        <w:rPr/>
        <w:t>เชน</w:t>
      </w:r>
      <w:r>
        <w:rPr>
          <w:spacing w:val="-3"/>
        </w:rPr>
        <w:t> </w:t>
      </w:r>
      <w:r>
        <w:rPr/>
        <w:t>โรงงานอุตสาหกรรม</w:t>
      </w:r>
      <w:r>
        <w:rPr>
          <w:spacing w:val="-3"/>
        </w:rPr>
        <w:t> </w:t>
      </w:r>
      <w:r>
        <w:rPr/>
        <w:t>โรงงานทำน้ำแข็ง</w:t>
      </w:r>
      <w:r>
        <w:rPr>
          <w:spacing w:val="-3"/>
        </w:rPr>
        <w:t> </w:t>
      </w:r>
      <w:r>
        <w:rPr/>
        <w:t>โรงสีขาวขนาดใหญ โรงผลิตน้ำดื่ม ทำให อำเภอ จตุรพักตรพิมาน มีความเสี่ยงตอการเกิดสาธารณภัย ซึ่งเรียงลำดับตามความเสี่ยงภัยในพื้นที่โดยสามารถ วิเคราะหและประเมินความเสี่ยงจากสาธารณภัยในพื้นที่อำเภอจตุรพักตรพิมาน ในประเด็นตางๆ ดังนี้</w:t>
      </w:r>
    </w:p>
    <w:p>
      <w:pPr>
        <w:pStyle w:val="ListParagraph"/>
        <w:numPr>
          <w:ilvl w:val="0"/>
          <w:numId w:val="6"/>
        </w:numPr>
        <w:tabs>
          <w:tab w:pos="1945" w:val="left" w:leader="none"/>
        </w:tabs>
        <w:spacing w:line="240" w:lineRule="auto" w:before="0" w:after="0"/>
        <w:ind w:left="539" w:right="765" w:firstLine="1134"/>
        <w:jc w:val="both"/>
        <w:rPr>
          <w:sz w:val="32"/>
          <w:szCs w:val="32"/>
        </w:rPr>
      </w:pPr>
      <w:r>
        <w:rPr>
          <w:sz w:val="32"/>
          <w:szCs w:val="32"/>
        </w:rPr>
        <w:t>ประเมินภัยอันตราย เพื่อใหทราบถึงความรุนแรงของภัย ประเภทภัย และสถานที่ รวมถึงการ ดำรงชีวิตของชุมชนและสังคมที่จะไดรับผลกระทบ โดยระบุสาเหตุหรือปจจัยที่ทำใหเกิดความเสี่ยง จากสา </w:t>
      </w:r>
      <w:r>
        <w:rPr>
          <w:spacing w:val="-2"/>
          <w:sz w:val="32"/>
          <w:szCs w:val="32"/>
        </w:rPr>
        <w:t>ธารณภัยแตละประเภทภัย</w:t>
      </w:r>
    </w:p>
    <w:p>
      <w:pPr>
        <w:pStyle w:val="ListParagraph"/>
        <w:numPr>
          <w:ilvl w:val="0"/>
          <w:numId w:val="6"/>
        </w:numPr>
        <w:tabs>
          <w:tab w:pos="1945" w:val="left" w:leader="none"/>
        </w:tabs>
        <w:spacing w:line="240" w:lineRule="auto" w:before="0" w:after="0"/>
        <w:ind w:left="539" w:right="769" w:firstLine="1134"/>
        <w:jc w:val="both"/>
        <w:rPr>
          <w:sz w:val="32"/>
          <w:szCs w:val="32"/>
        </w:rPr>
      </w:pPr>
      <w:r>
        <w:rPr>
          <w:sz w:val="32"/>
          <w:szCs w:val="32"/>
        </w:rPr>
        <w:t>ประเมินความลอแหลม</w:t>
      </w:r>
      <w:r>
        <w:rPr>
          <w:spacing w:val="-15"/>
          <w:sz w:val="32"/>
          <w:szCs w:val="32"/>
        </w:rPr>
        <w:t> </w:t>
      </w:r>
      <w:r>
        <w:rPr>
          <w:sz w:val="32"/>
          <w:szCs w:val="32"/>
        </w:rPr>
        <w:t>เพื่อใหทราบถึงประชาชนและทรัพยสินที่อยู</w:t>
      </w:r>
      <w:r>
        <w:rPr>
          <w:spacing w:val="-14"/>
          <w:sz w:val="32"/>
          <w:szCs w:val="32"/>
        </w:rPr>
        <w:t> </w:t>
      </w:r>
      <w:r>
        <w:rPr>
          <w:sz w:val="32"/>
          <w:szCs w:val="32"/>
        </w:rPr>
        <w:t>ในพื้นที่ที่มีความเสี่ยงจาก สาธารณภัย เชน สถานที่ตั้งบานเรือนประชาชน ทรัพยสิน หรือสภาพแวดลอมตางๆ ที่อยูภายในอาณาบริเวณ พื้นที่ที่จะเกิดภัยและมีโอกาสไดรับความเสียหายจากภัยนั้น ๆ</w:t>
      </w:r>
    </w:p>
    <w:p>
      <w:pPr>
        <w:pStyle w:val="ListParagraph"/>
        <w:numPr>
          <w:ilvl w:val="0"/>
          <w:numId w:val="6"/>
        </w:numPr>
        <w:tabs>
          <w:tab w:pos="1945" w:val="left" w:leader="none"/>
        </w:tabs>
        <w:spacing w:line="240" w:lineRule="auto" w:before="0" w:after="0"/>
        <w:ind w:left="539" w:right="760" w:firstLine="1134"/>
        <w:jc w:val="both"/>
        <w:rPr>
          <w:sz w:val="32"/>
          <w:szCs w:val="32"/>
        </w:rPr>
      </w:pPr>
      <w:r>
        <w:rPr>
          <w:sz w:val="32"/>
          <w:szCs w:val="32"/>
        </w:rPr>
        <w:t>วิเคราะหความเปราะบาง เพื่อใหทราบถึงระดับความเสี่ยงของสภาพ หรือองคประกอบของสิ่ง </w:t>
      </w:r>
      <w:r>
        <w:rPr>
          <w:spacing w:val="-2"/>
          <w:sz w:val="32"/>
          <w:szCs w:val="32"/>
        </w:rPr>
        <w:t>นั้นวามีความสามารถตานทานตอภัยอันตรายไดเทาใด เชน ชุมชนในพื้นที่ขาดความสามารถในการปองกันตนเอง </w:t>
      </w:r>
      <w:r>
        <w:rPr>
          <w:spacing w:val="-6"/>
          <w:sz w:val="32"/>
          <w:szCs w:val="32"/>
        </w:rPr>
        <w:t>ไมสามารถรับมือกับภัยอันตรายที่อาจจะเกิดขึ้นและเมื่อเกิดภัยแลวไมสามารถฟนฟูไดอยางรวดเร็ว</w:t>
      </w:r>
    </w:p>
    <w:p>
      <w:pPr>
        <w:spacing w:after="0" w:line="240" w:lineRule="auto"/>
        <w:jc w:val="both"/>
        <w:rPr>
          <w:sz w:val="32"/>
          <w:szCs w:val="32"/>
        </w:rPr>
        <w:sectPr>
          <w:pgSz w:w="11910" w:h="16840"/>
          <w:pgMar w:header="0" w:footer="670" w:top="1040" w:bottom="860" w:left="1160" w:right="320"/>
        </w:sectPr>
      </w:pPr>
    </w:p>
    <w:p>
      <w:pPr>
        <w:pStyle w:val="ListParagraph"/>
        <w:numPr>
          <w:ilvl w:val="0"/>
          <w:numId w:val="6"/>
        </w:numPr>
        <w:tabs>
          <w:tab w:pos="1946" w:val="left" w:leader="none"/>
        </w:tabs>
        <w:spacing w:line="240" w:lineRule="auto" w:before="76" w:after="0"/>
        <w:ind w:left="539" w:right="767" w:firstLine="1134"/>
        <w:jc w:val="both"/>
        <w:rPr>
          <w:sz w:val="32"/>
          <w:szCs w:val="32"/>
        </w:rPr>
      </w:pPr>
      <w:r>
        <w:rPr>
          <w:sz w:val="32"/>
          <w:szCs w:val="32"/>
        </w:rPr>
        <w:t>วิเคราะหศักยภาพ ขีดความสามารถในการเตรียมพรอมรับมือกับสาธารณภัย เชน พิจารณาถึง ความรู ทักษะ และทรัพยากรตางๆ ที่มีอยูในพื้นที่ สามารถนำมาใชชวยเหลือชุมชนที่เสี่ยงภัย และสามารถ วางแผนรับมือกับภัยตางๆ ได ความเสี่ยงจากสาธารณภัยของจังหวัดนั้นๆ ก็จะลดลง เปนต</w:t>
      </w:r>
    </w:p>
    <w:p>
      <w:pPr>
        <w:pStyle w:val="ListParagraph"/>
        <w:numPr>
          <w:ilvl w:val="0"/>
          <w:numId w:val="6"/>
        </w:numPr>
        <w:tabs>
          <w:tab w:pos="1947" w:val="left" w:leader="none"/>
        </w:tabs>
        <w:spacing w:line="240" w:lineRule="auto" w:before="0" w:after="0"/>
        <w:ind w:left="539" w:right="769" w:firstLine="1134"/>
        <w:jc w:val="both"/>
        <w:rPr>
          <w:sz w:val="32"/>
          <w:szCs w:val="32"/>
        </w:rPr>
      </w:pPr>
      <w:r>
        <w:rPr>
          <w:sz w:val="32"/>
          <w:szCs w:val="32"/>
        </w:rPr>
        <w:t>วิเคราะหความสูญเสียและผลกระทบ เพื่อคาดคะเนความสูญเสียตอประชาชน ทรัพยสิน การ บริการ การดำรงชีวิตและสิ่งแวดลอมที่เกิดจากสาธารณภัย และประเมินผลกระทบที่จะสรางความสูญเสียตอ </w:t>
      </w:r>
      <w:r>
        <w:rPr>
          <w:spacing w:val="-2"/>
          <w:sz w:val="32"/>
          <w:szCs w:val="32"/>
        </w:rPr>
        <w:t>เศรษฐกิจและสังคม</w:t>
      </w:r>
    </w:p>
    <w:p>
      <w:pPr>
        <w:pStyle w:val="BodyText"/>
        <w:ind w:left="964"/>
        <w:jc w:val="both"/>
      </w:pPr>
      <w:r>
        <w:rPr>
          <w:spacing w:val="-2"/>
        </w:rPr>
        <w:t>โดยสามารถวิเคราะหและประเมินความเสี่ยงจากสาธารณภัยในอำเภอจตุรพักตรพิมาน</w:t>
      </w:r>
      <w:r>
        <w:rPr>
          <w:spacing w:val="62"/>
        </w:rPr>
        <w:t> </w:t>
      </w:r>
      <w:r>
        <w:rPr>
          <w:spacing w:val="-2"/>
        </w:rPr>
        <w:t>ไดดังนี้</w:t>
      </w:r>
    </w:p>
    <w:p>
      <w:pPr>
        <w:pStyle w:val="Heading4"/>
        <w:spacing w:before="3"/>
        <w:ind w:left="539"/>
      </w:pPr>
      <w:r>
        <w:rPr/>
        <w:t>ตารางที่</w:t>
      </w:r>
      <w:r>
        <w:rPr>
          <w:spacing w:val="-6"/>
        </w:rPr>
        <w:t> </w:t>
      </w:r>
      <w:r>
        <w:rPr/>
        <w:t>1.12</w:t>
      </w:r>
      <w:r>
        <w:rPr>
          <w:spacing w:val="-4"/>
        </w:rPr>
        <w:t> </w:t>
      </w:r>
      <w:r>
        <w:rPr/>
        <w:t>:</w:t>
      </w:r>
      <w:r>
        <w:rPr>
          <w:spacing w:val="-3"/>
        </w:rPr>
        <w:t> </w:t>
      </w:r>
      <w:r>
        <w:rPr>
          <w:spacing w:val="-2"/>
        </w:rPr>
        <w:t>ตารางแสดงปจจัย/สาเหตุที่ทำใหเกิดความเสี่ยงจากสาธารณภัย</w:t>
      </w:r>
    </w:p>
    <w:p>
      <w:pPr>
        <w:pStyle w:val="BodyText"/>
        <w:spacing w:before="7"/>
        <w:ind w:left="0"/>
        <w:rPr>
          <w:b/>
          <w:sz w:val="11"/>
        </w:rPr>
      </w:pPr>
    </w:p>
    <w:tbl>
      <w:tblPr>
        <w:tblW w:w="0" w:type="auto"/>
        <w:jc w:val="left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2"/>
        <w:gridCol w:w="1392"/>
        <w:gridCol w:w="1382"/>
        <w:gridCol w:w="1483"/>
        <w:gridCol w:w="2587"/>
        <w:gridCol w:w="1742"/>
      </w:tblGrid>
      <w:tr>
        <w:trPr>
          <w:trHeight w:val="354" w:hRule="atLeast"/>
        </w:trPr>
        <w:tc>
          <w:tcPr>
            <w:tcW w:w="1162" w:type="dxa"/>
            <w:vMerge w:val="restart"/>
          </w:tcPr>
          <w:p>
            <w:pPr>
              <w:pStyle w:val="TableParagraph"/>
              <w:spacing w:before="176"/>
              <w:rPr>
                <w:b/>
                <w:sz w:val="32"/>
              </w:rPr>
            </w:pPr>
          </w:p>
          <w:p>
            <w:pPr>
              <w:pStyle w:val="TableParagraph"/>
              <w:spacing w:line="232" w:lineRule="auto"/>
              <w:ind w:left="273" w:right="211" w:hanging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ประเภท ของภัย</w:t>
            </w:r>
          </w:p>
        </w:tc>
        <w:tc>
          <w:tcPr>
            <w:tcW w:w="4257" w:type="dxa"/>
            <w:gridSpan w:val="3"/>
          </w:tcPr>
          <w:p>
            <w:pPr>
              <w:pStyle w:val="TableParagraph"/>
              <w:spacing w:line="335" w:lineRule="exact"/>
              <w:ind w:left="1301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ระดับความเสี่ยงภัย</w:t>
            </w:r>
          </w:p>
        </w:tc>
        <w:tc>
          <w:tcPr>
            <w:tcW w:w="2587" w:type="dxa"/>
            <w:vMerge w:val="restart"/>
          </w:tcPr>
          <w:p>
            <w:pPr>
              <w:pStyle w:val="TableParagraph"/>
              <w:spacing w:line="235" w:lineRule="auto" w:before="357"/>
              <w:ind w:left="160" w:firstLine="45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ปจจัย/สาเหตุ ที่ทำใหเกิด </w:t>
            </w:r>
            <w:r>
              <w:rPr>
                <w:b/>
                <w:bCs/>
                <w:spacing w:val="-2"/>
                <w:sz w:val="32"/>
                <w:szCs w:val="32"/>
              </w:rPr>
              <w:t>ความเสี่ยงจากสาธารณภัย</w:t>
            </w:r>
          </w:p>
        </w:tc>
        <w:tc>
          <w:tcPr>
            <w:tcW w:w="1742" w:type="dxa"/>
            <w:tcBorders>
              <w:bottom w:val="nil"/>
            </w:tcBorders>
          </w:tcPr>
          <w:p>
            <w:pPr>
              <w:pStyle w:val="TableParagraph"/>
              <w:spacing w:line="335" w:lineRule="exact"/>
              <w:ind w:left="455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แผนงาน/</w:t>
            </w:r>
          </w:p>
        </w:tc>
      </w:tr>
      <w:tr>
        <w:trPr>
          <w:trHeight w:val="1406" w:hRule="atLeast"/>
        </w:trPr>
        <w:tc>
          <w:tcPr>
            <w:tcW w:w="11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2" w:type="dxa"/>
          </w:tcPr>
          <w:p>
            <w:pPr>
              <w:pStyle w:val="TableParagraph"/>
              <w:spacing w:before="158"/>
              <w:rPr>
                <w:b/>
                <w:sz w:val="32"/>
              </w:rPr>
            </w:pPr>
          </w:p>
          <w:p>
            <w:pPr>
              <w:pStyle w:val="TableParagraph"/>
              <w:ind w:left="371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เสี่ยงสูง</w:t>
            </w:r>
          </w:p>
        </w:tc>
        <w:tc>
          <w:tcPr>
            <w:tcW w:w="1382" w:type="dxa"/>
          </w:tcPr>
          <w:p>
            <w:pPr>
              <w:pStyle w:val="TableParagraph"/>
              <w:spacing w:before="347"/>
              <w:ind w:left="144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6"/>
                <w:sz w:val="32"/>
                <w:szCs w:val="32"/>
              </w:rPr>
              <w:t>เสี่ยงปานกลาง</w:t>
            </w:r>
          </w:p>
        </w:tc>
        <w:tc>
          <w:tcPr>
            <w:tcW w:w="1483" w:type="dxa"/>
          </w:tcPr>
          <w:p>
            <w:pPr>
              <w:pStyle w:val="TableParagraph"/>
              <w:spacing w:before="158"/>
              <w:rPr>
                <w:b/>
                <w:sz w:val="32"/>
              </w:rPr>
            </w:pPr>
          </w:p>
          <w:p>
            <w:pPr>
              <w:pStyle w:val="TableParagraph"/>
              <w:ind w:left="45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เสี่ยงต่ำ</w:t>
            </w:r>
          </w:p>
        </w:tc>
        <w:tc>
          <w:tcPr>
            <w:tcW w:w="25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2" w:type="dxa"/>
            <w:tcBorders>
              <w:top w:val="nil"/>
            </w:tcBorders>
          </w:tcPr>
          <w:p>
            <w:pPr>
              <w:pStyle w:val="TableParagraph"/>
              <w:spacing w:line="235" w:lineRule="auto"/>
              <w:ind w:left="119" w:right="104" w:hanging="1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โครงการ การลดความเสี่ยง จากสาธารณภัย</w:t>
            </w:r>
          </w:p>
        </w:tc>
      </w:tr>
      <w:tr>
        <w:trPr>
          <w:trHeight w:val="660" w:hRule="atLeast"/>
        </w:trPr>
        <w:tc>
          <w:tcPr>
            <w:tcW w:w="1162" w:type="dxa"/>
            <w:tcBorders>
              <w:bottom w:val="nil"/>
            </w:tcBorders>
          </w:tcPr>
          <w:p>
            <w:pPr>
              <w:pStyle w:val="TableParagraph"/>
              <w:spacing w:line="358" w:lineRule="exact"/>
              <w:ind w:left="258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อุทกภัย</w:t>
            </w:r>
          </w:p>
        </w:tc>
        <w:tc>
          <w:tcPr>
            <w:tcW w:w="1392" w:type="dxa"/>
            <w:tcBorders>
              <w:bottom w:val="nil"/>
            </w:tcBorders>
          </w:tcPr>
          <w:p>
            <w:pPr>
              <w:pStyle w:val="TableParagraph"/>
              <w:spacing w:line="330" w:lineRule="exact"/>
              <w:ind w:left="109"/>
              <w:rPr>
                <w:sz w:val="30"/>
                <w:szCs w:val="30"/>
              </w:rPr>
            </w:pPr>
            <w:r>
              <w:rPr>
                <w:spacing w:val="-2"/>
                <w:sz w:val="30"/>
                <w:szCs w:val="30"/>
              </w:rPr>
              <w:t>ตำบลศรีโคตร</w:t>
            </w:r>
          </w:p>
          <w:p>
            <w:pPr>
              <w:pStyle w:val="TableParagraph"/>
              <w:spacing w:line="310" w:lineRule="exact"/>
              <w:ind w:left="109"/>
              <w:rPr>
                <w:sz w:val="30"/>
                <w:szCs w:val="30"/>
              </w:rPr>
            </w:pPr>
            <w:r>
              <w:rPr>
                <w:spacing w:val="-2"/>
                <w:sz w:val="30"/>
                <w:szCs w:val="30"/>
              </w:rPr>
              <w:t>ตำบลน้ำใส</w:t>
            </w:r>
          </w:p>
        </w:tc>
        <w:tc>
          <w:tcPr>
            <w:tcW w:w="1382" w:type="dxa"/>
            <w:tcBorders>
              <w:bottom w:val="nil"/>
            </w:tcBorders>
          </w:tcPr>
          <w:p>
            <w:pPr>
              <w:pStyle w:val="TableParagraph"/>
              <w:spacing w:line="330" w:lineRule="exact"/>
              <w:ind w:left="104"/>
              <w:rPr>
                <w:sz w:val="30"/>
                <w:szCs w:val="30"/>
              </w:rPr>
            </w:pPr>
            <w:r>
              <w:rPr>
                <w:spacing w:val="-2"/>
                <w:sz w:val="30"/>
                <w:szCs w:val="30"/>
              </w:rPr>
              <w:t>ตำบลหนองผือ</w:t>
            </w:r>
          </w:p>
          <w:p>
            <w:pPr>
              <w:pStyle w:val="TableParagraph"/>
              <w:spacing w:line="310" w:lineRule="exact"/>
              <w:ind w:left="104"/>
              <w:rPr>
                <w:sz w:val="30"/>
                <w:szCs w:val="30"/>
              </w:rPr>
            </w:pPr>
            <w:r>
              <w:rPr>
                <w:spacing w:val="-2"/>
                <w:sz w:val="30"/>
                <w:szCs w:val="30"/>
              </w:rPr>
              <w:t>ตำบลดงแดง</w:t>
            </w:r>
          </w:p>
        </w:tc>
        <w:tc>
          <w:tcPr>
            <w:tcW w:w="1483" w:type="dxa"/>
            <w:tcBorders>
              <w:bottom w:val="nil"/>
            </w:tcBorders>
          </w:tcPr>
          <w:p>
            <w:pPr>
              <w:pStyle w:val="TableParagraph"/>
              <w:spacing w:line="330" w:lineRule="exact"/>
              <w:ind w:left="110"/>
              <w:rPr>
                <w:sz w:val="30"/>
                <w:szCs w:val="30"/>
              </w:rPr>
            </w:pPr>
            <w:r>
              <w:rPr>
                <w:spacing w:val="-2"/>
                <w:sz w:val="30"/>
                <w:szCs w:val="30"/>
              </w:rPr>
              <w:t>ตำบลปาสังข</w:t>
            </w:r>
          </w:p>
          <w:p>
            <w:pPr>
              <w:pStyle w:val="TableParagraph"/>
              <w:spacing w:line="310" w:lineRule="exact"/>
              <w:ind w:left="110"/>
              <w:rPr>
                <w:sz w:val="30"/>
                <w:szCs w:val="30"/>
              </w:rPr>
            </w:pPr>
            <w:r>
              <w:rPr>
                <w:spacing w:val="-2"/>
                <w:sz w:val="30"/>
                <w:szCs w:val="30"/>
              </w:rPr>
              <w:t>ตำบลดูนอย</w:t>
            </w:r>
          </w:p>
        </w:tc>
        <w:tc>
          <w:tcPr>
            <w:tcW w:w="2587" w:type="dxa"/>
            <w:vMerge w:val="restart"/>
          </w:tcPr>
          <w:p>
            <w:pPr>
              <w:pStyle w:val="TableParagraph"/>
              <w:spacing w:line="296" w:lineRule="exact"/>
              <w:ind w:left="11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2"/>
                <w:sz w:val="28"/>
                <w:szCs w:val="28"/>
              </w:rPr>
              <w:t>ความเปราะบาง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413" w:val="left" w:leader="none"/>
              </w:tabs>
              <w:spacing w:line="228" w:lineRule="auto" w:before="3" w:after="0"/>
              <w:ind w:left="96" w:right="81" w:firstLine="6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เปนพื้นที่ราบลุม มีลำหวย ไหลผาน โดยพื้นที่เสี่ยงบางจุด ไมมีพนังหรือเขื่อนกั้นตลิ่ง ทำให </w:t>
            </w:r>
            <w:r>
              <w:rPr>
                <w:spacing w:val="-2"/>
                <w:sz w:val="28"/>
                <w:szCs w:val="28"/>
              </w:rPr>
              <w:t>น้ำอาจทวมขังเปนระยะเวลานาน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340" w:val="left" w:leader="none"/>
              </w:tabs>
              <w:spacing w:line="230" w:lineRule="auto" w:before="0" w:after="0"/>
              <w:ind w:left="96" w:right="582" w:firstLine="14"/>
              <w:jc w:val="left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ระบบการระบายน้ำ ไมสามารถระบายน้ำไดทัน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340" w:val="left" w:leader="none"/>
              </w:tabs>
              <w:spacing w:line="292" w:lineRule="exact" w:before="0" w:after="0"/>
              <w:ind w:left="340" w:right="0" w:hanging="230"/>
              <w:jc w:val="left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ขาดแคลนพื้นที่รับน้ำ</w:t>
            </w:r>
            <w:r>
              <w:rPr>
                <w:spacing w:val="12"/>
                <w:sz w:val="28"/>
                <w:szCs w:val="28"/>
              </w:rPr>
              <w:t> </w:t>
            </w:r>
            <w:r>
              <w:rPr>
                <w:spacing w:val="-4"/>
                <w:sz w:val="28"/>
                <w:szCs w:val="28"/>
              </w:rPr>
              <w:t>แกมลิง</w:t>
            </w:r>
          </w:p>
          <w:p>
            <w:pPr>
              <w:pStyle w:val="TableParagraph"/>
              <w:spacing w:line="300" w:lineRule="exact"/>
              <w:ind w:left="11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2"/>
                <w:sz w:val="28"/>
                <w:szCs w:val="28"/>
              </w:rPr>
              <w:t>ความลอแหลม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402" w:val="left" w:leader="none"/>
              </w:tabs>
              <w:spacing w:line="228" w:lineRule="auto" w:before="3" w:after="0"/>
              <w:ind w:left="96" w:right="91" w:firstLine="14"/>
              <w:jc w:val="both"/>
              <w:rPr>
                <w:sz w:val="28"/>
                <w:szCs w:val="28"/>
              </w:rPr>
            </w:pPr>
            <w:r>
              <w:rPr>
                <w:spacing w:val="17"/>
                <w:sz w:val="28"/>
                <w:szCs w:val="28"/>
              </w:rPr>
              <w:t>ประชาชนในพื้นที่มีการ </w:t>
            </w:r>
            <w:r>
              <w:rPr>
                <w:spacing w:val="11"/>
                <w:sz w:val="28"/>
                <w:szCs w:val="28"/>
              </w:rPr>
              <w:t>กอสรางอาคาร </w:t>
            </w:r>
            <w:r>
              <w:rPr>
                <w:spacing w:val="9"/>
                <w:sz w:val="28"/>
                <w:szCs w:val="28"/>
              </w:rPr>
              <w:t>บานพักอาศัย </w:t>
            </w:r>
            <w:r>
              <w:rPr>
                <w:sz w:val="28"/>
                <w:szCs w:val="28"/>
              </w:rPr>
              <w:t>โดยการถมดินให</w:t>
            </w:r>
            <w:r>
              <w:rPr>
                <w:spacing w:val="-16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สูงขึ้นจากระดับ </w:t>
            </w:r>
            <w:r>
              <w:rPr>
                <w:spacing w:val="-2"/>
                <w:sz w:val="28"/>
                <w:szCs w:val="28"/>
              </w:rPr>
              <w:t>เดิมมาก</w:t>
            </w:r>
          </w:p>
          <w:p>
            <w:pPr>
              <w:pStyle w:val="TableParagraph"/>
              <w:spacing w:line="297" w:lineRule="exact"/>
              <w:ind w:left="132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2"/>
                <w:sz w:val="28"/>
                <w:szCs w:val="28"/>
              </w:rPr>
              <w:t>ศักยภาพ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356" w:val="left" w:leader="none"/>
              </w:tabs>
              <w:spacing w:line="230" w:lineRule="auto" w:before="0" w:after="0"/>
              <w:ind w:left="96" w:right="86" w:firstLine="30"/>
              <w:jc w:val="both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มีเครื่องมือเครื่องจักรในการ ปองกันและบรรเทาสาธารณภัย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340" w:val="left" w:leader="none"/>
              </w:tabs>
              <w:spacing w:line="294" w:lineRule="exact" w:before="0" w:after="0"/>
              <w:ind w:left="340" w:right="0" w:hanging="230"/>
              <w:jc w:val="both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มีอุปกรณเตือนภัย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351" w:val="left" w:leader="none"/>
              </w:tabs>
              <w:spacing w:line="230" w:lineRule="auto" w:before="0" w:after="0"/>
              <w:ind w:left="110" w:right="79" w:firstLine="0"/>
              <w:jc w:val="both"/>
              <w:rPr>
                <w:sz w:val="28"/>
                <w:szCs w:val="28"/>
              </w:rPr>
            </w:pPr>
            <w:r>
              <w:rPr>
                <w:spacing w:val="8"/>
                <w:sz w:val="28"/>
                <w:szCs w:val="28"/>
              </w:rPr>
              <w:t>มีเครือขายองคกรปกครอง </w:t>
            </w:r>
            <w:r>
              <w:rPr>
                <w:spacing w:val="15"/>
                <w:sz w:val="28"/>
                <w:szCs w:val="28"/>
              </w:rPr>
              <w:t>สวนทองถิ่น </w:t>
            </w:r>
            <w:r>
              <w:rPr>
                <w:spacing w:val="18"/>
                <w:sz w:val="28"/>
                <w:szCs w:val="28"/>
              </w:rPr>
              <w:t>พรอมใหความ </w:t>
            </w:r>
            <w:r>
              <w:rPr>
                <w:spacing w:val="-2"/>
                <w:sz w:val="28"/>
                <w:szCs w:val="28"/>
              </w:rPr>
              <w:t>ชวยเหลือเมื่อเกิดสาธารณภัย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336" w:val="left" w:leader="none"/>
              </w:tabs>
              <w:spacing w:line="291" w:lineRule="exact" w:before="0" w:after="0"/>
              <w:ind w:left="336" w:right="0" w:hanging="226"/>
              <w:jc w:val="both"/>
              <w:rPr>
                <w:sz w:val="28"/>
                <w:szCs w:val="28"/>
              </w:rPr>
            </w:pPr>
            <w:r>
              <w:rPr>
                <w:spacing w:val="-16"/>
                <w:sz w:val="28"/>
                <w:szCs w:val="28"/>
              </w:rPr>
              <w:t>มีแผนการอพยพ</w:t>
            </w:r>
            <w:r>
              <w:rPr>
                <w:spacing w:val="-12"/>
                <w:sz w:val="28"/>
                <w:szCs w:val="28"/>
              </w:rPr>
              <w:t> </w:t>
            </w:r>
            <w:r>
              <w:rPr>
                <w:spacing w:val="-2"/>
                <w:sz w:val="28"/>
                <w:szCs w:val="28"/>
              </w:rPr>
              <w:t>มีศูนยพักพิง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340" w:val="left" w:leader="none"/>
              </w:tabs>
              <w:spacing w:line="300" w:lineRule="exact" w:before="0" w:after="0"/>
              <w:ind w:left="340" w:right="0" w:hanging="230"/>
              <w:jc w:val="both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มีทีมกูภัยกูชีพ</w:t>
            </w:r>
          </w:p>
          <w:p>
            <w:pPr>
              <w:pStyle w:val="TableParagraph"/>
              <w:spacing w:line="218" w:lineRule="auto" w:before="13"/>
              <w:ind w:left="110" w:right="48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>
              <w:rPr>
                <w:spacing w:val="40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ทวมทั้งชุมชน </w:t>
            </w:r>
            <w:r>
              <w:rPr>
                <w:rFonts w:ascii="Perpetua Titling MT" w:hAnsi="Perpetua Titling MT" w:cs="Perpetua Titling MT" w:eastAsia="Perpetua Titling MT"/>
                <w:b w:val="0"/>
                <w:bCs w:val="0"/>
                <w:spacing w:val="-6"/>
                <w:sz w:val="28"/>
                <w:szCs w:val="28"/>
              </w:rPr>
              <w:t>ü</w:t>
            </w:r>
            <w:r>
              <w:rPr>
                <w:spacing w:val="-6"/>
                <w:sz w:val="28"/>
                <w:szCs w:val="28"/>
              </w:rPr>
              <w:t>ทวมเปนบางสวนในชุมชน </w:t>
            </w:r>
            <w:r>
              <w:rPr>
                <w:rFonts w:ascii="Perpetua Titling MT" w:hAnsi="Perpetua Titling MT" w:cs="Perpetua Titling MT" w:eastAsia="Perpetua Titling MT"/>
                <w:b w:val="0"/>
                <w:bCs w:val="0"/>
                <w:sz w:val="28"/>
                <w:szCs w:val="28"/>
              </w:rPr>
              <w:t>ü</w:t>
            </w:r>
            <w:r>
              <w:rPr>
                <w:rFonts w:ascii="Perpetua Titling MT" w:hAnsi="Perpetua Titling MT" w:cs="Perpetua Titling MT" w:eastAsia="Perpetua Titling MT"/>
                <w:b w:val="0"/>
                <w:bCs w:val="0"/>
                <w:spacing w:val="-11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ทวมที่นา</w:t>
            </w:r>
          </w:p>
          <w:p>
            <w:pPr>
              <w:pStyle w:val="TableParagraph"/>
              <w:spacing w:line="287" w:lineRule="exact"/>
              <w:ind w:left="110"/>
              <w:rPr>
                <w:sz w:val="28"/>
                <w:szCs w:val="28"/>
              </w:rPr>
            </w:pPr>
            <w:r>
              <w:rPr>
                <w:rFonts w:ascii="Perpetua Titling MT" w:hAnsi="Perpetua Titling MT" w:cs="Perpetua Titling MT" w:eastAsia="Perpetua Titling MT"/>
                <w:b w:val="0"/>
                <w:bCs w:val="0"/>
                <w:sz w:val="28"/>
                <w:szCs w:val="28"/>
              </w:rPr>
              <w:t>ü</w:t>
            </w:r>
            <w:r>
              <w:rPr>
                <w:rFonts w:ascii="Perpetua Titling MT" w:hAnsi="Perpetua Titling MT" w:cs="Perpetua Titling MT" w:eastAsia="Perpetua Titling MT"/>
                <w:b w:val="0"/>
                <w:bCs w:val="0"/>
                <w:spacing w:val="-32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ทวมที่ทำสวน</w:t>
            </w:r>
            <w:r>
              <w:rPr>
                <w:spacing w:val="-12"/>
                <w:sz w:val="28"/>
                <w:szCs w:val="28"/>
              </w:rPr>
              <w:t> </w:t>
            </w:r>
            <w:r>
              <w:rPr>
                <w:spacing w:val="-4"/>
                <w:sz w:val="28"/>
                <w:szCs w:val="28"/>
              </w:rPr>
              <w:t>ทำไร</w:t>
            </w:r>
          </w:p>
        </w:tc>
        <w:tc>
          <w:tcPr>
            <w:tcW w:w="1742" w:type="dxa"/>
            <w:vMerge w:val="restart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323" w:hRule="atLeast"/>
        </w:trPr>
        <w:tc>
          <w:tcPr>
            <w:tcW w:w="116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9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4" w:lineRule="exact"/>
              <w:ind w:left="109"/>
              <w:rPr>
                <w:sz w:val="30"/>
                <w:szCs w:val="30"/>
              </w:rPr>
            </w:pPr>
            <w:r>
              <w:rPr>
                <w:spacing w:val="-2"/>
                <w:sz w:val="30"/>
                <w:szCs w:val="30"/>
              </w:rPr>
              <w:t>ตำบลหัวชาง</w:t>
            </w:r>
          </w:p>
        </w:tc>
        <w:tc>
          <w:tcPr>
            <w:tcW w:w="138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4" w:lineRule="exact"/>
              <w:ind w:left="104"/>
              <w:rPr>
                <w:sz w:val="30"/>
                <w:szCs w:val="30"/>
              </w:rPr>
            </w:pPr>
            <w:r>
              <w:rPr>
                <w:spacing w:val="-2"/>
                <w:sz w:val="30"/>
                <w:szCs w:val="30"/>
              </w:rPr>
              <w:t>ตำบลอีงอง</w:t>
            </w:r>
          </w:p>
        </w:tc>
        <w:tc>
          <w:tcPr>
            <w:tcW w:w="148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04" w:lineRule="exact"/>
              <w:ind w:left="110"/>
              <w:rPr>
                <w:sz w:val="30"/>
                <w:szCs w:val="30"/>
              </w:rPr>
            </w:pPr>
            <w:r>
              <w:rPr>
                <w:spacing w:val="-2"/>
                <w:sz w:val="30"/>
                <w:szCs w:val="30"/>
              </w:rPr>
              <w:t>ตำบลลิ้นฟา</w:t>
            </w:r>
          </w:p>
        </w:tc>
        <w:tc>
          <w:tcPr>
            <w:tcW w:w="25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829" w:hRule="atLeast"/>
        </w:trPr>
        <w:tc>
          <w:tcPr>
            <w:tcW w:w="1162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392" w:type="dxa"/>
            <w:tcBorders>
              <w:top w:val="nil"/>
            </w:tcBorders>
          </w:tcPr>
          <w:p>
            <w:pPr>
              <w:pStyle w:val="TableParagraph"/>
              <w:spacing w:line="329" w:lineRule="exact"/>
              <w:ind w:left="109"/>
              <w:rPr>
                <w:sz w:val="30"/>
                <w:szCs w:val="30"/>
              </w:rPr>
            </w:pPr>
            <w:r>
              <w:rPr>
                <w:spacing w:val="-2"/>
                <w:sz w:val="30"/>
                <w:szCs w:val="30"/>
              </w:rPr>
              <w:t>ตำบลเมืองหงส</w:t>
            </w:r>
          </w:p>
        </w:tc>
        <w:tc>
          <w:tcPr>
            <w:tcW w:w="1382" w:type="dxa"/>
            <w:tcBorders>
              <w:top w:val="nil"/>
            </w:tcBorders>
          </w:tcPr>
          <w:p>
            <w:pPr>
              <w:pStyle w:val="TableParagraph"/>
              <w:spacing w:line="329" w:lineRule="exact"/>
              <w:ind w:left="104"/>
              <w:rPr>
                <w:sz w:val="30"/>
                <w:szCs w:val="30"/>
              </w:rPr>
            </w:pPr>
            <w:r>
              <w:rPr>
                <w:spacing w:val="-2"/>
                <w:sz w:val="30"/>
                <w:szCs w:val="30"/>
              </w:rPr>
              <w:t>ตำบลโคกลาม</w:t>
            </w:r>
          </w:p>
        </w:tc>
        <w:tc>
          <w:tcPr>
            <w:tcW w:w="1483" w:type="dxa"/>
            <w:tcBorders>
              <w:top w:val="nil"/>
            </w:tcBorders>
          </w:tcPr>
          <w:p>
            <w:pPr>
              <w:pStyle w:val="TableParagraph"/>
              <w:spacing w:line="329" w:lineRule="exact"/>
              <w:ind w:left="110"/>
              <w:rPr>
                <w:sz w:val="30"/>
                <w:szCs w:val="30"/>
              </w:rPr>
            </w:pPr>
            <w:r>
              <w:rPr>
                <w:spacing w:val="-2"/>
                <w:sz w:val="30"/>
                <w:szCs w:val="30"/>
              </w:rPr>
              <w:t>ตำบลดงกลาง</w:t>
            </w:r>
          </w:p>
        </w:tc>
        <w:tc>
          <w:tcPr>
            <w:tcW w:w="25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04" w:hRule="atLeast"/>
        </w:trPr>
        <w:tc>
          <w:tcPr>
            <w:tcW w:w="1162" w:type="dxa"/>
          </w:tcPr>
          <w:p>
            <w:pPr>
              <w:pStyle w:val="TableParagraph"/>
              <w:spacing w:line="235" w:lineRule="auto"/>
              <w:ind w:left="138" w:right="12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ภัยแลง </w:t>
            </w:r>
            <w:r>
              <w:rPr>
                <w:b/>
                <w:bCs/>
                <w:spacing w:val="-4"/>
                <w:sz w:val="32"/>
                <w:szCs w:val="32"/>
              </w:rPr>
              <w:t>และ </w:t>
            </w:r>
            <w:r>
              <w:rPr>
                <w:b/>
                <w:bCs/>
                <w:spacing w:val="-2"/>
                <w:sz w:val="32"/>
                <w:szCs w:val="32"/>
              </w:rPr>
              <w:t>ฝนทิ้งชวง </w:t>
            </w:r>
            <w:r>
              <w:rPr>
                <w:b/>
                <w:bCs/>
                <w:spacing w:val="-4"/>
                <w:sz w:val="32"/>
                <w:szCs w:val="32"/>
              </w:rPr>
              <w:t>ในฤดู ทำนา</w:t>
            </w:r>
          </w:p>
        </w:tc>
        <w:tc>
          <w:tcPr>
            <w:tcW w:w="1392" w:type="dxa"/>
          </w:tcPr>
          <w:p>
            <w:pPr>
              <w:pStyle w:val="TableParagraph"/>
              <w:spacing w:line="235" w:lineRule="auto"/>
              <w:ind w:left="109"/>
              <w:rPr>
                <w:sz w:val="30"/>
                <w:szCs w:val="30"/>
              </w:rPr>
            </w:pPr>
            <w:r>
              <w:rPr>
                <w:spacing w:val="-2"/>
                <w:sz w:val="30"/>
                <w:szCs w:val="30"/>
              </w:rPr>
              <w:t>ตำบลศรีโคตร ตำบลปาสังข ตำบลอีงอง ตำบลลิ้นฟา ตำบลโคกลาม</w:t>
            </w:r>
          </w:p>
        </w:tc>
        <w:tc>
          <w:tcPr>
            <w:tcW w:w="1382" w:type="dxa"/>
          </w:tcPr>
          <w:p>
            <w:pPr>
              <w:pStyle w:val="TableParagraph"/>
              <w:spacing w:line="235" w:lineRule="auto"/>
              <w:ind w:left="104"/>
              <w:rPr>
                <w:sz w:val="30"/>
                <w:szCs w:val="30"/>
              </w:rPr>
            </w:pPr>
            <w:r>
              <w:rPr>
                <w:spacing w:val="-2"/>
                <w:sz w:val="30"/>
                <w:szCs w:val="30"/>
              </w:rPr>
              <w:t>ตำบลดงกลาง ตำบลดูนอย ตำบลดงแดง ตำบลหัวชาง</w:t>
            </w:r>
          </w:p>
        </w:tc>
        <w:tc>
          <w:tcPr>
            <w:tcW w:w="1483" w:type="dxa"/>
          </w:tcPr>
          <w:p>
            <w:pPr>
              <w:pStyle w:val="TableParagraph"/>
              <w:spacing w:line="235" w:lineRule="auto"/>
              <w:ind w:left="110"/>
              <w:rPr>
                <w:sz w:val="30"/>
                <w:szCs w:val="30"/>
              </w:rPr>
            </w:pPr>
            <w:r>
              <w:rPr>
                <w:spacing w:val="-2"/>
                <w:sz w:val="30"/>
                <w:szCs w:val="30"/>
              </w:rPr>
              <w:t>ตำบลหนองผือ ตำบลดงน้ำใส</w:t>
            </w:r>
          </w:p>
        </w:tc>
        <w:tc>
          <w:tcPr>
            <w:tcW w:w="2587" w:type="dxa"/>
          </w:tcPr>
          <w:p>
            <w:pPr>
              <w:pStyle w:val="TableParagraph"/>
              <w:spacing w:line="293" w:lineRule="exact"/>
              <w:ind w:left="11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2"/>
                <w:sz w:val="28"/>
                <w:szCs w:val="28"/>
              </w:rPr>
              <w:t>ความเปราะบาง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340" w:val="left" w:leader="none"/>
              </w:tabs>
              <w:spacing w:line="228" w:lineRule="auto" w:before="5" w:after="0"/>
              <w:ind w:left="96" w:right="78" w:firstLine="14"/>
              <w:jc w:val="both"/>
              <w:rPr>
                <w:sz w:val="28"/>
                <w:szCs w:val="28"/>
              </w:rPr>
            </w:pPr>
            <w:r>
              <w:rPr>
                <w:spacing w:val="10"/>
                <w:sz w:val="28"/>
                <w:szCs w:val="28"/>
              </w:rPr>
              <w:t>อยูในเขตพื้นที่อากาศรอน </w:t>
            </w:r>
            <w:r>
              <w:rPr>
                <w:sz w:val="28"/>
                <w:szCs w:val="28"/>
              </w:rPr>
              <w:t>และแหงแลง ซึ่งอาจเกิดสภาวะ </w:t>
            </w:r>
            <w:r>
              <w:rPr>
                <w:spacing w:val="-2"/>
                <w:sz w:val="28"/>
                <w:szCs w:val="28"/>
              </w:rPr>
              <w:t>ฝนทิ้งชวง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340" w:val="left" w:leader="none"/>
              </w:tabs>
              <w:spacing w:line="295" w:lineRule="exact" w:before="0" w:after="0"/>
              <w:ind w:left="340" w:right="0" w:hanging="230"/>
              <w:jc w:val="both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มีแหลงน้ำสำรองไมเพียงพอ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340" w:val="left" w:leader="none"/>
              </w:tabs>
              <w:spacing w:line="289" w:lineRule="exact" w:before="0" w:after="0"/>
              <w:ind w:left="340" w:right="0" w:hanging="230"/>
              <w:jc w:val="both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แหลงน้ำตื้นเขิน</w:t>
            </w:r>
          </w:p>
        </w:tc>
        <w:tc>
          <w:tcPr>
            <w:tcW w:w="174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>
      <w:pPr>
        <w:spacing w:after="0"/>
        <w:rPr>
          <w:rFonts w:ascii="Times New Roman"/>
          <w:sz w:val="28"/>
        </w:rPr>
        <w:sectPr>
          <w:pgSz w:w="11910" w:h="16840"/>
          <w:pgMar w:header="0" w:footer="670" w:top="1040" w:bottom="1073" w:left="1160" w:right="320"/>
        </w:sectPr>
      </w:pPr>
    </w:p>
    <w:tbl>
      <w:tblPr>
        <w:tblW w:w="0" w:type="auto"/>
        <w:jc w:val="left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2"/>
        <w:gridCol w:w="1392"/>
        <w:gridCol w:w="1382"/>
        <w:gridCol w:w="1483"/>
        <w:gridCol w:w="2587"/>
        <w:gridCol w:w="1742"/>
      </w:tblGrid>
      <w:tr>
        <w:trPr>
          <w:trHeight w:val="354" w:hRule="atLeast"/>
        </w:trPr>
        <w:tc>
          <w:tcPr>
            <w:tcW w:w="1162" w:type="dxa"/>
            <w:vMerge w:val="restart"/>
          </w:tcPr>
          <w:p>
            <w:pPr>
              <w:pStyle w:val="TableParagraph"/>
              <w:spacing w:before="173"/>
              <w:rPr>
                <w:b/>
                <w:sz w:val="32"/>
              </w:rPr>
            </w:pPr>
          </w:p>
          <w:p>
            <w:pPr>
              <w:pStyle w:val="TableParagraph"/>
              <w:spacing w:line="235" w:lineRule="auto"/>
              <w:ind w:left="273" w:right="211" w:hanging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ประเภท ของภัย</w:t>
            </w:r>
          </w:p>
        </w:tc>
        <w:tc>
          <w:tcPr>
            <w:tcW w:w="4257" w:type="dxa"/>
            <w:gridSpan w:val="3"/>
          </w:tcPr>
          <w:p>
            <w:pPr>
              <w:pStyle w:val="TableParagraph"/>
              <w:spacing w:line="335" w:lineRule="exact"/>
              <w:ind w:left="1301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ระดับความเสี่ยงภัย</w:t>
            </w:r>
          </w:p>
        </w:tc>
        <w:tc>
          <w:tcPr>
            <w:tcW w:w="2587" w:type="dxa"/>
            <w:vMerge w:val="restart"/>
          </w:tcPr>
          <w:p>
            <w:pPr>
              <w:pStyle w:val="TableParagraph"/>
              <w:spacing w:line="235" w:lineRule="auto" w:before="357"/>
              <w:ind w:left="160" w:firstLine="45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ปจจัย/สาเหตุ ที่ทำใหเกิด </w:t>
            </w:r>
            <w:r>
              <w:rPr>
                <w:b/>
                <w:bCs/>
                <w:spacing w:val="-2"/>
                <w:sz w:val="32"/>
                <w:szCs w:val="32"/>
              </w:rPr>
              <w:t>ความเสี่ยงจากสาธารณภัย</w:t>
            </w:r>
          </w:p>
        </w:tc>
        <w:tc>
          <w:tcPr>
            <w:tcW w:w="1742" w:type="dxa"/>
            <w:tcBorders>
              <w:bottom w:val="nil"/>
            </w:tcBorders>
          </w:tcPr>
          <w:p>
            <w:pPr>
              <w:pStyle w:val="TableParagraph"/>
              <w:spacing w:line="335" w:lineRule="exact"/>
              <w:ind w:left="455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แผนงาน/</w:t>
            </w:r>
          </w:p>
        </w:tc>
      </w:tr>
      <w:tr>
        <w:trPr>
          <w:trHeight w:val="1405" w:hRule="atLeast"/>
        </w:trPr>
        <w:tc>
          <w:tcPr>
            <w:tcW w:w="11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2" w:type="dxa"/>
          </w:tcPr>
          <w:p>
            <w:pPr>
              <w:pStyle w:val="TableParagraph"/>
              <w:spacing w:before="163"/>
              <w:rPr>
                <w:b/>
                <w:sz w:val="32"/>
              </w:rPr>
            </w:pPr>
          </w:p>
          <w:p>
            <w:pPr>
              <w:pStyle w:val="TableParagraph"/>
              <w:ind w:left="371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เสี่ยงสูง</w:t>
            </w:r>
          </w:p>
        </w:tc>
        <w:tc>
          <w:tcPr>
            <w:tcW w:w="1382" w:type="dxa"/>
          </w:tcPr>
          <w:p>
            <w:pPr>
              <w:pStyle w:val="TableParagraph"/>
              <w:spacing w:before="347"/>
              <w:ind w:left="144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6"/>
                <w:sz w:val="32"/>
                <w:szCs w:val="32"/>
              </w:rPr>
              <w:t>เสี่ยงปานกลาง</w:t>
            </w:r>
          </w:p>
        </w:tc>
        <w:tc>
          <w:tcPr>
            <w:tcW w:w="1483" w:type="dxa"/>
          </w:tcPr>
          <w:p>
            <w:pPr>
              <w:pStyle w:val="TableParagraph"/>
              <w:spacing w:before="163"/>
              <w:rPr>
                <w:b/>
                <w:sz w:val="32"/>
              </w:rPr>
            </w:pPr>
          </w:p>
          <w:p>
            <w:pPr>
              <w:pStyle w:val="TableParagraph"/>
              <w:ind w:left="45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เสี่ยงต่ำ</w:t>
            </w:r>
          </w:p>
        </w:tc>
        <w:tc>
          <w:tcPr>
            <w:tcW w:w="25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2" w:type="dxa"/>
            <w:tcBorders>
              <w:top w:val="nil"/>
            </w:tcBorders>
          </w:tcPr>
          <w:p>
            <w:pPr>
              <w:pStyle w:val="TableParagraph"/>
              <w:spacing w:line="235" w:lineRule="auto"/>
              <w:ind w:left="119" w:right="104" w:hanging="1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โครงการ การลดความเสี่ยง จากสาธารณภัย</w:t>
            </w:r>
          </w:p>
        </w:tc>
      </w:tr>
      <w:tr>
        <w:trPr>
          <w:trHeight w:val="2721" w:hRule="atLeast"/>
        </w:trPr>
        <w:tc>
          <w:tcPr>
            <w:tcW w:w="116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39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382" w:type="dxa"/>
          </w:tcPr>
          <w:p>
            <w:pPr>
              <w:pStyle w:val="TableParagraph"/>
              <w:spacing w:line="235" w:lineRule="auto"/>
              <w:ind w:left="104" w:right="424"/>
              <w:rPr>
                <w:sz w:val="30"/>
                <w:szCs w:val="30"/>
              </w:rPr>
            </w:pPr>
            <w:r>
              <w:rPr>
                <w:spacing w:val="-2"/>
                <w:sz w:val="30"/>
                <w:szCs w:val="30"/>
              </w:rPr>
              <w:t>ตำบลเมือง </w:t>
            </w:r>
            <w:r>
              <w:rPr>
                <w:spacing w:val="-4"/>
                <w:sz w:val="30"/>
                <w:szCs w:val="30"/>
              </w:rPr>
              <w:t>หงส</w:t>
            </w:r>
          </w:p>
        </w:tc>
        <w:tc>
          <w:tcPr>
            <w:tcW w:w="148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587" w:type="dxa"/>
          </w:tcPr>
          <w:p>
            <w:pPr>
              <w:pStyle w:val="TableParagraph"/>
              <w:spacing w:line="296" w:lineRule="exact"/>
              <w:ind w:left="17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2"/>
                <w:sz w:val="28"/>
                <w:szCs w:val="28"/>
              </w:rPr>
              <w:t>ความลอแหลม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357" w:val="left" w:leader="none"/>
              </w:tabs>
              <w:spacing w:line="300" w:lineRule="exact" w:before="0" w:after="0"/>
              <w:ind w:left="357" w:right="0" w:hanging="230"/>
              <w:jc w:val="left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ฝนไมตกตามฤดูกาล</w:t>
            </w:r>
          </w:p>
          <w:p>
            <w:pPr>
              <w:pStyle w:val="TableParagraph"/>
              <w:spacing w:line="302" w:lineRule="exact"/>
              <w:ind w:left="127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2"/>
                <w:sz w:val="28"/>
                <w:szCs w:val="28"/>
              </w:rPr>
              <w:t>ศักยภาพ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417" w:val="left" w:leader="none"/>
              </w:tabs>
              <w:spacing w:line="225" w:lineRule="auto" w:before="7" w:after="0"/>
              <w:ind w:left="96" w:right="155" w:firstLine="91"/>
              <w:jc w:val="left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มีเครื่องมือเครื่องจักรในการ ปองกันและบรรเทาสาธารณภัย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339" w:val="left" w:leader="none"/>
              </w:tabs>
              <w:spacing w:line="291" w:lineRule="exact" w:before="0" w:after="0"/>
              <w:ind w:left="339" w:right="0" w:hanging="182"/>
              <w:jc w:val="left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มีรถสงน้ำใช</w:t>
            </w:r>
          </w:p>
          <w:p>
            <w:pPr>
              <w:pStyle w:val="TableParagraph"/>
              <w:spacing w:line="305" w:lineRule="exact"/>
              <w:ind w:left="110"/>
              <w:rPr>
                <w:sz w:val="28"/>
                <w:szCs w:val="28"/>
              </w:rPr>
            </w:pPr>
            <w:r>
              <w:rPr>
                <w:rFonts w:ascii="Perpetua Titling MT" w:hAnsi="Perpetua Titling MT" w:cs="Perpetua Titling MT" w:eastAsia="Perpetua Titling MT"/>
                <w:b w:val="0"/>
                <w:bCs w:val="0"/>
                <w:sz w:val="28"/>
                <w:szCs w:val="28"/>
              </w:rPr>
              <w:t>ü</w:t>
            </w:r>
            <w:r>
              <w:rPr>
                <w:rFonts w:ascii="Perpetua Titling MT" w:hAnsi="Perpetua Titling MT" w:cs="Perpetua Titling MT" w:eastAsia="Perpetua Titling MT"/>
                <w:b w:val="0"/>
                <w:bCs w:val="0"/>
                <w:spacing w:val="-32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คนขาดน้ำดื่ม</w:t>
            </w:r>
            <w:r>
              <w:rPr>
                <w:spacing w:val="-10"/>
                <w:sz w:val="28"/>
                <w:szCs w:val="28"/>
              </w:rPr>
              <w:t> </w:t>
            </w:r>
            <w:r>
              <w:rPr>
                <w:spacing w:val="-4"/>
                <w:sz w:val="28"/>
                <w:szCs w:val="28"/>
              </w:rPr>
              <w:t>น้ำใช</w:t>
            </w:r>
          </w:p>
          <w:p>
            <w:pPr>
              <w:pStyle w:val="TableParagraph"/>
              <w:spacing w:line="305" w:lineRule="exact"/>
              <w:ind w:left="110"/>
              <w:rPr>
                <w:sz w:val="28"/>
                <w:szCs w:val="28"/>
              </w:rPr>
            </w:pPr>
            <w:r>
              <w:rPr>
                <w:rFonts w:ascii="Perpetua Titling MT" w:hAnsi="Perpetua Titling MT" w:cs="Perpetua Titling MT" w:eastAsia="Perpetua Titling MT"/>
                <w:b w:val="0"/>
                <w:bCs w:val="0"/>
                <w:sz w:val="28"/>
                <w:szCs w:val="28"/>
              </w:rPr>
              <w:t>ü</w:t>
            </w:r>
            <w:r>
              <w:rPr>
                <w:rFonts w:ascii="Perpetua Titling MT" w:hAnsi="Perpetua Titling MT" w:cs="Perpetua Titling MT" w:eastAsia="Perpetua Titling MT"/>
                <w:b w:val="0"/>
                <w:bCs w:val="0"/>
                <w:spacing w:val="-5"/>
                <w:sz w:val="28"/>
                <w:szCs w:val="28"/>
              </w:rPr>
              <w:t> </w:t>
            </w:r>
            <w:r>
              <w:rPr>
                <w:spacing w:val="-2"/>
                <w:sz w:val="28"/>
                <w:szCs w:val="28"/>
              </w:rPr>
              <w:t>สัตวขาดน้ำดื่ม</w:t>
            </w:r>
          </w:p>
          <w:p>
            <w:pPr>
              <w:pStyle w:val="TableParagraph"/>
              <w:spacing w:line="300" w:lineRule="exact"/>
              <w:ind w:left="110"/>
              <w:rPr>
                <w:sz w:val="28"/>
                <w:szCs w:val="28"/>
              </w:rPr>
            </w:pPr>
            <w:r>
              <w:rPr>
                <w:rFonts w:ascii="Perpetua Titling MT" w:hAnsi="Perpetua Titling MT" w:cs="Perpetua Titling MT" w:eastAsia="Perpetua Titling MT"/>
                <w:b w:val="0"/>
                <w:bCs w:val="0"/>
                <w:spacing w:val="-4"/>
                <w:sz w:val="28"/>
                <w:szCs w:val="28"/>
              </w:rPr>
              <w:t>ü</w:t>
            </w:r>
            <w:r>
              <w:rPr>
                <w:rFonts w:ascii="Perpetua Titling MT" w:hAnsi="Perpetua Titling MT" w:cs="Perpetua Titling MT" w:eastAsia="Perpetua Titling MT"/>
                <w:b w:val="0"/>
                <w:bCs w:val="0"/>
                <w:spacing w:val="-44"/>
                <w:sz w:val="28"/>
                <w:szCs w:val="28"/>
              </w:rPr>
              <w:t> </w:t>
            </w:r>
            <w:r>
              <w:rPr>
                <w:spacing w:val="-4"/>
                <w:sz w:val="28"/>
                <w:szCs w:val="28"/>
              </w:rPr>
              <w:t>ขาว</w:t>
            </w:r>
            <w:r>
              <w:rPr>
                <w:spacing w:val="-23"/>
                <w:sz w:val="28"/>
                <w:szCs w:val="28"/>
              </w:rPr>
              <w:t> </w:t>
            </w:r>
            <w:r>
              <w:rPr>
                <w:spacing w:val="-4"/>
                <w:sz w:val="28"/>
                <w:szCs w:val="28"/>
              </w:rPr>
              <w:t>พืชไรและพืชสวนตาย</w:t>
            </w:r>
          </w:p>
        </w:tc>
        <w:tc>
          <w:tcPr>
            <w:tcW w:w="174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4026" w:hRule="atLeast"/>
        </w:trPr>
        <w:tc>
          <w:tcPr>
            <w:tcW w:w="1162" w:type="dxa"/>
          </w:tcPr>
          <w:p>
            <w:pPr>
              <w:pStyle w:val="TableParagraph"/>
              <w:spacing w:line="358" w:lineRule="exact"/>
              <w:ind w:left="138" w:right="122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4"/>
                <w:sz w:val="32"/>
                <w:szCs w:val="32"/>
              </w:rPr>
              <w:t>วาตภัย</w:t>
            </w:r>
          </w:p>
        </w:tc>
        <w:tc>
          <w:tcPr>
            <w:tcW w:w="1392" w:type="dxa"/>
          </w:tcPr>
          <w:p>
            <w:pPr>
              <w:pStyle w:val="TableParagraph"/>
              <w:spacing w:line="235" w:lineRule="auto"/>
              <w:ind w:left="110" w:right="97" w:firstLine="40"/>
              <w:jc w:val="both"/>
              <w:rPr>
                <w:sz w:val="30"/>
                <w:szCs w:val="30"/>
              </w:rPr>
            </w:pPr>
            <w:r>
              <w:rPr>
                <w:spacing w:val="-2"/>
                <w:sz w:val="30"/>
                <w:szCs w:val="30"/>
              </w:rPr>
              <w:t>ตำบลโคกลาม ตำบลหัวชาง ตำบลเมืองหงส ตำบลหนองผือ</w:t>
            </w:r>
          </w:p>
        </w:tc>
        <w:tc>
          <w:tcPr>
            <w:tcW w:w="1382" w:type="dxa"/>
          </w:tcPr>
          <w:p>
            <w:pPr>
              <w:pStyle w:val="TableParagraph"/>
              <w:spacing w:line="235" w:lineRule="auto"/>
              <w:ind w:left="104"/>
              <w:rPr>
                <w:sz w:val="30"/>
                <w:szCs w:val="30"/>
              </w:rPr>
            </w:pPr>
            <w:r>
              <w:rPr>
                <w:spacing w:val="-2"/>
                <w:sz w:val="30"/>
                <w:szCs w:val="30"/>
              </w:rPr>
              <w:t>ตำบลปาสังข ตำบลศรีโคตร ตำบลอีงอง ตำบลน้ำใส</w:t>
            </w:r>
          </w:p>
        </w:tc>
        <w:tc>
          <w:tcPr>
            <w:tcW w:w="1483" w:type="dxa"/>
          </w:tcPr>
          <w:p>
            <w:pPr>
              <w:pStyle w:val="TableParagraph"/>
              <w:spacing w:line="235" w:lineRule="auto"/>
              <w:ind w:left="110"/>
              <w:rPr>
                <w:sz w:val="30"/>
                <w:szCs w:val="30"/>
              </w:rPr>
            </w:pPr>
            <w:r>
              <w:rPr>
                <w:spacing w:val="-2"/>
                <w:sz w:val="30"/>
                <w:szCs w:val="30"/>
              </w:rPr>
              <w:t>ตำบลดงกลาง ตำบลดงแดง ตำบลลิ้นฟา ตำบลดูนอย</w:t>
            </w:r>
          </w:p>
        </w:tc>
        <w:tc>
          <w:tcPr>
            <w:tcW w:w="2587" w:type="dxa"/>
          </w:tcPr>
          <w:p>
            <w:pPr>
              <w:pStyle w:val="TableParagraph"/>
              <w:spacing w:line="310" w:lineRule="exact"/>
              <w:ind w:left="11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2"/>
                <w:sz w:val="28"/>
                <w:szCs w:val="28"/>
              </w:rPr>
              <w:t>ความเปราะบาง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340" w:val="left" w:leader="none"/>
              </w:tabs>
              <w:spacing w:line="235" w:lineRule="auto" w:before="0" w:after="0"/>
              <w:ind w:left="110" w:right="80" w:firstLine="0"/>
              <w:jc w:val="both"/>
              <w:rPr>
                <w:sz w:val="28"/>
                <w:szCs w:val="28"/>
              </w:rPr>
            </w:pPr>
            <w:r>
              <w:rPr>
                <w:spacing w:val="8"/>
                <w:sz w:val="28"/>
                <w:szCs w:val="28"/>
              </w:rPr>
              <w:t>การเปลี่ยนแปลงของสภาพ </w:t>
            </w:r>
            <w:r>
              <w:rPr>
                <w:sz w:val="28"/>
                <w:szCs w:val="28"/>
              </w:rPr>
              <w:t>ภูมิอากาศ ของโลก ทำใหวาตภัย มีความรุนแรง เพิ่มขึ้น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340" w:val="left" w:leader="none"/>
              </w:tabs>
              <w:spacing w:line="308" w:lineRule="exact" w:before="0" w:after="0"/>
              <w:ind w:left="340" w:right="0" w:hanging="230"/>
              <w:jc w:val="both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ไมมีพื้นที่กั้นแนวลม</w:t>
            </w:r>
          </w:p>
          <w:p>
            <w:pPr>
              <w:pStyle w:val="TableParagraph"/>
              <w:spacing w:line="310" w:lineRule="exact"/>
              <w:ind w:left="11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2"/>
                <w:sz w:val="28"/>
                <w:szCs w:val="28"/>
              </w:rPr>
              <w:t>ความลอแหลม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340" w:val="left" w:leader="none"/>
              </w:tabs>
              <w:spacing w:line="312" w:lineRule="exact" w:before="0" w:after="0"/>
              <w:ind w:left="340" w:right="0" w:hanging="230"/>
              <w:jc w:val="left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ประชาชนในหลายอำเภอ</w:t>
            </w:r>
          </w:p>
          <w:p>
            <w:pPr>
              <w:pStyle w:val="TableParagraph"/>
              <w:spacing w:line="232" w:lineRule="auto" w:before="5"/>
              <w:ind w:left="110"/>
              <w:rPr>
                <w:sz w:val="28"/>
                <w:szCs w:val="28"/>
              </w:rPr>
            </w:pPr>
            <w:r>
              <w:rPr>
                <w:spacing w:val="21"/>
                <w:sz w:val="28"/>
                <w:szCs w:val="28"/>
              </w:rPr>
              <w:t>มีบานเรือน ที่มีโครงสราง </w:t>
            </w:r>
            <w:r>
              <w:rPr>
                <w:spacing w:val="-2"/>
                <w:sz w:val="28"/>
                <w:szCs w:val="28"/>
              </w:rPr>
              <w:t>บานเรือนไมแข็งแรง</w:t>
            </w:r>
          </w:p>
          <w:p>
            <w:pPr>
              <w:pStyle w:val="TableParagraph"/>
              <w:spacing w:line="310" w:lineRule="exact"/>
              <w:ind w:left="11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2"/>
                <w:sz w:val="28"/>
                <w:szCs w:val="28"/>
              </w:rPr>
              <w:t>ศักยภาพ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340" w:val="left" w:leader="none"/>
              </w:tabs>
              <w:spacing w:line="237" w:lineRule="auto" w:before="0" w:after="0"/>
              <w:ind w:left="110" w:right="79" w:firstLine="0"/>
              <w:jc w:val="left"/>
              <w:rPr>
                <w:sz w:val="28"/>
                <w:szCs w:val="28"/>
              </w:rPr>
            </w:pPr>
            <w:r>
              <w:rPr>
                <w:spacing w:val="9"/>
                <w:sz w:val="28"/>
                <w:szCs w:val="28"/>
              </w:rPr>
              <w:t>มีเครือขายองคกรปกครอง </w:t>
            </w:r>
            <w:r>
              <w:rPr>
                <w:spacing w:val="16"/>
                <w:sz w:val="28"/>
                <w:szCs w:val="28"/>
              </w:rPr>
              <w:t>สวนทองถิ่น </w:t>
            </w:r>
            <w:r>
              <w:rPr>
                <w:spacing w:val="17"/>
                <w:sz w:val="28"/>
                <w:szCs w:val="28"/>
              </w:rPr>
              <w:t>พรอมใหความ</w:t>
            </w:r>
          </w:p>
          <w:p>
            <w:pPr>
              <w:pStyle w:val="TableParagraph"/>
              <w:spacing w:line="284" w:lineRule="exact"/>
              <w:ind w:left="110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ชวยเหลือเมื่อเกิดสาธารณภัย</w:t>
            </w:r>
          </w:p>
        </w:tc>
        <w:tc>
          <w:tcPr>
            <w:tcW w:w="174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5457" w:hRule="atLeast"/>
        </w:trPr>
        <w:tc>
          <w:tcPr>
            <w:tcW w:w="1162" w:type="dxa"/>
          </w:tcPr>
          <w:p>
            <w:pPr>
              <w:pStyle w:val="TableParagraph"/>
              <w:spacing w:line="358" w:lineRule="exact"/>
              <w:ind w:left="138" w:right="122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อัคคีภัย</w:t>
            </w:r>
          </w:p>
        </w:tc>
        <w:tc>
          <w:tcPr>
            <w:tcW w:w="1392" w:type="dxa"/>
          </w:tcPr>
          <w:p>
            <w:pPr>
              <w:pStyle w:val="TableParagraph"/>
              <w:spacing w:line="235" w:lineRule="auto"/>
              <w:ind w:left="12"/>
              <w:jc w:val="center"/>
              <w:rPr>
                <w:sz w:val="30"/>
                <w:szCs w:val="30"/>
              </w:rPr>
            </w:pPr>
            <w:r>
              <w:rPr>
                <w:spacing w:val="-2"/>
                <w:sz w:val="30"/>
                <w:szCs w:val="30"/>
              </w:rPr>
              <w:t>ตำบลดูนอย ตำบลศรีโคตร ตำบลอีงอง ตำบลหัวชาง</w:t>
            </w:r>
          </w:p>
        </w:tc>
        <w:tc>
          <w:tcPr>
            <w:tcW w:w="1382" w:type="dxa"/>
          </w:tcPr>
          <w:p>
            <w:pPr>
              <w:pStyle w:val="TableParagraph"/>
              <w:spacing w:line="237" w:lineRule="auto"/>
              <w:ind w:left="104" w:right="340"/>
              <w:rPr>
                <w:sz w:val="30"/>
                <w:szCs w:val="30"/>
              </w:rPr>
            </w:pPr>
            <w:r>
              <w:rPr>
                <w:spacing w:val="-2"/>
                <w:sz w:val="30"/>
                <w:szCs w:val="30"/>
              </w:rPr>
              <w:t>ตำบลน้ำใส ตำบลลิ้นฟา</w:t>
            </w:r>
          </w:p>
        </w:tc>
        <w:tc>
          <w:tcPr>
            <w:tcW w:w="1483" w:type="dxa"/>
          </w:tcPr>
          <w:p>
            <w:pPr>
              <w:pStyle w:val="TableParagraph"/>
              <w:spacing w:line="235" w:lineRule="auto"/>
              <w:ind w:left="110"/>
              <w:rPr>
                <w:sz w:val="30"/>
                <w:szCs w:val="30"/>
              </w:rPr>
            </w:pPr>
            <w:r>
              <w:rPr>
                <w:spacing w:val="-2"/>
                <w:sz w:val="30"/>
                <w:szCs w:val="30"/>
              </w:rPr>
              <w:t>ตำบลเมืองหงส ตำบลโคกลาม ตำบลดงแดง ตำบลปาสังข ตำบลหนองผือ ตำบลดงกลาง</w:t>
            </w:r>
          </w:p>
        </w:tc>
        <w:tc>
          <w:tcPr>
            <w:tcW w:w="2587" w:type="dxa"/>
          </w:tcPr>
          <w:p>
            <w:pPr>
              <w:pStyle w:val="TableParagraph"/>
              <w:spacing w:line="298" w:lineRule="exact"/>
              <w:ind w:left="11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2"/>
                <w:sz w:val="28"/>
                <w:szCs w:val="28"/>
              </w:rPr>
              <w:t>ความเปราะบาง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340" w:val="left" w:leader="none"/>
              </w:tabs>
              <w:spacing w:line="228" w:lineRule="auto" w:before="5" w:after="0"/>
              <w:ind w:left="110" w:right="90" w:firstLine="0"/>
              <w:jc w:val="both"/>
              <w:rPr>
                <w:sz w:val="28"/>
                <w:szCs w:val="28"/>
              </w:rPr>
            </w:pPr>
            <w:r>
              <w:rPr>
                <w:spacing w:val="14"/>
                <w:sz w:val="28"/>
                <w:szCs w:val="28"/>
              </w:rPr>
              <w:t>เปนพื้นที่ชุมชนหนาแนน </w:t>
            </w:r>
            <w:r>
              <w:rPr>
                <w:spacing w:val="12"/>
                <w:sz w:val="28"/>
                <w:szCs w:val="28"/>
              </w:rPr>
              <w:t>มีอาคารขนาดใหญ </w:t>
            </w:r>
            <w:r>
              <w:rPr>
                <w:spacing w:val="10"/>
                <w:sz w:val="28"/>
                <w:szCs w:val="28"/>
              </w:rPr>
              <w:t>อาคารสูง </w:t>
            </w:r>
            <w:r>
              <w:rPr>
                <w:spacing w:val="-2"/>
                <w:sz w:val="28"/>
                <w:szCs w:val="28"/>
              </w:rPr>
              <w:t>จำนวนมาก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340" w:val="left" w:leader="none"/>
              </w:tabs>
              <w:spacing w:line="293" w:lineRule="exact" w:before="0" w:after="0"/>
              <w:ind w:left="340" w:right="0" w:hanging="230"/>
              <w:jc w:val="both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สภาพอากาศมีความแหงแลง</w:t>
            </w:r>
          </w:p>
          <w:p>
            <w:pPr>
              <w:pStyle w:val="TableParagraph"/>
              <w:spacing w:line="302" w:lineRule="exact"/>
              <w:ind w:left="11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2"/>
                <w:sz w:val="28"/>
                <w:szCs w:val="28"/>
              </w:rPr>
              <w:t>ความลอแหลม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340" w:val="left" w:leader="none"/>
              </w:tabs>
              <w:spacing w:line="228" w:lineRule="auto" w:before="5" w:after="0"/>
              <w:ind w:left="110" w:right="81" w:firstLine="0"/>
              <w:jc w:val="both"/>
              <w:rPr>
                <w:sz w:val="28"/>
                <w:szCs w:val="28"/>
              </w:rPr>
            </w:pPr>
            <w:r>
              <w:rPr>
                <w:spacing w:val="18"/>
                <w:sz w:val="28"/>
                <w:szCs w:val="28"/>
              </w:rPr>
              <w:t>สายไฟที่ใชในบานเรือน </w:t>
            </w:r>
            <w:r>
              <w:rPr>
                <w:sz w:val="28"/>
                <w:szCs w:val="28"/>
              </w:rPr>
              <w:t>มีสภาพเกา </w:t>
            </w:r>
            <w:r>
              <w:rPr>
                <w:sz w:val="28"/>
                <w:szCs w:val="28"/>
              </w:rPr>
              <w:t>ขาดการตรวจสอบ </w:t>
            </w:r>
            <w:r>
              <w:rPr>
                <w:spacing w:val="-2"/>
                <w:sz w:val="28"/>
                <w:szCs w:val="28"/>
              </w:rPr>
              <w:t>มาตรฐาน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331" w:val="left" w:leader="none"/>
              </w:tabs>
              <w:spacing w:line="228" w:lineRule="auto" w:before="1" w:after="0"/>
              <w:ind w:left="110" w:right="90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ประชาชนในพื้นที่ขาดความรู/ </w:t>
            </w:r>
            <w:r>
              <w:rPr>
                <w:sz w:val="30"/>
                <w:szCs w:val="30"/>
              </w:rPr>
              <w:t>ศักยภาพ</w:t>
            </w:r>
            <w:r>
              <w:rPr>
                <w:spacing w:val="-17"/>
                <w:sz w:val="30"/>
                <w:szCs w:val="30"/>
              </w:rPr>
              <w:t> </w:t>
            </w:r>
            <w:r>
              <w:rPr>
                <w:sz w:val="30"/>
                <w:szCs w:val="30"/>
              </w:rPr>
              <w:t>ในการปองกันตนเอง หรือรับมือ กับสาธารณภัย </w:t>
            </w:r>
            <w:r>
              <w:rPr>
                <w:b/>
                <w:bCs/>
                <w:spacing w:val="-2"/>
                <w:sz w:val="28"/>
                <w:szCs w:val="28"/>
              </w:rPr>
              <w:t>ศักยภาพ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340" w:val="left" w:leader="none"/>
              </w:tabs>
              <w:spacing w:line="228" w:lineRule="auto" w:before="0" w:after="0"/>
              <w:ind w:left="110" w:right="79" w:firstLine="0"/>
              <w:jc w:val="both"/>
              <w:rPr>
                <w:sz w:val="28"/>
                <w:szCs w:val="28"/>
              </w:rPr>
            </w:pPr>
            <w:r>
              <w:rPr>
                <w:spacing w:val="9"/>
                <w:sz w:val="28"/>
                <w:szCs w:val="28"/>
              </w:rPr>
              <w:t>มีเครือขายองคกรปกครอง </w:t>
            </w:r>
            <w:r>
              <w:rPr>
                <w:spacing w:val="16"/>
                <w:sz w:val="28"/>
                <w:szCs w:val="28"/>
              </w:rPr>
              <w:t>สวนทองถิ่น </w:t>
            </w:r>
            <w:r>
              <w:rPr>
                <w:spacing w:val="17"/>
                <w:sz w:val="28"/>
                <w:szCs w:val="28"/>
              </w:rPr>
              <w:t>พรอมใหความ </w:t>
            </w:r>
            <w:r>
              <w:rPr>
                <w:spacing w:val="-2"/>
                <w:sz w:val="28"/>
                <w:szCs w:val="28"/>
              </w:rPr>
              <w:t>ชวยเหลือเมื่อเกิดสาธารณภัย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480" w:val="left" w:leader="none"/>
              </w:tabs>
              <w:spacing w:line="295" w:lineRule="exact" w:before="0" w:after="0"/>
              <w:ind w:left="480" w:right="0" w:hanging="300"/>
              <w:jc w:val="both"/>
              <w:rPr>
                <w:sz w:val="28"/>
                <w:szCs w:val="28"/>
              </w:rPr>
            </w:pPr>
            <w:r>
              <w:rPr>
                <w:spacing w:val="19"/>
                <w:sz w:val="28"/>
                <w:szCs w:val="28"/>
              </w:rPr>
              <w:t>มีการเตรีมความพรอม</w:t>
            </w:r>
          </w:p>
          <w:p>
            <w:pPr>
              <w:pStyle w:val="TableParagraph"/>
              <w:spacing w:line="289" w:lineRule="exact"/>
              <w:ind w:left="110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บุคคลากรใหมีทักษะการดับเพลิง</w:t>
            </w:r>
          </w:p>
        </w:tc>
        <w:tc>
          <w:tcPr>
            <w:tcW w:w="174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>
      <w:pPr>
        <w:spacing w:after="0"/>
        <w:rPr>
          <w:rFonts w:ascii="Times New Roman"/>
          <w:sz w:val="28"/>
        </w:rPr>
        <w:sectPr>
          <w:type w:val="continuous"/>
          <w:pgSz w:w="11910" w:h="16840"/>
          <w:pgMar w:header="0" w:footer="670" w:top="1100" w:bottom="1539" w:left="1160" w:right="320"/>
        </w:sectPr>
      </w:pPr>
    </w:p>
    <w:tbl>
      <w:tblPr>
        <w:tblW w:w="0" w:type="auto"/>
        <w:jc w:val="left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2"/>
        <w:gridCol w:w="1392"/>
        <w:gridCol w:w="1382"/>
        <w:gridCol w:w="1483"/>
        <w:gridCol w:w="2587"/>
        <w:gridCol w:w="1742"/>
      </w:tblGrid>
      <w:tr>
        <w:trPr>
          <w:trHeight w:val="354" w:hRule="atLeast"/>
        </w:trPr>
        <w:tc>
          <w:tcPr>
            <w:tcW w:w="1162" w:type="dxa"/>
            <w:vMerge w:val="restart"/>
          </w:tcPr>
          <w:p>
            <w:pPr>
              <w:pStyle w:val="TableParagraph"/>
              <w:spacing w:before="173"/>
              <w:rPr>
                <w:b/>
                <w:sz w:val="32"/>
              </w:rPr>
            </w:pPr>
          </w:p>
          <w:p>
            <w:pPr>
              <w:pStyle w:val="TableParagraph"/>
              <w:spacing w:line="235" w:lineRule="auto"/>
              <w:ind w:left="273" w:right="211" w:hanging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ประเภท ของภัย</w:t>
            </w:r>
          </w:p>
        </w:tc>
        <w:tc>
          <w:tcPr>
            <w:tcW w:w="4257" w:type="dxa"/>
            <w:gridSpan w:val="3"/>
          </w:tcPr>
          <w:p>
            <w:pPr>
              <w:pStyle w:val="TableParagraph"/>
              <w:spacing w:line="335" w:lineRule="exact"/>
              <w:ind w:left="1301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ระดับความเสี่ยงภัย</w:t>
            </w:r>
          </w:p>
        </w:tc>
        <w:tc>
          <w:tcPr>
            <w:tcW w:w="2587" w:type="dxa"/>
            <w:vMerge w:val="restart"/>
          </w:tcPr>
          <w:p>
            <w:pPr>
              <w:pStyle w:val="TableParagraph"/>
              <w:spacing w:line="235" w:lineRule="auto" w:before="357"/>
              <w:ind w:left="160" w:firstLine="45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ปจจัย/สาเหตุ ที่ทำใหเกิด </w:t>
            </w:r>
            <w:r>
              <w:rPr>
                <w:b/>
                <w:bCs/>
                <w:spacing w:val="-2"/>
                <w:sz w:val="32"/>
                <w:szCs w:val="32"/>
              </w:rPr>
              <w:t>ความเสี่ยงจากสาธารณภัย</w:t>
            </w:r>
          </w:p>
        </w:tc>
        <w:tc>
          <w:tcPr>
            <w:tcW w:w="1742" w:type="dxa"/>
            <w:vMerge w:val="restart"/>
          </w:tcPr>
          <w:p>
            <w:pPr>
              <w:pStyle w:val="TableParagraph"/>
              <w:spacing w:line="235" w:lineRule="auto" w:before="2"/>
              <w:ind w:left="119" w:right="104" w:hanging="1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แผนงาน/ โครงการ การลดความเสี่ยง จากสาธารณภัย</w:t>
            </w:r>
          </w:p>
        </w:tc>
      </w:tr>
      <w:tr>
        <w:trPr>
          <w:trHeight w:val="1405" w:hRule="atLeast"/>
        </w:trPr>
        <w:tc>
          <w:tcPr>
            <w:tcW w:w="11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2" w:type="dxa"/>
          </w:tcPr>
          <w:p>
            <w:pPr>
              <w:pStyle w:val="TableParagraph"/>
              <w:spacing w:before="163"/>
              <w:rPr>
                <w:b/>
                <w:sz w:val="32"/>
              </w:rPr>
            </w:pPr>
          </w:p>
          <w:p>
            <w:pPr>
              <w:pStyle w:val="TableParagraph"/>
              <w:ind w:left="371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เสี่ยงสูง</w:t>
            </w:r>
          </w:p>
        </w:tc>
        <w:tc>
          <w:tcPr>
            <w:tcW w:w="1382" w:type="dxa"/>
          </w:tcPr>
          <w:p>
            <w:pPr>
              <w:pStyle w:val="TableParagraph"/>
              <w:spacing w:before="347"/>
              <w:ind w:left="144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6"/>
                <w:sz w:val="32"/>
                <w:szCs w:val="32"/>
              </w:rPr>
              <w:t>เสี่ยงปานกลาง</w:t>
            </w:r>
          </w:p>
        </w:tc>
        <w:tc>
          <w:tcPr>
            <w:tcW w:w="1483" w:type="dxa"/>
          </w:tcPr>
          <w:p>
            <w:pPr>
              <w:pStyle w:val="TableParagraph"/>
              <w:spacing w:before="163"/>
              <w:rPr>
                <w:b/>
                <w:sz w:val="32"/>
              </w:rPr>
            </w:pPr>
          </w:p>
          <w:p>
            <w:pPr>
              <w:pStyle w:val="TableParagraph"/>
              <w:ind w:left="31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เสี่ยงต่ำ</w:t>
            </w:r>
          </w:p>
        </w:tc>
        <w:tc>
          <w:tcPr>
            <w:tcW w:w="25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99" w:hRule="atLeast"/>
        </w:trPr>
        <w:tc>
          <w:tcPr>
            <w:tcW w:w="116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39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38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48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587" w:type="dxa"/>
          </w:tcPr>
          <w:p>
            <w:pPr>
              <w:pStyle w:val="TableParagraph"/>
              <w:spacing w:line="296" w:lineRule="exact"/>
              <w:ind w:left="1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  <w:r>
              <w:rPr>
                <w:spacing w:val="27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มีรถดับเพลิง</w:t>
            </w:r>
            <w:r>
              <w:rPr>
                <w:spacing w:val="27"/>
                <w:sz w:val="28"/>
                <w:szCs w:val="28"/>
              </w:rPr>
              <w:t> </w:t>
            </w:r>
            <w:r>
              <w:rPr>
                <w:spacing w:val="-2"/>
                <w:sz w:val="28"/>
                <w:szCs w:val="28"/>
              </w:rPr>
              <w:t>มีรถบรรทุกน้ำ</w:t>
            </w:r>
          </w:p>
          <w:p>
            <w:pPr>
              <w:pStyle w:val="TableParagraph"/>
              <w:spacing w:line="284" w:lineRule="exact"/>
              <w:ind w:left="110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เตรียมถังดับเพลิงตามชุมชน</w:t>
            </w:r>
          </w:p>
        </w:tc>
        <w:tc>
          <w:tcPr>
            <w:tcW w:w="174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5697" w:hRule="atLeast"/>
        </w:trPr>
        <w:tc>
          <w:tcPr>
            <w:tcW w:w="1162" w:type="dxa"/>
          </w:tcPr>
          <w:p>
            <w:pPr>
              <w:pStyle w:val="TableParagraph"/>
              <w:spacing w:before="6"/>
              <w:ind w:left="178" w:right="146" w:firstLine="24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4"/>
                <w:sz w:val="32"/>
                <w:szCs w:val="32"/>
              </w:rPr>
              <w:t>โรค </w:t>
            </w:r>
            <w:r>
              <w:rPr>
                <w:b/>
                <w:bCs/>
                <w:spacing w:val="-2"/>
                <w:sz w:val="32"/>
                <w:szCs w:val="32"/>
              </w:rPr>
              <w:t>โควิด-19</w:t>
            </w:r>
          </w:p>
        </w:tc>
        <w:tc>
          <w:tcPr>
            <w:tcW w:w="1392" w:type="dxa"/>
          </w:tcPr>
          <w:p>
            <w:pPr>
              <w:pStyle w:val="TableParagraph"/>
              <w:spacing w:before="6"/>
              <w:ind w:left="109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ทุกตำบล</w:t>
            </w:r>
          </w:p>
        </w:tc>
        <w:tc>
          <w:tcPr>
            <w:tcW w:w="138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48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587" w:type="dxa"/>
          </w:tcPr>
          <w:p>
            <w:pPr>
              <w:pStyle w:val="TableParagraph"/>
              <w:spacing w:line="315" w:lineRule="exact"/>
              <w:ind w:left="11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2"/>
                <w:sz w:val="28"/>
                <w:szCs w:val="28"/>
              </w:rPr>
              <w:t>ความเปราะบาง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340" w:val="left" w:leader="none"/>
              </w:tabs>
              <w:spacing w:line="240" w:lineRule="auto" w:before="0" w:after="0"/>
              <w:ind w:left="110" w:right="84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เปนพื้นที่ชุมชน มีประชาชน อยูอาศัย จำนวนมาก </w:t>
            </w:r>
            <w:r>
              <w:rPr>
                <w:b/>
                <w:bCs/>
                <w:spacing w:val="-2"/>
                <w:sz w:val="28"/>
                <w:szCs w:val="28"/>
              </w:rPr>
              <w:t>ความลอแหลม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340" w:val="left" w:leader="none"/>
              </w:tabs>
              <w:spacing w:line="240" w:lineRule="auto" w:before="1" w:after="0"/>
              <w:ind w:left="110" w:right="78" w:firstLine="0"/>
              <w:jc w:val="both"/>
              <w:rPr>
                <w:sz w:val="28"/>
                <w:szCs w:val="28"/>
              </w:rPr>
            </w:pPr>
            <w:r>
              <w:rPr>
                <w:spacing w:val="8"/>
                <w:sz w:val="28"/>
                <w:szCs w:val="28"/>
              </w:rPr>
              <w:t>วัฒนธรรมที่มีการรวมกลุม </w:t>
            </w:r>
            <w:r>
              <w:rPr>
                <w:spacing w:val="10"/>
                <w:sz w:val="28"/>
                <w:szCs w:val="28"/>
              </w:rPr>
              <w:t>ของคนจำนวนมากในเทศกาล </w:t>
            </w:r>
            <w:r>
              <w:rPr>
                <w:spacing w:val="-4"/>
                <w:sz w:val="28"/>
                <w:szCs w:val="28"/>
              </w:rPr>
              <w:t>ตางๆ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331" w:val="left" w:leader="none"/>
              </w:tabs>
              <w:spacing w:line="240" w:lineRule="auto" w:before="2" w:after="0"/>
              <w:ind w:left="110" w:right="91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ประชาชนในพื้นที่ขาดความรู/ ความเขาใจในการปองกันโรค </w:t>
            </w:r>
            <w:r>
              <w:rPr>
                <w:b/>
                <w:bCs/>
                <w:spacing w:val="-2"/>
                <w:sz w:val="28"/>
                <w:szCs w:val="28"/>
              </w:rPr>
              <w:t>ศักยภาพ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340" w:val="left" w:leader="none"/>
              </w:tabs>
              <w:spacing w:line="237" w:lineRule="auto" w:before="3" w:after="0"/>
              <w:ind w:left="110" w:right="91" w:firstLine="0"/>
              <w:jc w:val="both"/>
              <w:rPr>
                <w:sz w:val="28"/>
                <w:szCs w:val="28"/>
              </w:rPr>
            </w:pPr>
            <w:r>
              <w:rPr>
                <w:spacing w:val="12"/>
                <w:sz w:val="28"/>
                <w:szCs w:val="28"/>
              </w:rPr>
              <w:t>มีหนวยงานภาคีเครือขาย </w:t>
            </w:r>
            <w:r>
              <w:rPr>
                <w:sz w:val="28"/>
                <w:szCs w:val="28"/>
              </w:rPr>
              <w:t>พรอมให</w:t>
            </w:r>
            <w:r>
              <w:rPr>
                <w:spacing w:val="-1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ความชวยเหลือเมื่อเกิด </w:t>
            </w:r>
            <w:r>
              <w:rPr>
                <w:spacing w:val="-2"/>
                <w:sz w:val="28"/>
                <w:szCs w:val="28"/>
              </w:rPr>
              <w:t>สาธารณภัย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394" w:val="left" w:leader="none"/>
              </w:tabs>
              <w:spacing w:line="240" w:lineRule="auto" w:before="4" w:after="0"/>
              <w:ind w:left="110" w:right="9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มีทีม</w:t>
            </w:r>
            <w:r>
              <w:rPr>
                <w:spacing w:val="15"/>
                <w:sz w:val="28"/>
                <w:szCs w:val="28"/>
              </w:rPr>
              <w:t> ปกครอง</w:t>
            </w:r>
            <w:r>
              <w:rPr>
                <w:spacing w:val="15"/>
                <w:sz w:val="28"/>
                <w:szCs w:val="28"/>
              </w:rPr>
              <w:t> และอสม. </w:t>
            </w:r>
            <w:r>
              <w:rPr>
                <w:spacing w:val="-2"/>
                <w:sz w:val="28"/>
                <w:szCs w:val="28"/>
              </w:rPr>
              <w:t>เฝาระบบวังอยางเขมขน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355" w:val="left" w:leader="none"/>
              </w:tabs>
              <w:spacing w:line="240" w:lineRule="auto" w:before="0" w:after="0"/>
              <w:ind w:left="355" w:right="0" w:hanging="245"/>
              <w:jc w:val="left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มีศูนยพักคอยที่ไดมาตรฐาน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352" w:val="left" w:leader="none"/>
              </w:tabs>
              <w:spacing w:line="310" w:lineRule="atLeast" w:before="0" w:after="0"/>
              <w:ind w:left="110" w:right="90" w:firstLine="0"/>
              <w:jc w:val="left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ประชาชนตระหนักและระวัง </w:t>
            </w:r>
            <w:r>
              <w:rPr>
                <w:spacing w:val="-4"/>
                <w:sz w:val="28"/>
                <w:szCs w:val="28"/>
              </w:rPr>
              <w:t>ตัวเอง</w:t>
            </w:r>
          </w:p>
        </w:tc>
        <w:tc>
          <w:tcPr>
            <w:tcW w:w="174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5265" w:hRule="atLeast"/>
        </w:trPr>
        <w:tc>
          <w:tcPr>
            <w:tcW w:w="1162" w:type="dxa"/>
          </w:tcPr>
          <w:p>
            <w:pPr>
              <w:pStyle w:val="TableParagraph"/>
              <w:spacing w:line="235" w:lineRule="auto" w:before="2"/>
              <w:ind w:left="138" w:right="12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ภัยจาก </w:t>
            </w:r>
            <w:r>
              <w:rPr>
                <w:b/>
                <w:bCs/>
                <w:spacing w:val="-4"/>
                <w:sz w:val="32"/>
                <w:szCs w:val="32"/>
              </w:rPr>
              <w:t>การ </w:t>
            </w:r>
            <w:r>
              <w:rPr>
                <w:b/>
                <w:bCs/>
                <w:spacing w:val="-2"/>
                <w:sz w:val="32"/>
                <w:szCs w:val="32"/>
              </w:rPr>
              <w:t>คมนาคม </w:t>
            </w:r>
            <w:r>
              <w:rPr>
                <w:b/>
                <w:bCs/>
                <w:spacing w:val="-4"/>
                <w:sz w:val="32"/>
                <w:szCs w:val="32"/>
              </w:rPr>
              <w:t>ขนสง</w:t>
            </w:r>
          </w:p>
        </w:tc>
        <w:tc>
          <w:tcPr>
            <w:tcW w:w="1392" w:type="dxa"/>
          </w:tcPr>
          <w:p>
            <w:pPr>
              <w:pStyle w:val="TableParagraph"/>
              <w:spacing w:line="235" w:lineRule="auto"/>
              <w:ind w:left="124" w:right="111" w:firstLine="81"/>
              <w:jc w:val="both"/>
              <w:rPr>
                <w:sz w:val="30"/>
                <w:szCs w:val="30"/>
              </w:rPr>
            </w:pPr>
            <w:r>
              <w:rPr>
                <w:spacing w:val="-2"/>
                <w:sz w:val="30"/>
                <w:szCs w:val="30"/>
              </w:rPr>
              <w:t>ตำบลหัวชาง ตำบลน้ำใส ตำบลหนองผือ ตำบลลิ้นฟา</w:t>
            </w:r>
          </w:p>
        </w:tc>
        <w:tc>
          <w:tcPr>
            <w:tcW w:w="1382" w:type="dxa"/>
          </w:tcPr>
          <w:p>
            <w:pPr>
              <w:pStyle w:val="TableParagraph"/>
              <w:spacing w:line="235" w:lineRule="auto"/>
              <w:ind w:left="104"/>
              <w:rPr>
                <w:sz w:val="30"/>
                <w:szCs w:val="30"/>
              </w:rPr>
            </w:pPr>
            <w:r>
              <w:rPr>
                <w:spacing w:val="-2"/>
                <w:sz w:val="30"/>
                <w:szCs w:val="30"/>
              </w:rPr>
              <w:t>ตำบลศรีโคตร ตำบลดงกลาง ตำบลดูนอย ตำบลดงแดง</w:t>
            </w:r>
          </w:p>
        </w:tc>
        <w:tc>
          <w:tcPr>
            <w:tcW w:w="1483" w:type="dxa"/>
          </w:tcPr>
          <w:p>
            <w:pPr>
              <w:pStyle w:val="TableParagraph"/>
              <w:spacing w:line="235" w:lineRule="auto"/>
              <w:ind w:left="110"/>
              <w:rPr>
                <w:sz w:val="30"/>
                <w:szCs w:val="30"/>
              </w:rPr>
            </w:pPr>
            <w:r>
              <w:rPr>
                <w:spacing w:val="-2"/>
                <w:sz w:val="30"/>
                <w:szCs w:val="30"/>
              </w:rPr>
              <w:t>ตำบลอีงอง ตำบลเมืองหงส ตำบลปาสังข ตำบลโคกลาม</w:t>
            </w:r>
          </w:p>
        </w:tc>
        <w:tc>
          <w:tcPr>
            <w:tcW w:w="2587" w:type="dxa"/>
          </w:tcPr>
          <w:p>
            <w:pPr>
              <w:pStyle w:val="TableParagraph"/>
              <w:spacing w:line="310" w:lineRule="exact"/>
              <w:ind w:left="11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2"/>
                <w:sz w:val="28"/>
                <w:szCs w:val="28"/>
              </w:rPr>
              <w:t>ความเปราะบาง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340" w:val="left" w:leader="none"/>
              </w:tabs>
              <w:spacing w:line="235" w:lineRule="auto" w:before="0" w:after="0"/>
              <w:ind w:left="110" w:right="84" w:firstLine="0"/>
              <w:jc w:val="both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เปนพื้นที่ชุมชนเมือง/ชุมชน </w:t>
            </w:r>
            <w:r>
              <w:rPr>
                <w:spacing w:val="10"/>
                <w:sz w:val="28"/>
                <w:szCs w:val="28"/>
              </w:rPr>
              <w:t>ใหญหรือ </w:t>
            </w:r>
            <w:r>
              <w:rPr>
                <w:spacing w:val="9"/>
                <w:sz w:val="28"/>
                <w:szCs w:val="28"/>
              </w:rPr>
              <w:t>เปนเสนทางหลักใน </w:t>
            </w:r>
            <w:r>
              <w:rPr>
                <w:spacing w:val="-2"/>
                <w:sz w:val="28"/>
                <w:szCs w:val="28"/>
              </w:rPr>
              <w:t>การคมนาคม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340" w:val="left" w:leader="none"/>
              </w:tabs>
              <w:spacing w:line="232" w:lineRule="auto" w:before="3" w:after="0"/>
              <w:ind w:left="110" w:right="89" w:firstLine="0"/>
              <w:jc w:val="both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ถนนที่อยูระหวางการกอสราง </w:t>
            </w:r>
            <w:r>
              <w:rPr>
                <w:sz w:val="28"/>
                <w:szCs w:val="28"/>
              </w:rPr>
              <w:t>มีปาย</w:t>
            </w:r>
            <w:r>
              <w:rPr>
                <w:spacing w:val="-16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เตือน/ไฟเตือน</w:t>
            </w:r>
            <w:r>
              <w:rPr>
                <w:spacing w:val="-15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ไมเพียงพอ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340" w:val="left" w:leader="none"/>
              </w:tabs>
              <w:spacing w:line="235" w:lineRule="auto" w:before="3" w:after="0"/>
              <w:ind w:left="110" w:right="89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ขาดแคลนระบบขนสงมวลชน </w:t>
            </w:r>
            <w:r>
              <w:rPr>
                <w:sz w:val="28"/>
                <w:szCs w:val="28"/>
              </w:rPr>
              <w:t>ที่มี ประสิทธิภาพ</w:t>
            </w:r>
            <w:r>
              <w:rPr>
                <w:spacing w:val="40"/>
                <w:sz w:val="28"/>
                <w:szCs w:val="28"/>
              </w:rPr>
              <w:t> </w:t>
            </w:r>
            <w:r>
              <w:rPr>
                <w:b/>
                <w:bCs/>
                <w:spacing w:val="-2"/>
                <w:sz w:val="28"/>
                <w:szCs w:val="28"/>
              </w:rPr>
              <w:t>ความลอแหลม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340" w:val="left" w:leader="none"/>
              </w:tabs>
              <w:spacing w:line="235" w:lineRule="auto" w:before="1" w:after="0"/>
              <w:ind w:left="110" w:right="94" w:firstLine="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ความประมาท และไมปฏิบัติ ตามกฎ</w:t>
            </w:r>
            <w:r>
              <w:rPr>
                <w:spacing w:val="-16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จราจรของผูใชรถใชถนน </w:t>
            </w:r>
            <w:r>
              <w:rPr>
                <w:b/>
                <w:bCs/>
                <w:spacing w:val="-2"/>
                <w:sz w:val="28"/>
                <w:szCs w:val="28"/>
              </w:rPr>
              <w:t>ศักยภาพ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340" w:val="left" w:leader="none"/>
              </w:tabs>
              <w:spacing w:line="235" w:lineRule="auto" w:before="0" w:after="0"/>
              <w:ind w:left="110" w:right="78" w:firstLine="0"/>
              <w:jc w:val="both"/>
              <w:rPr>
                <w:sz w:val="28"/>
                <w:szCs w:val="28"/>
              </w:rPr>
            </w:pPr>
            <w:r>
              <w:rPr>
                <w:spacing w:val="17"/>
                <w:sz w:val="28"/>
                <w:szCs w:val="28"/>
              </w:rPr>
              <w:t>มีภาคีเครือขายดานการ </w:t>
            </w:r>
            <w:r>
              <w:rPr>
                <w:spacing w:val="13"/>
                <w:sz w:val="28"/>
                <w:szCs w:val="28"/>
              </w:rPr>
              <w:t>ปองกันและลด </w:t>
            </w:r>
            <w:r>
              <w:rPr>
                <w:spacing w:val="11"/>
                <w:sz w:val="28"/>
                <w:szCs w:val="28"/>
              </w:rPr>
              <w:t>อุบัติเหตุทาง </w:t>
            </w:r>
            <w:r>
              <w:rPr>
                <w:sz w:val="28"/>
                <w:szCs w:val="28"/>
              </w:rPr>
              <w:t>ถนน 2. </w:t>
            </w:r>
            <w:r>
              <w:rPr>
                <w:spacing w:val="11"/>
                <w:sz w:val="28"/>
                <w:szCs w:val="28"/>
              </w:rPr>
              <w:t>มีความรวมมือในการ </w:t>
            </w:r>
            <w:r>
              <w:rPr>
                <w:spacing w:val="-4"/>
                <w:sz w:val="28"/>
                <w:szCs w:val="28"/>
              </w:rPr>
              <w:t>แกไข</w:t>
            </w:r>
          </w:p>
          <w:p>
            <w:pPr>
              <w:pStyle w:val="TableParagraph"/>
              <w:spacing w:line="287" w:lineRule="exact"/>
              <w:ind w:left="110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จุดเสี่ยง</w:t>
            </w:r>
          </w:p>
        </w:tc>
        <w:tc>
          <w:tcPr>
            <w:tcW w:w="174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930" w:hRule="atLeast"/>
        </w:trPr>
        <w:tc>
          <w:tcPr>
            <w:tcW w:w="1162" w:type="dxa"/>
          </w:tcPr>
          <w:p>
            <w:pPr>
              <w:pStyle w:val="TableParagraph"/>
              <w:spacing w:line="358" w:lineRule="exact"/>
              <w:ind w:left="20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ภัยหนาว</w:t>
            </w:r>
          </w:p>
        </w:tc>
        <w:tc>
          <w:tcPr>
            <w:tcW w:w="139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38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483" w:type="dxa"/>
          </w:tcPr>
          <w:p>
            <w:pPr>
              <w:pStyle w:val="TableParagraph"/>
              <w:spacing w:line="358" w:lineRule="exact"/>
              <w:ind w:left="31" w:right="17"/>
              <w:jc w:val="center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ทุกตำบล</w:t>
            </w:r>
          </w:p>
        </w:tc>
        <w:tc>
          <w:tcPr>
            <w:tcW w:w="2587" w:type="dxa"/>
          </w:tcPr>
          <w:p>
            <w:pPr>
              <w:pStyle w:val="TableParagraph"/>
              <w:spacing w:line="312" w:lineRule="exact"/>
              <w:ind w:left="11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2"/>
                <w:sz w:val="28"/>
                <w:szCs w:val="28"/>
              </w:rPr>
              <w:t>ความเปราะบาง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340" w:val="left" w:leader="none"/>
              </w:tabs>
              <w:spacing w:line="310" w:lineRule="exact" w:before="0" w:after="0"/>
              <w:ind w:left="340" w:right="0" w:hanging="230"/>
              <w:jc w:val="left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พื้นที่มีสภาพเปนที่ราบ</w:t>
            </w:r>
          </w:p>
          <w:p>
            <w:pPr>
              <w:pStyle w:val="TableParagraph"/>
              <w:spacing w:line="289" w:lineRule="exact"/>
              <w:ind w:left="11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2"/>
                <w:sz w:val="28"/>
                <w:szCs w:val="28"/>
              </w:rPr>
              <w:t>ความลอแหลม</w:t>
            </w:r>
          </w:p>
        </w:tc>
        <w:tc>
          <w:tcPr>
            <w:tcW w:w="1742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>
      <w:pPr>
        <w:spacing w:after="0"/>
        <w:rPr>
          <w:rFonts w:ascii="Times New Roman"/>
          <w:sz w:val="28"/>
        </w:rPr>
        <w:sectPr>
          <w:type w:val="continuous"/>
          <w:pgSz w:w="11910" w:h="16840"/>
          <w:pgMar w:header="0" w:footer="670" w:top="1100" w:bottom="1242" w:left="1160" w:right="320"/>
        </w:sectPr>
      </w:pPr>
    </w:p>
    <w:tbl>
      <w:tblPr>
        <w:tblW w:w="0" w:type="auto"/>
        <w:jc w:val="left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86"/>
        <w:gridCol w:w="1354"/>
        <w:gridCol w:w="1388"/>
        <w:gridCol w:w="1474"/>
        <w:gridCol w:w="2571"/>
        <w:gridCol w:w="1793"/>
      </w:tblGrid>
      <w:tr>
        <w:trPr>
          <w:trHeight w:val="354" w:hRule="atLeast"/>
        </w:trPr>
        <w:tc>
          <w:tcPr>
            <w:tcW w:w="1186" w:type="dxa"/>
            <w:vMerge w:val="restart"/>
          </w:tcPr>
          <w:p>
            <w:pPr>
              <w:pStyle w:val="TableParagraph"/>
              <w:spacing w:before="173"/>
              <w:rPr>
                <w:b/>
                <w:sz w:val="32"/>
              </w:rPr>
            </w:pPr>
          </w:p>
          <w:p>
            <w:pPr>
              <w:pStyle w:val="TableParagraph"/>
              <w:spacing w:line="235" w:lineRule="auto"/>
              <w:ind w:left="273" w:right="235" w:hanging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ประเภท ของภัย</w:t>
            </w:r>
          </w:p>
        </w:tc>
        <w:tc>
          <w:tcPr>
            <w:tcW w:w="4216" w:type="dxa"/>
            <w:gridSpan w:val="3"/>
          </w:tcPr>
          <w:p>
            <w:pPr>
              <w:pStyle w:val="TableParagraph"/>
              <w:spacing w:line="335" w:lineRule="exact"/>
              <w:ind w:left="127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ระดับความเสี่ยงภัย</w:t>
            </w:r>
          </w:p>
        </w:tc>
        <w:tc>
          <w:tcPr>
            <w:tcW w:w="2571" w:type="dxa"/>
            <w:vMerge w:val="restart"/>
          </w:tcPr>
          <w:p>
            <w:pPr>
              <w:pStyle w:val="TableParagraph"/>
              <w:spacing w:line="235" w:lineRule="auto" w:before="357"/>
              <w:ind w:left="177" w:firstLine="45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ปจจัย/สาเหตุ ที่ทำใหเกิด </w:t>
            </w:r>
            <w:r>
              <w:rPr>
                <w:b/>
                <w:bCs/>
                <w:spacing w:val="-2"/>
                <w:sz w:val="32"/>
                <w:szCs w:val="32"/>
              </w:rPr>
              <w:t>ความเสี่ยงจากสาธารณภัย</w:t>
            </w:r>
          </w:p>
        </w:tc>
        <w:tc>
          <w:tcPr>
            <w:tcW w:w="1793" w:type="dxa"/>
            <w:tcBorders>
              <w:bottom w:val="nil"/>
            </w:tcBorders>
          </w:tcPr>
          <w:p>
            <w:pPr>
              <w:pStyle w:val="TableParagraph"/>
              <w:spacing w:line="335" w:lineRule="exact"/>
              <w:ind w:left="488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แผนงาน/</w:t>
            </w:r>
          </w:p>
        </w:tc>
      </w:tr>
      <w:tr>
        <w:trPr>
          <w:trHeight w:val="1405" w:hRule="atLeast"/>
        </w:trPr>
        <w:tc>
          <w:tcPr>
            <w:tcW w:w="11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54" w:type="dxa"/>
          </w:tcPr>
          <w:p>
            <w:pPr>
              <w:pStyle w:val="TableParagraph"/>
              <w:spacing w:before="163"/>
              <w:rPr>
                <w:b/>
                <w:sz w:val="32"/>
              </w:rPr>
            </w:pPr>
          </w:p>
          <w:p>
            <w:pPr>
              <w:pStyle w:val="TableParagraph"/>
              <w:ind w:left="34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เสี่ยงสูง</w:t>
            </w:r>
          </w:p>
        </w:tc>
        <w:tc>
          <w:tcPr>
            <w:tcW w:w="1388" w:type="dxa"/>
          </w:tcPr>
          <w:p>
            <w:pPr>
              <w:pStyle w:val="TableParagraph"/>
              <w:spacing w:before="347"/>
              <w:ind w:left="158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7"/>
                <w:sz w:val="32"/>
                <w:szCs w:val="32"/>
              </w:rPr>
              <w:t>เสี่ยงปานกลาง</w:t>
            </w:r>
          </w:p>
        </w:tc>
        <w:tc>
          <w:tcPr>
            <w:tcW w:w="1474" w:type="dxa"/>
          </w:tcPr>
          <w:p>
            <w:pPr>
              <w:pStyle w:val="TableParagraph"/>
              <w:spacing w:before="163"/>
              <w:rPr>
                <w:b/>
                <w:sz w:val="32"/>
              </w:rPr>
            </w:pPr>
          </w:p>
          <w:p>
            <w:pPr>
              <w:pStyle w:val="TableParagraph"/>
              <w:ind w:left="458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เสี่ยงต่ำ</w:t>
            </w:r>
          </w:p>
        </w:tc>
        <w:tc>
          <w:tcPr>
            <w:tcW w:w="25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3" w:type="dxa"/>
            <w:tcBorders>
              <w:top w:val="nil"/>
            </w:tcBorders>
          </w:tcPr>
          <w:p>
            <w:pPr>
              <w:pStyle w:val="TableParagraph"/>
              <w:spacing w:line="235" w:lineRule="auto"/>
              <w:ind w:left="152" w:right="122" w:hanging="1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โครงการ การลดความเสี่ยง จากสาธารณภัย</w:t>
            </w:r>
          </w:p>
        </w:tc>
      </w:tr>
      <w:tr>
        <w:trPr>
          <w:trHeight w:val="2788" w:hRule="atLeast"/>
        </w:trPr>
        <w:tc>
          <w:tcPr>
            <w:tcW w:w="118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35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38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47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571" w:type="dxa"/>
          </w:tcPr>
          <w:p>
            <w:pPr>
              <w:pStyle w:val="TableParagraph"/>
              <w:numPr>
                <w:ilvl w:val="0"/>
                <w:numId w:val="26"/>
              </w:numPr>
              <w:tabs>
                <w:tab w:pos="357" w:val="left" w:leader="none"/>
              </w:tabs>
              <w:spacing w:line="235" w:lineRule="auto" w:before="3" w:after="0"/>
              <w:ind w:left="127" w:right="66" w:firstLine="0"/>
              <w:jc w:val="both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การปลูกสรางบานเรือนที่มี </w:t>
            </w:r>
            <w:r>
              <w:rPr>
                <w:spacing w:val="14"/>
                <w:sz w:val="28"/>
                <w:szCs w:val="28"/>
              </w:rPr>
              <w:t>โครงสราง ไมมิดชิด</w:t>
            </w:r>
            <w:r>
              <w:rPr>
                <w:spacing w:val="14"/>
                <w:sz w:val="28"/>
                <w:szCs w:val="28"/>
              </w:rPr>
              <w:t> </w:t>
            </w:r>
            <w:r>
              <w:rPr>
                <w:spacing w:val="13"/>
                <w:sz w:val="28"/>
                <w:szCs w:val="28"/>
              </w:rPr>
              <w:t>ทำใหมี </w:t>
            </w:r>
            <w:r>
              <w:rPr>
                <w:spacing w:val="-2"/>
                <w:sz w:val="28"/>
                <w:szCs w:val="28"/>
              </w:rPr>
              <w:t>อากาศหนาวเย็นในบาน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357" w:val="left" w:leader="none"/>
              </w:tabs>
              <w:spacing w:line="237" w:lineRule="auto" w:before="0" w:after="0"/>
              <w:ind w:left="127" w:right="57" w:firstLine="0"/>
              <w:jc w:val="both"/>
              <w:rPr>
                <w:sz w:val="28"/>
                <w:szCs w:val="28"/>
              </w:rPr>
            </w:pPr>
            <w:r>
              <w:rPr>
                <w:spacing w:val="14"/>
                <w:sz w:val="28"/>
                <w:szCs w:val="28"/>
              </w:rPr>
              <w:t>เครื่องนุงหมกันหนาวไม </w:t>
            </w:r>
            <w:r>
              <w:rPr>
                <w:spacing w:val="-2"/>
                <w:sz w:val="28"/>
                <w:szCs w:val="28"/>
              </w:rPr>
              <w:t>เพียงพอ</w:t>
            </w:r>
          </w:p>
          <w:p>
            <w:pPr>
              <w:pStyle w:val="TableParagraph"/>
              <w:spacing w:line="304" w:lineRule="exact"/>
              <w:ind w:left="127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2"/>
                <w:sz w:val="28"/>
                <w:szCs w:val="28"/>
              </w:rPr>
              <w:t>ศักยภาพ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357" w:val="left" w:leader="none"/>
              </w:tabs>
              <w:spacing w:line="237" w:lineRule="auto" w:before="0" w:after="0"/>
              <w:ind w:left="127" w:right="57" w:firstLine="0"/>
              <w:jc w:val="left"/>
              <w:rPr>
                <w:sz w:val="28"/>
                <w:szCs w:val="28"/>
              </w:rPr>
            </w:pPr>
            <w:r>
              <w:rPr>
                <w:spacing w:val="11"/>
                <w:sz w:val="28"/>
                <w:szCs w:val="28"/>
              </w:rPr>
              <w:t>มีความรวมมือจากภาครัฐ </w:t>
            </w:r>
            <w:r>
              <w:rPr>
                <w:sz w:val="28"/>
                <w:szCs w:val="28"/>
              </w:rPr>
              <w:t>เอกชน และ มูลนิธิตางๆในการ</w:t>
            </w:r>
          </w:p>
          <w:p>
            <w:pPr>
              <w:pStyle w:val="TableParagraph"/>
              <w:spacing w:line="284" w:lineRule="exact"/>
              <w:ind w:left="127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แจกจายเครื่องกันหนาว</w:t>
            </w:r>
          </w:p>
        </w:tc>
        <w:tc>
          <w:tcPr>
            <w:tcW w:w="179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4708" w:hRule="atLeast"/>
        </w:trPr>
        <w:tc>
          <w:tcPr>
            <w:tcW w:w="1186" w:type="dxa"/>
          </w:tcPr>
          <w:p>
            <w:pPr>
              <w:pStyle w:val="TableParagraph"/>
              <w:spacing w:line="216" w:lineRule="auto" w:before="120"/>
              <w:ind w:left="110" w:right="65"/>
              <w:jc w:val="both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15"/>
                <w:sz w:val="32"/>
                <w:szCs w:val="32"/>
              </w:rPr>
              <w:t>ไฟปาและ </w:t>
            </w:r>
            <w:r>
              <w:rPr>
                <w:b/>
                <w:bCs/>
                <w:spacing w:val="-2"/>
                <w:sz w:val="32"/>
                <w:szCs w:val="32"/>
              </w:rPr>
              <w:t>หมอกควัน และสภาวะ สิ่งแวดลอม </w:t>
            </w:r>
            <w:r>
              <w:rPr>
                <w:b/>
                <w:bCs/>
                <w:spacing w:val="-4"/>
                <w:sz w:val="32"/>
                <w:szCs w:val="32"/>
              </w:rPr>
              <w:t>เปนพิษ</w:t>
            </w:r>
          </w:p>
        </w:tc>
        <w:tc>
          <w:tcPr>
            <w:tcW w:w="135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388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474" w:type="dxa"/>
          </w:tcPr>
          <w:p>
            <w:pPr>
              <w:pStyle w:val="TableParagraph"/>
              <w:spacing w:before="92"/>
              <w:ind w:left="98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ทุกตำบล</w:t>
            </w:r>
          </w:p>
        </w:tc>
        <w:tc>
          <w:tcPr>
            <w:tcW w:w="2571" w:type="dxa"/>
          </w:tcPr>
          <w:p>
            <w:pPr>
              <w:pStyle w:val="TableParagraph"/>
              <w:spacing w:line="302" w:lineRule="exact" w:before="94"/>
              <w:ind w:left="88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2"/>
                <w:sz w:val="28"/>
                <w:szCs w:val="28"/>
              </w:rPr>
              <w:t>ความเปราะบาง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318" w:val="left" w:leader="none"/>
              </w:tabs>
              <w:spacing w:line="286" w:lineRule="exact" w:before="0" w:after="0"/>
              <w:ind w:left="318" w:right="0" w:hanging="230"/>
              <w:jc w:val="left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เปนพื้นที่ที่มีสภาพแหงแลง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318" w:val="left" w:leader="none"/>
              </w:tabs>
              <w:spacing w:line="216" w:lineRule="auto" w:before="8" w:after="0"/>
              <w:ind w:left="88" w:right="775" w:firstLine="0"/>
              <w:jc w:val="left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มีสถานประกอบการ เปนจำนวนมาก</w:t>
            </w:r>
          </w:p>
          <w:p>
            <w:pPr>
              <w:pStyle w:val="TableParagraph"/>
              <w:spacing w:line="300" w:lineRule="exact" w:before="260"/>
              <w:ind w:left="88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2"/>
                <w:sz w:val="28"/>
                <w:szCs w:val="28"/>
              </w:rPr>
              <w:t>ความลอแหลม</w:t>
            </w:r>
          </w:p>
          <w:p>
            <w:pPr>
              <w:pStyle w:val="TableParagraph"/>
              <w:spacing w:line="216" w:lineRule="auto" w:before="8"/>
              <w:ind w:left="8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เกษตรกรใชวิธีเผาทำลายใน การกำจัด วัชพื้ช/ตอซังขาว</w:t>
            </w:r>
          </w:p>
          <w:p>
            <w:pPr>
              <w:pStyle w:val="TableParagraph"/>
              <w:spacing w:line="216" w:lineRule="auto" w:before="2"/>
              <w:ind w:left="88" w:right="34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>
              <w:rPr>
                <w:spacing w:val="-16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การหาของปาโดยใชวิธีเผา </w:t>
            </w:r>
            <w:r>
              <w:rPr>
                <w:spacing w:val="-2"/>
                <w:sz w:val="28"/>
                <w:szCs w:val="28"/>
              </w:rPr>
              <w:t>ศักยภาพ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318" w:val="left" w:leader="none"/>
              </w:tabs>
              <w:spacing w:line="216" w:lineRule="auto" w:before="0" w:after="0"/>
              <w:ind w:left="88" w:right="125" w:firstLine="0"/>
              <w:jc w:val="both"/>
              <w:rPr>
                <w:sz w:val="28"/>
                <w:szCs w:val="28"/>
              </w:rPr>
            </w:pPr>
            <w:r>
              <w:rPr>
                <w:spacing w:val="7"/>
                <w:sz w:val="28"/>
                <w:szCs w:val="28"/>
              </w:rPr>
              <w:t>มีเครือขายองคกรปกครอง </w:t>
            </w:r>
            <w:r>
              <w:rPr>
                <w:spacing w:val="14"/>
                <w:sz w:val="28"/>
                <w:szCs w:val="28"/>
              </w:rPr>
              <w:t>สวนทองถิ่น </w:t>
            </w:r>
            <w:r>
              <w:rPr>
                <w:spacing w:val="16"/>
                <w:sz w:val="28"/>
                <w:szCs w:val="28"/>
              </w:rPr>
              <w:t>พรอมใหความ </w:t>
            </w:r>
            <w:r>
              <w:rPr>
                <w:spacing w:val="-2"/>
                <w:sz w:val="28"/>
                <w:szCs w:val="28"/>
              </w:rPr>
              <w:t>ชวยเหลือเมื่อเกิดสาธารณภัย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74" w:val="left" w:leader="none"/>
                <w:tab w:pos="274" w:val="left" w:leader="none"/>
              </w:tabs>
              <w:spacing w:line="230" w:lineRule="auto" w:before="0" w:after="0"/>
              <w:ind w:left="74" w:right="226" w:hanging="30"/>
              <w:jc w:val="both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มีเครื่องมือเครื่องจักรในการ ปองกันและบรรเทาสาธารณภัย</w:t>
            </w:r>
          </w:p>
        </w:tc>
        <w:tc>
          <w:tcPr>
            <w:tcW w:w="1793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>
      <w:pPr>
        <w:spacing w:after="0"/>
        <w:rPr>
          <w:rFonts w:ascii="Times New Roman"/>
          <w:sz w:val="28"/>
        </w:rPr>
        <w:sectPr>
          <w:type w:val="continuous"/>
          <w:pgSz w:w="11910" w:h="16840"/>
          <w:pgMar w:header="0" w:footer="670" w:top="1100" w:bottom="860" w:left="1160" w:right="320"/>
        </w:sectPr>
      </w:pPr>
    </w:p>
    <w:p>
      <w:pPr>
        <w:pStyle w:val="BodyText"/>
        <w:spacing w:line="216" w:lineRule="auto" w:before="95"/>
        <w:ind w:left="539" w:firstLine="425"/>
        <w:rPr>
          <w:b/>
          <w:bCs/>
        </w:rPr>
      </w:pPr>
      <w:r>
        <w:rPr>
          <w:spacing w:val="-4"/>
        </w:rPr>
        <w:t>จากการวิเคราะหและประเมินความเสี่ยงจากสาธารณภัย สามารถจัดลำดับความเสี่ยงตอการเกิดสาธารณภัย </w:t>
      </w:r>
      <w:r>
        <w:rPr/>
        <w:t>ของอำเภอได ดังนี้ </w:t>
      </w:r>
      <w:r>
        <w:rPr>
          <w:b/>
          <w:bCs/>
        </w:rPr>
        <w:t>(เสี่ยงภัยมากไปหานอย)</w:t>
      </w:r>
    </w:p>
    <w:tbl>
      <w:tblPr>
        <w:tblW w:w="0" w:type="auto"/>
        <w:jc w:val="left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10"/>
        <w:gridCol w:w="3868"/>
      </w:tblGrid>
      <w:tr>
        <w:trPr>
          <w:trHeight w:val="445" w:hRule="atLeast"/>
        </w:trPr>
        <w:tc>
          <w:tcPr>
            <w:tcW w:w="5510" w:type="dxa"/>
          </w:tcPr>
          <w:p>
            <w:pPr>
              <w:pStyle w:val="TableParagraph"/>
              <w:spacing w:line="333" w:lineRule="exact" w:before="92"/>
              <w:ind w:left="145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สาธารณภัยที่เกิดจากธรรมชาติ</w:t>
            </w:r>
          </w:p>
        </w:tc>
        <w:tc>
          <w:tcPr>
            <w:tcW w:w="3868" w:type="dxa"/>
          </w:tcPr>
          <w:p>
            <w:pPr>
              <w:pStyle w:val="TableParagraph"/>
              <w:spacing w:line="333" w:lineRule="exact" w:before="92"/>
              <w:ind w:left="126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สาธารณภัยที่เกิดจากการกระทำของมนุษย</w:t>
            </w:r>
          </w:p>
        </w:tc>
      </w:tr>
      <w:tr>
        <w:trPr>
          <w:trHeight w:val="1953" w:hRule="atLeast"/>
        </w:trPr>
        <w:tc>
          <w:tcPr>
            <w:tcW w:w="5510" w:type="dxa"/>
          </w:tcPr>
          <w:p>
            <w:pPr>
              <w:pStyle w:val="TableParagraph"/>
              <w:numPr>
                <w:ilvl w:val="0"/>
                <w:numId w:val="30"/>
              </w:numPr>
              <w:tabs>
                <w:tab w:pos="799" w:val="left" w:leader="none"/>
              </w:tabs>
              <w:spacing w:line="314" w:lineRule="exact" w:before="0" w:after="0"/>
              <w:ind w:left="799" w:right="0" w:hanging="263"/>
              <w:jc w:val="left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ภัยแลงและฝนทิ้งชวง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799" w:val="left" w:leader="none"/>
              </w:tabs>
              <w:spacing w:line="324" w:lineRule="exact" w:before="0" w:after="0"/>
              <w:ind w:left="799" w:right="0" w:hanging="263"/>
              <w:jc w:val="left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อุทกภัย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799" w:val="left" w:leader="none"/>
              </w:tabs>
              <w:spacing w:line="326" w:lineRule="exact" w:before="0" w:after="0"/>
              <w:ind w:left="799" w:right="0" w:hanging="263"/>
              <w:jc w:val="left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วาตภัย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799" w:val="left" w:leader="none"/>
              </w:tabs>
              <w:spacing w:line="326" w:lineRule="exact" w:before="0" w:after="0"/>
              <w:ind w:left="799" w:right="0" w:hanging="263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ไฟปาและ</w:t>
            </w:r>
            <w:r>
              <w:rPr>
                <w:spacing w:val="-8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หมอกควัน</w:t>
            </w:r>
            <w:r>
              <w:rPr>
                <w:spacing w:val="-7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และสภาวะ</w:t>
            </w:r>
            <w:r>
              <w:rPr>
                <w:spacing w:val="-8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สิ่งแวดลอม</w:t>
            </w:r>
            <w:r>
              <w:rPr>
                <w:spacing w:val="-7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เปนพิษ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799" w:val="left" w:leader="none"/>
              </w:tabs>
              <w:spacing w:line="326" w:lineRule="exact" w:before="0" w:after="0"/>
              <w:ind w:left="799" w:right="0" w:hanging="263"/>
              <w:jc w:val="left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ภัยหนาว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799" w:val="left" w:leader="none"/>
              </w:tabs>
              <w:spacing w:line="316" w:lineRule="exact" w:before="0" w:after="0"/>
              <w:ind w:left="799" w:right="0" w:hanging="263"/>
              <w:jc w:val="left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โรคระบาด</w:t>
            </w:r>
          </w:p>
        </w:tc>
        <w:tc>
          <w:tcPr>
            <w:tcW w:w="3868" w:type="dxa"/>
          </w:tcPr>
          <w:p>
            <w:pPr>
              <w:pStyle w:val="TableParagraph"/>
              <w:spacing w:line="314" w:lineRule="exact"/>
              <w:ind w:left="53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1.</w:t>
            </w:r>
            <w:r>
              <w:rPr>
                <w:spacing w:val="-2"/>
                <w:sz w:val="32"/>
                <w:szCs w:val="32"/>
              </w:rPr>
              <w:t> ภัยจากการคมนาคมและขนสง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794" w:val="left" w:leader="none"/>
              </w:tabs>
              <w:spacing w:line="324" w:lineRule="exact" w:before="0" w:after="0"/>
              <w:ind w:left="794" w:right="0" w:hanging="263"/>
              <w:jc w:val="left"/>
              <w:rPr>
                <w:sz w:val="32"/>
                <w:szCs w:val="32"/>
              </w:rPr>
            </w:pPr>
            <w:r>
              <w:rPr>
                <w:spacing w:val="-4"/>
                <w:sz w:val="32"/>
                <w:szCs w:val="32"/>
              </w:rPr>
              <w:t>อัคคีภัย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794" w:val="left" w:leader="none"/>
              </w:tabs>
              <w:spacing w:line="344" w:lineRule="exact" w:before="0" w:after="0"/>
              <w:ind w:left="794" w:right="0" w:hanging="263"/>
              <w:jc w:val="left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สารเคมี</w:t>
            </w:r>
          </w:p>
        </w:tc>
      </w:tr>
    </w:tbl>
    <w:p>
      <w:pPr>
        <w:pStyle w:val="BodyText"/>
        <w:spacing w:before="120"/>
        <w:ind w:left="0"/>
        <w:rPr>
          <w:b/>
        </w:rPr>
      </w:pPr>
    </w:p>
    <w:p>
      <w:pPr>
        <w:pStyle w:val="ListParagraph"/>
        <w:numPr>
          <w:ilvl w:val="1"/>
          <w:numId w:val="1"/>
        </w:numPr>
        <w:tabs>
          <w:tab w:pos="1008" w:val="left" w:leader="none"/>
        </w:tabs>
        <w:spacing w:line="240" w:lineRule="auto" w:before="1" w:after="0"/>
        <w:ind w:left="1008" w:right="0" w:hanging="393"/>
        <w:jc w:val="left"/>
        <w:rPr>
          <w:b/>
          <w:bCs/>
          <w:sz w:val="32"/>
          <w:szCs w:val="32"/>
        </w:rPr>
      </w:pPr>
      <w:r>
        <w:rPr>
          <w:b/>
          <w:bCs/>
          <w:spacing w:val="-2"/>
          <w:sz w:val="32"/>
          <w:szCs w:val="32"/>
        </w:rPr>
        <w:t>ปฏิทินสาธารณภัยประจำป</w:t>
      </w:r>
    </w:p>
    <w:p>
      <w:pPr>
        <w:spacing w:line="216" w:lineRule="auto" w:before="112"/>
        <w:ind w:left="539" w:right="0" w:firstLine="361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ตารางที่</w:t>
      </w:r>
      <w:r>
        <w:rPr>
          <w:b/>
          <w:bCs/>
          <w:spacing w:val="-8"/>
          <w:sz w:val="32"/>
          <w:szCs w:val="32"/>
        </w:rPr>
        <w:t> </w:t>
      </w:r>
      <w:r>
        <w:rPr>
          <w:b/>
          <w:bCs/>
          <w:sz w:val="32"/>
          <w:szCs w:val="32"/>
        </w:rPr>
        <w:t>1.11</w:t>
      </w:r>
      <w:r>
        <w:rPr>
          <w:b/>
          <w:bCs/>
          <w:spacing w:val="-11"/>
          <w:sz w:val="32"/>
          <w:szCs w:val="32"/>
        </w:rPr>
        <w:t> </w:t>
      </w:r>
      <w:r>
        <w:rPr>
          <w:b/>
          <w:bCs/>
          <w:sz w:val="32"/>
          <w:szCs w:val="32"/>
        </w:rPr>
        <w:t>:</w:t>
      </w:r>
      <w:r>
        <w:rPr>
          <w:b/>
          <w:bCs/>
          <w:spacing w:val="-10"/>
          <w:sz w:val="32"/>
          <w:szCs w:val="32"/>
        </w:rPr>
        <w:t> </w:t>
      </w:r>
      <w:r>
        <w:rPr>
          <w:b/>
          <w:bCs/>
          <w:sz w:val="32"/>
          <w:szCs w:val="32"/>
        </w:rPr>
        <w:t>ปฏิทินสาธารณภัย</w:t>
      </w:r>
      <w:r>
        <w:rPr>
          <w:b/>
          <w:bCs/>
          <w:spacing w:val="-19"/>
          <w:sz w:val="32"/>
          <w:szCs w:val="32"/>
        </w:rPr>
        <w:t> </w:t>
      </w:r>
      <w:r>
        <w:rPr>
          <w:b/>
          <w:bCs/>
          <w:sz w:val="32"/>
          <w:szCs w:val="32"/>
        </w:rPr>
        <w:t>(เพื่อเปนแนวทางในการเตรียมการปองกันและบรรเทาสาธารณภัย ไวลวงหนา จึงทำปฏิทินสาธารณภัยที่เกิดขึ้นในพื้นที่)</w:t>
      </w:r>
    </w:p>
    <w:p>
      <w:pPr>
        <w:pStyle w:val="BodyText"/>
        <w:spacing w:before="97"/>
        <w:ind w:left="0"/>
        <w:rPr>
          <w:b/>
          <w:sz w:val="20"/>
        </w:rPr>
      </w:pPr>
    </w:p>
    <w:tbl>
      <w:tblPr>
        <w:tblW w:w="0" w:type="auto"/>
        <w:jc w:val="left"/>
        <w:tblInd w:w="6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24"/>
        <w:gridCol w:w="103"/>
        <w:gridCol w:w="517"/>
        <w:gridCol w:w="807"/>
        <w:gridCol w:w="625"/>
        <w:gridCol w:w="716"/>
        <w:gridCol w:w="634"/>
        <w:gridCol w:w="620"/>
        <w:gridCol w:w="620"/>
        <w:gridCol w:w="615"/>
        <w:gridCol w:w="615"/>
        <w:gridCol w:w="620"/>
        <w:gridCol w:w="634"/>
        <w:gridCol w:w="610"/>
      </w:tblGrid>
      <w:tr>
        <w:trPr>
          <w:trHeight w:val="359" w:hRule="atLeast"/>
        </w:trPr>
        <w:tc>
          <w:tcPr>
            <w:tcW w:w="1224" w:type="dxa"/>
            <w:vMerge w:val="restart"/>
          </w:tcPr>
          <w:p>
            <w:pPr>
              <w:pStyle w:val="TableParagraph"/>
              <w:spacing w:before="188"/>
              <w:ind w:left="205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ภัย/เดือน</w:t>
            </w:r>
          </w:p>
        </w:tc>
        <w:tc>
          <w:tcPr>
            <w:tcW w:w="7736" w:type="dxa"/>
            <w:gridSpan w:val="13"/>
          </w:tcPr>
          <w:p>
            <w:pPr>
              <w:pStyle w:val="TableParagraph"/>
              <w:spacing w:line="338" w:lineRule="exact" w:before="1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ระยะเวลาที่เกิดภัย</w:t>
            </w:r>
          </w:p>
        </w:tc>
      </w:tr>
      <w:tr>
        <w:trPr>
          <w:trHeight w:val="364" w:hRule="atLeast"/>
        </w:trPr>
        <w:tc>
          <w:tcPr>
            <w:tcW w:w="12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gridSpan w:val="2"/>
          </w:tcPr>
          <w:p>
            <w:pPr>
              <w:pStyle w:val="TableParagraph"/>
              <w:spacing w:line="343" w:lineRule="exact" w:before="1"/>
              <w:ind w:left="122"/>
              <w:rPr>
                <w:b/>
                <w:bCs/>
                <w:sz w:val="32"/>
                <w:szCs w:val="3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4559872">
                      <wp:simplePos x="0" y="0"/>
                      <wp:positionH relativeFrom="column">
                        <wp:posOffset>236602</wp:posOffset>
                      </wp:positionH>
                      <wp:positionV relativeFrom="paragraph">
                        <wp:posOffset>752501</wp:posOffset>
                      </wp:positionV>
                      <wp:extent cx="1962785" cy="76835"/>
                      <wp:effectExtent l="0" t="0" r="0" b="0"/>
                      <wp:wrapNone/>
                      <wp:docPr id="8" name="Group 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" name="Group 8"/>
                            <wpg:cNvGrpSpPr/>
                            <wpg:grpSpPr>
                              <a:xfrm>
                                <a:off x="0" y="0"/>
                                <a:ext cx="1962785" cy="76835"/>
                                <a:chExt cx="1962785" cy="76835"/>
                              </a:xfrm>
                            </wpg:grpSpPr>
                            <wps:wsp>
                              <wps:cNvPr id="9" name="Graphic 9"/>
                              <wps:cNvSpPr/>
                              <wps:spPr>
                                <a:xfrm>
                                  <a:off x="0" y="0"/>
                                  <a:ext cx="1962785" cy="768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62785" h="76835">
                                      <a:moveTo>
                                        <a:pt x="1886585" y="634"/>
                                      </a:moveTo>
                                      <a:lnTo>
                                        <a:pt x="1886585" y="76834"/>
                                      </a:lnTo>
                                      <a:lnTo>
                                        <a:pt x="1943735" y="48259"/>
                                      </a:lnTo>
                                      <a:lnTo>
                                        <a:pt x="1899285" y="48259"/>
                                      </a:lnTo>
                                      <a:lnTo>
                                        <a:pt x="1899285" y="29209"/>
                                      </a:lnTo>
                                      <a:lnTo>
                                        <a:pt x="1943735" y="29209"/>
                                      </a:lnTo>
                                      <a:lnTo>
                                        <a:pt x="1886585" y="634"/>
                                      </a:lnTo>
                                      <a:close/>
                                    </a:path>
                                    <a:path w="1962785" h="76835">
                                      <a:moveTo>
                                        <a:pt x="76200" y="0"/>
                                      </a:moveTo>
                                      <a:lnTo>
                                        <a:pt x="0" y="38100"/>
                                      </a:lnTo>
                                      <a:lnTo>
                                        <a:pt x="76200" y="76200"/>
                                      </a:lnTo>
                                      <a:lnTo>
                                        <a:pt x="76200" y="47625"/>
                                      </a:lnTo>
                                      <a:lnTo>
                                        <a:pt x="63498" y="47625"/>
                                      </a:lnTo>
                                      <a:lnTo>
                                        <a:pt x="63498" y="28575"/>
                                      </a:lnTo>
                                      <a:lnTo>
                                        <a:pt x="76200" y="28575"/>
                                      </a:lnTo>
                                      <a:lnTo>
                                        <a:pt x="76200" y="0"/>
                                      </a:lnTo>
                                      <a:close/>
                                    </a:path>
                                    <a:path w="1962785" h="76835">
                                      <a:moveTo>
                                        <a:pt x="971593" y="38100"/>
                                      </a:moveTo>
                                      <a:lnTo>
                                        <a:pt x="971593" y="48259"/>
                                      </a:lnTo>
                                      <a:lnTo>
                                        <a:pt x="1886585" y="48259"/>
                                      </a:lnTo>
                                      <a:lnTo>
                                        <a:pt x="1886585" y="47625"/>
                                      </a:lnTo>
                                      <a:lnTo>
                                        <a:pt x="981118" y="47625"/>
                                      </a:lnTo>
                                      <a:lnTo>
                                        <a:pt x="971593" y="38100"/>
                                      </a:lnTo>
                                      <a:close/>
                                    </a:path>
                                    <a:path w="1962785" h="76835">
                                      <a:moveTo>
                                        <a:pt x="1943735" y="29209"/>
                                      </a:moveTo>
                                      <a:lnTo>
                                        <a:pt x="1899285" y="29209"/>
                                      </a:lnTo>
                                      <a:lnTo>
                                        <a:pt x="1899285" y="48259"/>
                                      </a:lnTo>
                                      <a:lnTo>
                                        <a:pt x="1943735" y="48259"/>
                                      </a:lnTo>
                                      <a:lnTo>
                                        <a:pt x="1962785" y="38734"/>
                                      </a:lnTo>
                                      <a:lnTo>
                                        <a:pt x="1943735" y="29209"/>
                                      </a:lnTo>
                                      <a:close/>
                                    </a:path>
                                    <a:path w="1962785" h="76835">
                                      <a:moveTo>
                                        <a:pt x="76200" y="28575"/>
                                      </a:moveTo>
                                      <a:lnTo>
                                        <a:pt x="63498" y="28575"/>
                                      </a:lnTo>
                                      <a:lnTo>
                                        <a:pt x="63498" y="47625"/>
                                      </a:lnTo>
                                      <a:lnTo>
                                        <a:pt x="76200" y="47625"/>
                                      </a:lnTo>
                                      <a:lnTo>
                                        <a:pt x="76200" y="28575"/>
                                      </a:lnTo>
                                      <a:close/>
                                    </a:path>
                                    <a:path w="1962785" h="76835">
                                      <a:moveTo>
                                        <a:pt x="990643" y="28575"/>
                                      </a:moveTo>
                                      <a:lnTo>
                                        <a:pt x="76200" y="28575"/>
                                      </a:lnTo>
                                      <a:lnTo>
                                        <a:pt x="76200" y="47625"/>
                                      </a:lnTo>
                                      <a:lnTo>
                                        <a:pt x="971593" y="47625"/>
                                      </a:lnTo>
                                      <a:lnTo>
                                        <a:pt x="971593" y="38100"/>
                                      </a:lnTo>
                                      <a:lnTo>
                                        <a:pt x="990008" y="38100"/>
                                      </a:lnTo>
                                      <a:lnTo>
                                        <a:pt x="981118" y="29209"/>
                                      </a:lnTo>
                                      <a:lnTo>
                                        <a:pt x="990643" y="29209"/>
                                      </a:lnTo>
                                      <a:lnTo>
                                        <a:pt x="990643" y="28575"/>
                                      </a:lnTo>
                                      <a:close/>
                                    </a:path>
                                    <a:path w="1962785" h="76835">
                                      <a:moveTo>
                                        <a:pt x="990008" y="38100"/>
                                      </a:moveTo>
                                      <a:lnTo>
                                        <a:pt x="971593" y="38100"/>
                                      </a:lnTo>
                                      <a:lnTo>
                                        <a:pt x="981118" y="47625"/>
                                      </a:lnTo>
                                      <a:lnTo>
                                        <a:pt x="1886585" y="47625"/>
                                      </a:lnTo>
                                      <a:lnTo>
                                        <a:pt x="1886585" y="38734"/>
                                      </a:lnTo>
                                      <a:lnTo>
                                        <a:pt x="990643" y="38734"/>
                                      </a:lnTo>
                                      <a:lnTo>
                                        <a:pt x="990008" y="38100"/>
                                      </a:lnTo>
                                      <a:close/>
                                    </a:path>
                                    <a:path w="1962785" h="76835">
                                      <a:moveTo>
                                        <a:pt x="990643" y="29209"/>
                                      </a:moveTo>
                                      <a:lnTo>
                                        <a:pt x="981118" y="29209"/>
                                      </a:lnTo>
                                      <a:lnTo>
                                        <a:pt x="990643" y="38734"/>
                                      </a:lnTo>
                                      <a:lnTo>
                                        <a:pt x="990643" y="29209"/>
                                      </a:lnTo>
                                      <a:close/>
                                    </a:path>
                                    <a:path w="1962785" h="76835">
                                      <a:moveTo>
                                        <a:pt x="1886585" y="29209"/>
                                      </a:moveTo>
                                      <a:lnTo>
                                        <a:pt x="990643" y="29209"/>
                                      </a:lnTo>
                                      <a:lnTo>
                                        <a:pt x="990643" y="38734"/>
                                      </a:lnTo>
                                      <a:lnTo>
                                        <a:pt x="1886585" y="38734"/>
                                      </a:lnTo>
                                      <a:lnTo>
                                        <a:pt x="1886585" y="2920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8.6301pt;margin-top:59.252106pt;width:154.550pt;height:6.05pt;mso-position-horizontal-relative:column;mso-position-vertical-relative:paragraph;z-index:-18756608" id="docshapegroup7" coordorigin="373,1185" coordsize="3091,121">
                      <v:shape style="position:absolute;left:372;top:1185;width:3091;height:121" id="docshape8" coordorigin="373,1185" coordsize="3091,121" path="m3344,1186l3344,1306,3434,1261,3364,1261,3364,1231,3434,1231,3344,1186xm493,1185l373,1245,493,1305,493,1260,473,1260,473,1230,493,1230,493,1185xm1903,1245l1903,1261,3344,1261,3344,1260,1918,1260,1903,1245xm3434,1231l3364,1231,3364,1261,3434,1261,3464,1246,3434,1231xm493,1230l473,1230,473,1260,493,1260,493,1230xm1933,1230l493,1230,493,1260,1903,1260,1903,1245,1932,1245,1918,1231,1933,1231,1933,1230xm1932,1245l1903,1245,1918,1260,3344,1260,3344,1246,1933,1246,1932,1245xm1933,1231l1918,1231,1933,1246,1933,1231xm3344,1231l1933,1231,1933,1246,3344,1246,3344,1231xe" filled="true" fillcolor="#000000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bCs/>
                <w:spacing w:val="-4"/>
                <w:sz w:val="32"/>
                <w:szCs w:val="32"/>
              </w:rPr>
              <w:t>ม.ค.</w:t>
            </w:r>
          </w:p>
        </w:tc>
        <w:tc>
          <w:tcPr>
            <w:tcW w:w="807" w:type="dxa"/>
          </w:tcPr>
          <w:p>
            <w:pPr>
              <w:pStyle w:val="TableParagraph"/>
              <w:spacing w:line="343" w:lineRule="exact" w:before="1"/>
              <w:ind w:left="12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4"/>
                <w:sz w:val="32"/>
                <w:szCs w:val="32"/>
              </w:rPr>
              <w:t>ก.พ.</w:t>
            </w:r>
          </w:p>
        </w:tc>
        <w:tc>
          <w:tcPr>
            <w:tcW w:w="625" w:type="dxa"/>
          </w:tcPr>
          <w:p>
            <w:pPr>
              <w:pStyle w:val="TableParagraph"/>
              <w:spacing w:line="343" w:lineRule="exact" w:before="1"/>
              <w:ind w:left="125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4"/>
                <w:sz w:val="32"/>
                <w:szCs w:val="32"/>
              </w:rPr>
              <w:t>มี.ค.</w:t>
            </w:r>
          </w:p>
        </w:tc>
        <w:tc>
          <w:tcPr>
            <w:tcW w:w="716" w:type="dxa"/>
          </w:tcPr>
          <w:p>
            <w:pPr>
              <w:pStyle w:val="TableParagraph"/>
              <w:spacing w:line="343" w:lineRule="exact" w:before="1"/>
              <w:ind w:left="11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4"/>
                <w:sz w:val="32"/>
                <w:szCs w:val="32"/>
              </w:rPr>
              <w:t>เม.ย.</w:t>
            </w:r>
          </w:p>
        </w:tc>
        <w:tc>
          <w:tcPr>
            <w:tcW w:w="634" w:type="dxa"/>
          </w:tcPr>
          <w:p>
            <w:pPr>
              <w:pStyle w:val="TableParagraph"/>
              <w:spacing w:line="343" w:lineRule="exact" w:before="1"/>
              <w:ind w:left="118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4"/>
                <w:sz w:val="32"/>
                <w:szCs w:val="32"/>
              </w:rPr>
              <w:t>พ.ค.</w:t>
            </w:r>
          </w:p>
        </w:tc>
        <w:tc>
          <w:tcPr>
            <w:tcW w:w="620" w:type="dxa"/>
          </w:tcPr>
          <w:p>
            <w:pPr>
              <w:pStyle w:val="TableParagraph"/>
              <w:spacing w:line="343" w:lineRule="exact" w:before="1"/>
              <w:ind w:left="124"/>
              <w:rPr>
                <w:b/>
                <w:bCs/>
                <w:sz w:val="32"/>
                <w:szCs w:val="3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4559360">
                      <wp:simplePos x="0" y="0"/>
                      <wp:positionH relativeFrom="column">
                        <wp:posOffset>2664</wp:posOffset>
                      </wp:positionH>
                      <wp:positionV relativeFrom="paragraph">
                        <wp:posOffset>303428</wp:posOffset>
                      </wp:positionV>
                      <wp:extent cx="1610360" cy="76200"/>
                      <wp:effectExtent l="0" t="0" r="0" b="0"/>
                      <wp:wrapNone/>
                      <wp:docPr id="10" name="Group 1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" name="Group 10"/>
                            <wpg:cNvGrpSpPr/>
                            <wpg:grpSpPr>
                              <a:xfrm>
                                <a:off x="0" y="0"/>
                                <a:ext cx="1610360" cy="76200"/>
                                <a:chExt cx="1610360" cy="76200"/>
                              </a:xfrm>
                            </wpg:grpSpPr>
                            <wps:wsp>
                              <wps:cNvPr id="11" name="Graphic 11"/>
                              <wps:cNvSpPr/>
                              <wps:spPr>
                                <a:xfrm>
                                  <a:off x="0" y="0"/>
                                  <a:ext cx="1610360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10360" h="76200">
                                      <a:moveTo>
                                        <a:pt x="1534160" y="1"/>
                                      </a:moveTo>
                                      <a:lnTo>
                                        <a:pt x="1534160" y="76201"/>
                                      </a:lnTo>
                                      <a:lnTo>
                                        <a:pt x="1591310" y="47626"/>
                                      </a:lnTo>
                                      <a:lnTo>
                                        <a:pt x="1546861" y="47626"/>
                                      </a:lnTo>
                                      <a:lnTo>
                                        <a:pt x="1546861" y="28576"/>
                                      </a:lnTo>
                                      <a:lnTo>
                                        <a:pt x="1591310" y="28576"/>
                                      </a:lnTo>
                                      <a:lnTo>
                                        <a:pt x="1534160" y="1"/>
                                      </a:lnTo>
                                      <a:close/>
                                    </a:path>
                                    <a:path w="1610360" h="76200">
                                      <a:moveTo>
                                        <a:pt x="76200" y="0"/>
                                      </a:moveTo>
                                      <a:lnTo>
                                        <a:pt x="0" y="38100"/>
                                      </a:lnTo>
                                      <a:lnTo>
                                        <a:pt x="76200" y="76200"/>
                                      </a:lnTo>
                                      <a:lnTo>
                                        <a:pt x="76200" y="47625"/>
                                      </a:lnTo>
                                      <a:lnTo>
                                        <a:pt x="63501" y="47625"/>
                                      </a:lnTo>
                                      <a:lnTo>
                                        <a:pt x="63501" y="28575"/>
                                      </a:lnTo>
                                      <a:lnTo>
                                        <a:pt x="76200" y="28575"/>
                                      </a:lnTo>
                                      <a:lnTo>
                                        <a:pt x="76200" y="0"/>
                                      </a:lnTo>
                                      <a:close/>
                                    </a:path>
                                    <a:path w="1610360" h="76200">
                                      <a:moveTo>
                                        <a:pt x="76200" y="28575"/>
                                      </a:moveTo>
                                      <a:lnTo>
                                        <a:pt x="76200" y="47625"/>
                                      </a:lnTo>
                                      <a:lnTo>
                                        <a:pt x="1546861" y="47626"/>
                                      </a:lnTo>
                                      <a:lnTo>
                                        <a:pt x="1534160" y="47626"/>
                                      </a:lnTo>
                                      <a:lnTo>
                                        <a:pt x="1534160" y="28576"/>
                                      </a:lnTo>
                                      <a:lnTo>
                                        <a:pt x="1546861" y="28576"/>
                                      </a:lnTo>
                                      <a:lnTo>
                                        <a:pt x="76200" y="28575"/>
                                      </a:lnTo>
                                      <a:close/>
                                    </a:path>
                                    <a:path w="1610360" h="76200">
                                      <a:moveTo>
                                        <a:pt x="1591310" y="28576"/>
                                      </a:moveTo>
                                      <a:lnTo>
                                        <a:pt x="1546861" y="28576"/>
                                      </a:lnTo>
                                      <a:lnTo>
                                        <a:pt x="1546861" y="47626"/>
                                      </a:lnTo>
                                      <a:lnTo>
                                        <a:pt x="1591312" y="47625"/>
                                      </a:lnTo>
                                      <a:lnTo>
                                        <a:pt x="1610360" y="38101"/>
                                      </a:lnTo>
                                      <a:lnTo>
                                        <a:pt x="1591310" y="28576"/>
                                      </a:lnTo>
                                      <a:close/>
                                    </a:path>
                                    <a:path w="1610360" h="76200">
                                      <a:moveTo>
                                        <a:pt x="76200" y="28575"/>
                                      </a:moveTo>
                                      <a:lnTo>
                                        <a:pt x="63501" y="28575"/>
                                      </a:lnTo>
                                      <a:lnTo>
                                        <a:pt x="63501" y="47625"/>
                                      </a:lnTo>
                                      <a:lnTo>
                                        <a:pt x="76200" y="47625"/>
                                      </a:lnTo>
                                      <a:lnTo>
                                        <a:pt x="76200" y="2857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.2098pt;margin-top:23.892006pt;width:126.8pt;height:6pt;mso-position-horizontal-relative:column;mso-position-vertical-relative:paragraph;z-index:-18757120" id="docshapegroup9" coordorigin="4,478" coordsize="2536,120">
                      <v:shape style="position:absolute;left:4;top:477;width:2536;height:120" id="docshape10" coordorigin="4,478" coordsize="2536,120" path="m2420,478l2420,598,2510,553,2440,553,2440,523,2510,523,2420,478xm124,478l4,538,124,598,124,553,104,553,104,523,124,523,124,478xm124,523l124,553,2440,553,2420,553,2420,523,2440,523,124,523xm2510,523l2440,523,2440,553,2510,553,2540,538,2510,523xm124,523l104,523,104,553,124,553,124,523xe" filled="true" fillcolor="#000000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bCs/>
                <w:spacing w:val="-4"/>
                <w:sz w:val="32"/>
                <w:szCs w:val="32"/>
              </w:rPr>
              <w:t>มิ.ย.</w:t>
            </w:r>
          </w:p>
        </w:tc>
        <w:tc>
          <w:tcPr>
            <w:tcW w:w="620" w:type="dxa"/>
          </w:tcPr>
          <w:p>
            <w:pPr>
              <w:pStyle w:val="TableParagraph"/>
              <w:spacing w:line="343" w:lineRule="exact" w:before="1"/>
              <w:ind w:left="124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4"/>
                <w:sz w:val="32"/>
                <w:szCs w:val="32"/>
              </w:rPr>
              <w:t>ก.ค.</w:t>
            </w:r>
          </w:p>
        </w:tc>
        <w:tc>
          <w:tcPr>
            <w:tcW w:w="615" w:type="dxa"/>
          </w:tcPr>
          <w:p>
            <w:pPr>
              <w:pStyle w:val="TableParagraph"/>
              <w:spacing w:line="343" w:lineRule="exact" w:before="1"/>
              <w:ind w:left="11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4"/>
                <w:sz w:val="32"/>
                <w:szCs w:val="32"/>
              </w:rPr>
              <w:t>ส.ค.</w:t>
            </w:r>
          </w:p>
        </w:tc>
        <w:tc>
          <w:tcPr>
            <w:tcW w:w="615" w:type="dxa"/>
          </w:tcPr>
          <w:p>
            <w:pPr>
              <w:pStyle w:val="TableParagraph"/>
              <w:spacing w:line="343" w:lineRule="exact" w:before="1"/>
              <w:ind w:left="124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4"/>
                <w:sz w:val="32"/>
                <w:szCs w:val="32"/>
              </w:rPr>
              <w:t>ก.ย.</w:t>
            </w:r>
          </w:p>
        </w:tc>
        <w:tc>
          <w:tcPr>
            <w:tcW w:w="620" w:type="dxa"/>
          </w:tcPr>
          <w:p>
            <w:pPr>
              <w:pStyle w:val="TableParagraph"/>
              <w:spacing w:line="343" w:lineRule="exact" w:before="1"/>
              <w:ind w:left="121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4"/>
                <w:sz w:val="32"/>
                <w:szCs w:val="32"/>
              </w:rPr>
              <w:t>ต.ค.</w:t>
            </w:r>
          </w:p>
        </w:tc>
        <w:tc>
          <w:tcPr>
            <w:tcW w:w="634" w:type="dxa"/>
          </w:tcPr>
          <w:p>
            <w:pPr>
              <w:pStyle w:val="TableParagraph"/>
              <w:spacing w:line="343" w:lineRule="exact" w:before="1"/>
              <w:ind w:left="116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4"/>
                <w:sz w:val="32"/>
                <w:szCs w:val="32"/>
              </w:rPr>
              <w:t>พ.ย.</w:t>
            </w:r>
          </w:p>
        </w:tc>
        <w:tc>
          <w:tcPr>
            <w:tcW w:w="610" w:type="dxa"/>
          </w:tcPr>
          <w:p>
            <w:pPr>
              <w:pStyle w:val="TableParagraph"/>
              <w:spacing w:line="343" w:lineRule="exact" w:before="1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4"/>
                <w:sz w:val="32"/>
                <w:szCs w:val="32"/>
              </w:rPr>
              <w:t>ธ.ค.</w:t>
            </w:r>
          </w:p>
        </w:tc>
      </w:tr>
      <w:tr>
        <w:trPr>
          <w:trHeight w:val="719" w:hRule="atLeast"/>
        </w:trPr>
        <w:tc>
          <w:tcPr>
            <w:tcW w:w="1224" w:type="dxa"/>
          </w:tcPr>
          <w:p>
            <w:pPr>
              <w:pStyle w:val="TableParagraph"/>
              <w:spacing w:line="338" w:lineRule="exact" w:before="361"/>
              <w:ind w:left="23" w:right="18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อุทกภัย</w:t>
            </w:r>
          </w:p>
        </w:tc>
        <w:tc>
          <w:tcPr>
            <w:tcW w:w="620" w:type="dxa"/>
            <w:gridSpan w:val="2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0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1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3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2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2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2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3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301" w:hRule="atLeast"/>
        </w:trPr>
        <w:tc>
          <w:tcPr>
            <w:tcW w:w="1224" w:type="dxa"/>
            <w:vMerge w:val="restart"/>
          </w:tcPr>
          <w:p>
            <w:pPr>
              <w:pStyle w:val="TableParagraph"/>
              <w:spacing w:before="4"/>
              <w:rPr>
                <w:b/>
                <w:sz w:val="32"/>
              </w:rPr>
            </w:pPr>
          </w:p>
          <w:p>
            <w:pPr>
              <w:pStyle w:val="TableParagraph"/>
              <w:spacing w:line="338" w:lineRule="exact"/>
              <w:ind w:left="301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ภัยแลง</w:t>
            </w:r>
          </w:p>
        </w:tc>
        <w:tc>
          <w:tcPr>
            <w:tcW w:w="620" w:type="dxa"/>
            <w:gridSpan w:val="2"/>
            <w:vMerge w:val="restart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07" w:type="dxa"/>
            <w:vMerge w:val="restart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25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16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34" w:type="dxa"/>
            <w:vMerge w:val="restart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20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0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5" w:type="dxa"/>
            <w:vMerge w:val="restart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15" w:type="dxa"/>
            <w:vMerge w:val="restart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20" w:type="dxa"/>
            <w:vMerge w:val="restart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34" w:type="dxa"/>
            <w:vMerge w:val="restart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10" w:type="dxa"/>
            <w:vMerge w:val="restart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428" w:hRule="atLeast"/>
        </w:trPr>
        <w:tc>
          <w:tcPr>
            <w:tcW w:w="12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1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58"/>
              <w:ind w:left="416"/>
              <w:rPr>
                <w:sz w:val="24"/>
                <w:szCs w:val="24"/>
              </w:rPr>
            </w:pPr>
            <w:r>
              <w:rPr>
                <w:spacing w:val="-2"/>
                <w:w w:val="90"/>
                <w:sz w:val="24"/>
                <w:szCs w:val="24"/>
              </w:rPr>
              <w:t>ฤดูแล&amp;ง</w:t>
            </w:r>
          </w:p>
        </w:tc>
        <w:tc>
          <w:tcPr>
            <w:tcW w:w="6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40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59"/>
              <w:ind w:left="317"/>
              <w:rPr>
                <w:sz w:val="24"/>
                <w:szCs w:val="24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4562944">
                      <wp:simplePos x="0" y="0"/>
                      <wp:positionH relativeFrom="column">
                        <wp:posOffset>106170</wp:posOffset>
                      </wp:positionH>
                      <wp:positionV relativeFrom="paragraph">
                        <wp:posOffset>-136244</wp:posOffset>
                      </wp:positionV>
                      <wp:extent cx="1051560" cy="76835"/>
                      <wp:effectExtent l="0" t="0" r="0" b="0"/>
                      <wp:wrapNone/>
                      <wp:docPr id="12" name="Group 1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2" name="Group 12"/>
                            <wpg:cNvGrpSpPr/>
                            <wpg:grpSpPr>
                              <a:xfrm>
                                <a:off x="0" y="0"/>
                                <a:ext cx="1051560" cy="76835"/>
                                <a:chExt cx="1051560" cy="76835"/>
                              </a:xfrm>
                            </wpg:grpSpPr>
                            <wps:wsp>
                              <wps:cNvPr id="13" name="Graphic 13"/>
                              <wps:cNvSpPr/>
                              <wps:spPr>
                                <a:xfrm>
                                  <a:off x="0" y="0"/>
                                  <a:ext cx="1051560" cy="768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51560" h="76835">
                                      <a:moveTo>
                                        <a:pt x="975360" y="634"/>
                                      </a:moveTo>
                                      <a:lnTo>
                                        <a:pt x="975360" y="76834"/>
                                      </a:lnTo>
                                      <a:lnTo>
                                        <a:pt x="1032510" y="48259"/>
                                      </a:lnTo>
                                      <a:lnTo>
                                        <a:pt x="988060" y="48259"/>
                                      </a:lnTo>
                                      <a:lnTo>
                                        <a:pt x="988060" y="29209"/>
                                      </a:lnTo>
                                      <a:lnTo>
                                        <a:pt x="1032510" y="29209"/>
                                      </a:lnTo>
                                      <a:lnTo>
                                        <a:pt x="975360" y="634"/>
                                      </a:lnTo>
                                      <a:close/>
                                    </a:path>
                                    <a:path w="1051560" h="76835">
                                      <a:moveTo>
                                        <a:pt x="76200" y="0"/>
                                      </a:moveTo>
                                      <a:lnTo>
                                        <a:pt x="0" y="38100"/>
                                      </a:lnTo>
                                      <a:lnTo>
                                        <a:pt x="76200" y="76200"/>
                                      </a:lnTo>
                                      <a:lnTo>
                                        <a:pt x="76200" y="47625"/>
                                      </a:lnTo>
                                      <a:lnTo>
                                        <a:pt x="63500" y="47625"/>
                                      </a:lnTo>
                                      <a:lnTo>
                                        <a:pt x="63500" y="28575"/>
                                      </a:lnTo>
                                      <a:lnTo>
                                        <a:pt x="76200" y="28575"/>
                                      </a:lnTo>
                                      <a:lnTo>
                                        <a:pt x="76200" y="0"/>
                                      </a:lnTo>
                                      <a:close/>
                                    </a:path>
                                    <a:path w="1051560" h="76835">
                                      <a:moveTo>
                                        <a:pt x="516254" y="38100"/>
                                      </a:moveTo>
                                      <a:lnTo>
                                        <a:pt x="516254" y="48259"/>
                                      </a:lnTo>
                                      <a:lnTo>
                                        <a:pt x="975360" y="48259"/>
                                      </a:lnTo>
                                      <a:lnTo>
                                        <a:pt x="975360" y="47625"/>
                                      </a:lnTo>
                                      <a:lnTo>
                                        <a:pt x="525779" y="47625"/>
                                      </a:lnTo>
                                      <a:lnTo>
                                        <a:pt x="516254" y="38100"/>
                                      </a:lnTo>
                                      <a:close/>
                                    </a:path>
                                    <a:path w="1051560" h="76835">
                                      <a:moveTo>
                                        <a:pt x="1032510" y="29209"/>
                                      </a:moveTo>
                                      <a:lnTo>
                                        <a:pt x="988060" y="29209"/>
                                      </a:lnTo>
                                      <a:lnTo>
                                        <a:pt x="988060" y="48259"/>
                                      </a:lnTo>
                                      <a:lnTo>
                                        <a:pt x="1032510" y="48259"/>
                                      </a:lnTo>
                                      <a:lnTo>
                                        <a:pt x="1051560" y="38734"/>
                                      </a:lnTo>
                                      <a:lnTo>
                                        <a:pt x="1032510" y="29209"/>
                                      </a:lnTo>
                                      <a:close/>
                                    </a:path>
                                    <a:path w="1051560" h="76835">
                                      <a:moveTo>
                                        <a:pt x="76200" y="28575"/>
                                      </a:moveTo>
                                      <a:lnTo>
                                        <a:pt x="63500" y="28575"/>
                                      </a:lnTo>
                                      <a:lnTo>
                                        <a:pt x="63500" y="47625"/>
                                      </a:lnTo>
                                      <a:lnTo>
                                        <a:pt x="76200" y="47625"/>
                                      </a:lnTo>
                                      <a:lnTo>
                                        <a:pt x="76200" y="28575"/>
                                      </a:lnTo>
                                      <a:close/>
                                    </a:path>
                                    <a:path w="1051560" h="76835">
                                      <a:moveTo>
                                        <a:pt x="535304" y="28575"/>
                                      </a:moveTo>
                                      <a:lnTo>
                                        <a:pt x="76200" y="28575"/>
                                      </a:lnTo>
                                      <a:lnTo>
                                        <a:pt x="76200" y="47625"/>
                                      </a:lnTo>
                                      <a:lnTo>
                                        <a:pt x="516254" y="47625"/>
                                      </a:lnTo>
                                      <a:lnTo>
                                        <a:pt x="516254" y="38100"/>
                                      </a:lnTo>
                                      <a:lnTo>
                                        <a:pt x="534670" y="38100"/>
                                      </a:lnTo>
                                      <a:lnTo>
                                        <a:pt x="525779" y="29209"/>
                                      </a:lnTo>
                                      <a:lnTo>
                                        <a:pt x="535304" y="29209"/>
                                      </a:lnTo>
                                      <a:lnTo>
                                        <a:pt x="535304" y="28575"/>
                                      </a:lnTo>
                                      <a:close/>
                                    </a:path>
                                    <a:path w="1051560" h="76835">
                                      <a:moveTo>
                                        <a:pt x="534670" y="38100"/>
                                      </a:moveTo>
                                      <a:lnTo>
                                        <a:pt x="516254" y="38100"/>
                                      </a:lnTo>
                                      <a:lnTo>
                                        <a:pt x="525779" y="47625"/>
                                      </a:lnTo>
                                      <a:lnTo>
                                        <a:pt x="975360" y="47625"/>
                                      </a:lnTo>
                                      <a:lnTo>
                                        <a:pt x="975360" y="38734"/>
                                      </a:lnTo>
                                      <a:lnTo>
                                        <a:pt x="535304" y="38734"/>
                                      </a:lnTo>
                                      <a:lnTo>
                                        <a:pt x="534670" y="38100"/>
                                      </a:lnTo>
                                      <a:close/>
                                    </a:path>
                                    <a:path w="1051560" h="76835">
                                      <a:moveTo>
                                        <a:pt x="535304" y="29209"/>
                                      </a:moveTo>
                                      <a:lnTo>
                                        <a:pt x="525779" y="29209"/>
                                      </a:lnTo>
                                      <a:lnTo>
                                        <a:pt x="535304" y="38734"/>
                                      </a:lnTo>
                                      <a:lnTo>
                                        <a:pt x="535304" y="29209"/>
                                      </a:lnTo>
                                      <a:close/>
                                    </a:path>
                                    <a:path w="1051560" h="76835">
                                      <a:moveTo>
                                        <a:pt x="975360" y="29209"/>
                                      </a:moveTo>
                                      <a:lnTo>
                                        <a:pt x="535304" y="29209"/>
                                      </a:lnTo>
                                      <a:lnTo>
                                        <a:pt x="535304" y="38734"/>
                                      </a:lnTo>
                                      <a:lnTo>
                                        <a:pt x="975360" y="38734"/>
                                      </a:lnTo>
                                      <a:lnTo>
                                        <a:pt x="975360" y="2920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8.3599pt;margin-top:-10.72791pt;width:82.8pt;height:6.05pt;mso-position-horizontal-relative:column;mso-position-vertical-relative:paragraph;z-index:-18753536" id="docshapegroup11" coordorigin="167,-215" coordsize="1656,121">
                      <v:shape style="position:absolute;left:167;top:-215;width:1656;height:121" id="docshape12" coordorigin="167,-215" coordsize="1656,121" path="m1703,-214l1703,-94,1793,-139,1723,-139,1723,-169,1793,-169,1703,-214xm287,-215l167,-155,287,-95,287,-140,267,-140,267,-170,287,-170,287,-215xm980,-155l980,-139,1703,-139,1703,-140,995,-140,980,-155xm1793,-169l1723,-169,1723,-139,1793,-139,1823,-154,1793,-169xm287,-170l267,-170,267,-140,287,-140,287,-170xm1010,-170l287,-170,287,-140,980,-140,980,-155,1009,-155,995,-169,1010,-169,1010,-170xm1009,-155l980,-155,995,-140,1703,-140,1703,-154,1010,-154,1009,-155xm1010,-169l995,-169,1010,-154,1010,-169xm1703,-169l1010,-169,1010,-154,1703,-154,1703,-169xe" filled="true" fillcolor="#000000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24"/>
                <w:szCs w:val="24"/>
              </w:rPr>
              <w:t>ฝนทิ้งช/วง</w:t>
            </w:r>
          </w:p>
        </w:tc>
        <w:tc>
          <w:tcPr>
            <w:tcW w:w="6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24" w:hRule="atLeast"/>
        </w:trPr>
        <w:tc>
          <w:tcPr>
            <w:tcW w:w="1224" w:type="dxa"/>
          </w:tcPr>
          <w:p>
            <w:pPr>
              <w:pStyle w:val="TableParagraph"/>
              <w:spacing w:before="4"/>
              <w:rPr>
                <w:b/>
                <w:sz w:val="32"/>
              </w:rPr>
            </w:pPr>
          </w:p>
          <w:p>
            <w:pPr>
              <w:pStyle w:val="TableParagraph"/>
              <w:spacing w:line="338" w:lineRule="exact"/>
              <w:ind w:left="23" w:right="18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แผนดินไหว</w:t>
            </w:r>
          </w:p>
        </w:tc>
        <w:tc>
          <w:tcPr>
            <w:tcW w:w="620" w:type="dxa"/>
            <w:gridSpan w:val="2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0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1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3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2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2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2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3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724" w:hRule="atLeast"/>
        </w:trPr>
        <w:tc>
          <w:tcPr>
            <w:tcW w:w="1224" w:type="dxa"/>
          </w:tcPr>
          <w:p>
            <w:pPr>
              <w:pStyle w:val="TableParagraph"/>
              <w:spacing w:line="343" w:lineRule="exact" w:before="361"/>
              <w:ind w:left="23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พายุฤดูรอน</w:t>
            </w:r>
          </w:p>
        </w:tc>
        <w:tc>
          <w:tcPr>
            <w:tcW w:w="620" w:type="dxa"/>
            <w:gridSpan w:val="2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0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1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3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2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2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2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3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719" w:hRule="atLeast"/>
        </w:trPr>
        <w:tc>
          <w:tcPr>
            <w:tcW w:w="1224" w:type="dxa"/>
          </w:tcPr>
          <w:p>
            <w:pPr>
              <w:pStyle w:val="TableParagraph"/>
              <w:spacing w:line="338" w:lineRule="exact" w:before="361"/>
              <w:ind w:left="23" w:right="18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อัคคีภัย</w:t>
            </w:r>
          </w:p>
        </w:tc>
        <w:tc>
          <w:tcPr>
            <w:tcW w:w="620" w:type="dxa"/>
            <w:gridSpan w:val="2"/>
          </w:tcPr>
          <w:p>
            <w:pPr>
              <w:pStyle w:val="TableParagraph"/>
              <w:ind w:left="158" w:right="144" w:firstLine="89"/>
              <w:rPr>
                <w:sz w:val="28"/>
                <w:szCs w:val="28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4561408">
                      <wp:simplePos x="0" y="0"/>
                      <wp:positionH relativeFrom="column">
                        <wp:posOffset>-5970</wp:posOffset>
                      </wp:positionH>
                      <wp:positionV relativeFrom="paragraph">
                        <wp:posOffset>309407</wp:posOffset>
                      </wp:positionV>
                      <wp:extent cx="4925695" cy="85725"/>
                      <wp:effectExtent l="0" t="0" r="0" b="0"/>
                      <wp:wrapNone/>
                      <wp:docPr id="14" name="Group 1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4" name="Group 14"/>
                            <wpg:cNvGrpSpPr/>
                            <wpg:grpSpPr>
                              <a:xfrm>
                                <a:off x="0" y="0"/>
                                <a:ext cx="4925695" cy="85725"/>
                                <a:chExt cx="4925695" cy="85725"/>
                              </a:xfrm>
                            </wpg:grpSpPr>
                            <wps:wsp>
                              <wps:cNvPr id="15" name="Graphic 15"/>
                              <wps:cNvSpPr/>
                              <wps:spPr>
                                <a:xfrm>
                                  <a:off x="0" y="0"/>
                                  <a:ext cx="4925695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25695" h="85725">
                                      <a:moveTo>
                                        <a:pt x="76200" y="9525"/>
                                      </a:moveTo>
                                      <a:lnTo>
                                        <a:pt x="0" y="47625"/>
                                      </a:lnTo>
                                      <a:lnTo>
                                        <a:pt x="76200" y="85725"/>
                                      </a:lnTo>
                                      <a:lnTo>
                                        <a:pt x="76200" y="57150"/>
                                      </a:lnTo>
                                      <a:lnTo>
                                        <a:pt x="63500" y="57150"/>
                                      </a:lnTo>
                                      <a:lnTo>
                                        <a:pt x="63500" y="38100"/>
                                      </a:lnTo>
                                      <a:lnTo>
                                        <a:pt x="76200" y="38100"/>
                                      </a:lnTo>
                                      <a:lnTo>
                                        <a:pt x="76200" y="9525"/>
                                      </a:lnTo>
                                      <a:close/>
                                    </a:path>
                                    <a:path w="4925695" h="85725">
                                      <a:moveTo>
                                        <a:pt x="76200" y="38100"/>
                                      </a:moveTo>
                                      <a:lnTo>
                                        <a:pt x="63500" y="38100"/>
                                      </a:lnTo>
                                      <a:lnTo>
                                        <a:pt x="63500" y="57150"/>
                                      </a:lnTo>
                                      <a:lnTo>
                                        <a:pt x="76200" y="57150"/>
                                      </a:lnTo>
                                      <a:lnTo>
                                        <a:pt x="76200" y="38100"/>
                                      </a:lnTo>
                                      <a:close/>
                                    </a:path>
                                    <a:path w="4925695" h="85725">
                                      <a:moveTo>
                                        <a:pt x="82550" y="38100"/>
                                      </a:moveTo>
                                      <a:lnTo>
                                        <a:pt x="76200" y="38100"/>
                                      </a:lnTo>
                                      <a:lnTo>
                                        <a:pt x="76200" y="57150"/>
                                      </a:lnTo>
                                      <a:lnTo>
                                        <a:pt x="82550" y="57150"/>
                                      </a:lnTo>
                                      <a:lnTo>
                                        <a:pt x="82550" y="38100"/>
                                      </a:lnTo>
                                      <a:close/>
                                    </a:path>
                                    <a:path w="4925695" h="85725">
                                      <a:moveTo>
                                        <a:pt x="120650" y="38100"/>
                                      </a:moveTo>
                                      <a:lnTo>
                                        <a:pt x="101600" y="38100"/>
                                      </a:lnTo>
                                      <a:lnTo>
                                        <a:pt x="101600" y="57150"/>
                                      </a:lnTo>
                                      <a:lnTo>
                                        <a:pt x="120650" y="57150"/>
                                      </a:lnTo>
                                      <a:lnTo>
                                        <a:pt x="120650" y="38100"/>
                                      </a:lnTo>
                                      <a:close/>
                                    </a:path>
                                    <a:path w="4925695" h="85725">
                                      <a:moveTo>
                                        <a:pt x="158750" y="38100"/>
                                      </a:moveTo>
                                      <a:lnTo>
                                        <a:pt x="139700" y="38100"/>
                                      </a:lnTo>
                                      <a:lnTo>
                                        <a:pt x="139700" y="57150"/>
                                      </a:lnTo>
                                      <a:lnTo>
                                        <a:pt x="158750" y="57150"/>
                                      </a:lnTo>
                                      <a:lnTo>
                                        <a:pt x="158750" y="38100"/>
                                      </a:lnTo>
                                      <a:close/>
                                    </a:path>
                                    <a:path w="4925695" h="85725">
                                      <a:moveTo>
                                        <a:pt x="196850" y="38100"/>
                                      </a:moveTo>
                                      <a:lnTo>
                                        <a:pt x="177800" y="38100"/>
                                      </a:lnTo>
                                      <a:lnTo>
                                        <a:pt x="177800" y="57150"/>
                                      </a:lnTo>
                                      <a:lnTo>
                                        <a:pt x="196850" y="57150"/>
                                      </a:lnTo>
                                      <a:lnTo>
                                        <a:pt x="196850" y="38100"/>
                                      </a:lnTo>
                                      <a:close/>
                                    </a:path>
                                    <a:path w="4925695" h="85725">
                                      <a:moveTo>
                                        <a:pt x="234950" y="38100"/>
                                      </a:moveTo>
                                      <a:lnTo>
                                        <a:pt x="215900" y="38100"/>
                                      </a:lnTo>
                                      <a:lnTo>
                                        <a:pt x="215900" y="57150"/>
                                      </a:lnTo>
                                      <a:lnTo>
                                        <a:pt x="234950" y="57150"/>
                                      </a:lnTo>
                                      <a:lnTo>
                                        <a:pt x="234950" y="38100"/>
                                      </a:lnTo>
                                      <a:close/>
                                    </a:path>
                                    <a:path w="4925695" h="85725">
                                      <a:moveTo>
                                        <a:pt x="273050" y="38100"/>
                                      </a:moveTo>
                                      <a:lnTo>
                                        <a:pt x="254000" y="38100"/>
                                      </a:lnTo>
                                      <a:lnTo>
                                        <a:pt x="254000" y="57150"/>
                                      </a:lnTo>
                                      <a:lnTo>
                                        <a:pt x="273050" y="57150"/>
                                      </a:lnTo>
                                      <a:lnTo>
                                        <a:pt x="273050" y="38100"/>
                                      </a:lnTo>
                                      <a:close/>
                                    </a:path>
                                    <a:path w="4925695" h="85725">
                                      <a:moveTo>
                                        <a:pt x="311150" y="38100"/>
                                      </a:moveTo>
                                      <a:lnTo>
                                        <a:pt x="292100" y="38100"/>
                                      </a:lnTo>
                                      <a:lnTo>
                                        <a:pt x="292100" y="57150"/>
                                      </a:lnTo>
                                      <a:lnTo>
                                        <a:pt x="311150" y="57150"/>
                                      </a:lnTo>
                                      <a:lnTo>
                                        <a:pt x="311150" y="38100"/>
                                      </a:lnTo>
                                      <a:close/>
                                    </a:path>
                                    <a:path w="4925695" h="85725">
                                      <a:moveTo>
                                        <a:pt x="349250" y="38100"/>
                                      </a:moveTo>
                                      <a:lnTo>
                                        <a:pt x="330200" y="38100"/>
                                      </a:lnTo>
                                      <a:lnTo>
                                        <a:pt x="330200" y="57150"/>
                                      </a:lnTo>
                                      <a:lnTo>
                                        <a:pt x="349250" y="57150"/>
                                      </a:lnTo>
                                      <a:lnTo>
                                        <a:pt x="349250" y="38100"/>
                                      </a:lnTo>
                                      <a:close/>
                                    </a:path>
                                    <a:path w="4925695" h="85725">
                                      <a:moveTo>
                                        <a:pt x="387350" y="38100"/>
                                      </a:moveTo>
                                      <a:lnTo>
                                        <a:pt x="368300" y="38100"/>
                                      </a:lnTo>
                                      <a:lnTo>
                                        <a:pt x="368300" y="57150"/>
                                      </a:lnTo>
                                      <a:lnTo>
                                        <a:pt x="387350" y="57150"/>
                                      </a:lnTo>
                                      <a:lnTo>
                                        <a:pt x="387350" y="38100"/>
                                      </a:lnTo>
                                      <a:close/>
                                    </a:path>
                                    <a:path w="4925695" h="85725">
                                      <a:moveTo>
                                        <a:pt x="425450" y="38100"/>
                                      </a:moveTo>
                                      <a:lnTo>
                                        <a:pt x="406400" y="38100"/>
                                      </a:lnTo>
                                      <a:lnTo>
                                        <a:pt x="406400" y="57150"/>
                                      </a:lnTo>
                                      <a:lnTo>
                                        <a:pt x="425450" y="57150"/>
                                      </a:lnTo>
                                      <a:lnTo>
                                        <a:pt x="425450" y="38100"/>
                                      </a:lnTo>
                                      <a:close/>
                                    </a:path>
                                    <a:path w="4925695" h="85725">
                                      <a:moveTo>
                                        <a:pt x="463550" y="38100"/>
                                      </a:moveTo>
                                      <a:lnTo>
                                        <a:pt x="444500" y="38100"/>
                                      </a:lnTo>
                                      <a:lnTo>
                                        <a:pt x="444500" y="57150"/>
                                      </a:lnTo>
                                      <a:lnTo>
                                        <a:pt x="463550" y="57150"/>
                                      </a:lnTo>
                                      <a:lnTo>
                                        <a:pt x="463550" y="38100"/>
                                      </a:lnTo>
                                      <a:close/>
                                    </a:path>
                                    <a:path w="4925695" h="85725">
                                      <a:moveTo>
                                        <a:pt x="501650" y="38100"/>
                                      </a:moveTo>
                                      <a:lnTo>
                                        <a:pt x="482600" y="38100"/>
                                      </a:lnTo>
                                      <a:lnTo>
                                        <a:pt x="482600" y="57150"/>
                                      </a:lnTo>
                                      <a:lnTo>
                                        <a:pt x="501650" y="57150"/>
                                      </a:lnTo>
                                      <a:lnTo>
                                        <a:pt x="501650" y="38100"/>
                                      </a:lnTo>
                                      <a:close/>
                                    </a:path>
                                    <a:path w="4925695" h="85725">
                                      <a:moveTo>
                                        <a:pt x="539750" y="38100"/>
                                      </a:moveTo>
                                      <a:lnTo>
                                        <a:pt x="520700" y="38100"/>
                                      </a:lnTo>
                                      <a:lnTo>
                                        <a:pt x="520700" y="57150"/>
                                      </a:lnTo>
                                      <a:lnTo>
                                        <a:pt x="539750" y="57150"/>
                                      </a:lnTo>
                                      <a:lnTo>
                                        <a:pt x="539750" y="38100"/>
                                      </a:lnTo>
                                      <a:close/>
                                    </a:path>
                                    <a:path w="4925695" h="85725">
                                      <a:moveTo>
                                        <a:pt x="577850" y="38100"/>
                                      </a:moveTo>
                                      <a:lnTo>
                                        <a:pt x="558800" y="38100"/>
                                      </a:lnTo>
                                      <a:lnTo>
                                        <a:pt x="558800" y="57150"/>
                                      </a:lnTo>
                                      <a:lnTo>
                                        <a:pt x="577850" y="57150"/>
                                      </a:lnTo>
                                      <a:lnTo>
                                        <a:pt x="577850" y="38100"/>
                                      </a:lnTo>
                                      <a:close/>
                                    </a:path>
                                    <a:path w="4925695" h="85725">
                                      <a:moveTo>
                                        <a:pt x="615950" y="38100"/>
                                      </a:moveTo>
                                      <a:lnTo>
                                        <a:pt x="596900" y="38100"/>
                                      </a:lnTo>
                                      <a:lnTo>
                                        <a:pt x="596900" y="57150"/>
                                      </a:lnTo>
                                      <a:lnTo>
                                        <a:pt x="615950" y="57150"/>
                                      </a:lnTo>
                                      <a:lnTo>
                                        <a:pt x="615950" y="38100"/>
                                      </a:lnTo>
                                      <a:close/>
                                    </a:path>
                                    <a:path w="4925695" h="85725">
                                      <a:moveTo>
                                        <a:pt x="654050" y="38100"/>
                                      </a:moveTo>
                                      <a:lnTo>
                                        <a:pt x="635000" y="38100"/>
                                      </a:lnTo>
                                      <a:lnTo>
                                        <a:pt x="635000" y="57150"/>
                                      </a:lnTo>
                                      <a:lnTo>
                                        <a:pt x="654050" y="57150"/>
                                      </a:lnTo>
                                      <a:lnTo>
                                        <a:pt x="654050" y="38100"/>
                                      </a:lnTo>
                                      <a:close/>
                                    </a:path>
                                    <a:path w="4925695" h="85725">
                                      <a:moveTo>
                                        <a:pt x="692150" y="38100"/>
                                      </a:moveTo>
                                      <a:lnTo>
                                        <a:pt x="673100" y="38100"/>
                                      </a:lnTo>
                                      <a:lnTo>
                                        <a:pt x="673100" y="57150"/>
                                      </a:lnTo>
                                      <a:lnTo>
                                        <a:pt x="692150" y="57150"/>
                                      </a:lnTo>
                                      <a:lnTo>
                                        <a:pt x="692150" y="38100"/>
                                      </a:lnTo>
                                      <a:close/>
                                    </a:path>
                                    <a:path w="4925695" h="85725">
                                      <a:moveTo>
                                        <a:pt x="730250" y="38100"/>
                                      </a:moveTo>
                                      <a:lnTo>
                                        <a:pt x="711200" y="38100"/>
                                      </a:lnTo>
                                      <a:lnTo>
                                        <a:pt x="711200" y="57150"/>
                                      </a:lnTo>
                                      <a:lnTo>
                                        <a:pt x="730250" y="57150"/>
                                      </a:lnTo>
                                      <a:lnTo>
                                        <a:pt x="730250" y="38100"/>
                                      </a:lnTo>
                                      <a:close/>
                                    </a:path>
                                    <a:path w="4925695" h="85725">
                                      <a:moveTo>
                                        <a:pt x="768350" y="38100"/>
                                      </a:moveTo>
                                      <a:lnTo>
                                        <a:pt x="749300" y="38100"/>
                                      </a:lnTo>
                                      <a:lnTo>
                                        <a:pt x="749300" y="57150"/>
                                      </a:lnTo>
                                      <a:lnTo>
                                        <a:pt x="768350" y="57150"/>
                                      </a:lnTo>
                                      <a:lnTo>
                                        <a:pt x="768350" y="38100"/>
                                      </a:lnTo>
                                      <a:close/>
                                    </a:path>
                                    <a:path w="4925695" h="85725">
                                      <a:moveTo>
                                        <a:pt x="806450" y="38100"/>
                                      </a:moveTo>
                                      <a:lnTo>
                                        <a:pt x="787400" y="38100"/>
                                      </a:lnTo>
                                      <a:lnTo>
                                        <a:pt x="787400" y="57150"/>
                                      </a:lnTo>
                                      <a:lnTo>
                                        <a:pt x="806450" y="57150"/>
                                      </a:lnTo>
                                      <a:lnTo>
                                        <a:pt x="806450" y="38100"/>
                                      </a:lnTo>
                                      <a:close/>
                                    </a:path>
                                    <a:path w="4925695" h="85725">
                                      <a:moveTo>
                                        <a:pt x="844550" y="38100"/>
                                      </a:moveTo>
                                      <a:lnTo>
                                        <a:pt x="825500" y="38100"/>
                                      </a:lnTo>
                                      <a:lnTo>
                                        <a:pt x="825500" y="57150"/>
                                      </a:lnTo>
                                      <a:lnTo>
                                        <a:pt x="844550" y="57150"/>
                                      </a:lnTo>
                                      <a:lnTo>
                                        <a:pt x="844550" y="38100"/>
                                      </a:lnTo>
                                      <a:close/>
                                    </a:path>
                                    <a:path w="4925695" h="85725">
                                      <a:moveTo>
                                        <a:pt x="882650" y="38100"/>
                                      </a:moveTo>
                                      <a:lnTo>
                                        <a:pt x="863600" y="38100"/>
                                      </a:lnTo>
                                      <a:lnTo>
                                        <a:pt x="863600" y="57150"/>
                                      </a:lnTo>
                                      <a:lnTo>
                                        <a:pt x="882650" y="57150"/>
                                      </a:lnTo>
                                      <a:lnTo>
                                        <a:pt x="882650" y="38100"/>
                                      </a:lnTo>
                                      <a:close/>
                                    </a:path>
                                    <a:path w="4925695" h="85725">
                                      <a:moveTo>
                                        <a:pt x="920750" y="38100"/>
                                      </a:moveTo>
                                      <a:lnTo>
                                        <a:pt x="901700" y="38100"/>
                                      </a:lnTo>
                                      <a:lnTo>
                                        <a:pt x="901700" y="57150"/>
                                      </a:lnTo>
                                      <a:lnTo>
                                        <a:pt x="920750" y="57150"/>
                                      </a:lnTo>
                                      <a:lnTo>
                                        <a:pt x="920750" y="38100"/>
                                      </a:lnTo>
                                      <a:close/>
                                    </a:path>
                                    <a:path w="4925695" h="85725">
                                      <a:moveTo>
                                        <a:pt x="958850" y="38100"/>
                                      </a:moveTo>
                                      <a:lnTo>
                                        <a:pt x="939800" y="38100"/>
                                      </a:lnTo>
                                      <a:lnTo>
                                        <a:pt x="939800" y="57150"/>
                                      </a:lnTo>
                                      <a:lnTo>
                                        <a:pt x="958850" y="57150"/>
                                      </a:lnTo>
                                      <a:lnTo>
                                        <a:pt x="958850" y="38100"/>
                                      </a:lnTo>
                                      <a:close/>
                                    </a:path>
                                    <a:path w="4925695" h="85725">
                                      <a:moveTo>
                                        <a:pt x="996950" y="38100"/>
                                      </a:moveTo>
                                      <a:lnTo>
                                        <a:pt x="977900" y="38100"/>
                                      </a:lnTo>
                                      <a:lnTo>
                                        <a:pt x="977900" y="57150"/>
                                      </a:lnTo>
                                      <a:lnTo>
                                        <a:pt x="996950" y="57150"/>
                                      </a:lnTo>
                                      <a:lnTo>
                                        <a:pt x="996950" y="38100"/>
                                      </a:lnTo>
                                      <a:close/>
                                    </a:path>
                                    <a:path w="4925695" h="85725">
                                      <a:moveTo>
                                        <a:pt x="1035050" y="38100"/>
                                      </a:moveTo>
                                      <a:lnTo>
                                        <a:pt x="1016000" y="38100"/>
                                      </a:lnTo>
                                      <a:lnTo>
                                        <a:pt x="1016000" y="57150"/>
                                      </a:lnTo>
                                      <a:lnTo>
                                        <a:pt x="1035050" y="57150"/>
                                      </a:lnTo>
                                      <a:lnTo>
                                        <a:pt x="1035050" y="38100"/>
                                      </a:lnTo>
                                      <a:close/>
                                    </a:path>
                                    <a:path w="4925695" h="85725">
                                      <a:moveTo>
                                        <a:pt x="1073150" y="38100"/>
                                      </a:moveTo>
                                      <a:lnTo>
                                        <a:pt x="1054100" y="38100"/>
                                      </a:lnTo>
                                      <a:lnTo>
                                        <a:pt x="1054100" y="57150"/>
                                      </a:lnTo>
                                      <a:lnTo>
                                        <a:pt x="1073150" y="57150"/>
                                      </a:lnTo>
                                      <a:lnTo>
                                        <a:pt x="1073150" y="38100"/>
                                      </a:lnTo>
                                      <a:close/>
                                    </a:path>
                                    <a:path w="4925695" h="85725">
                                      <a:moveTo>
                                        <a:pt x="1111250" y="38100"/>
                                      </a:moveTo>
                                      <a:lnTo>
                                        <a:pt x="1092200" y="38100"/>
                                      </a:lnTo>
                                      <a:lnTo>
                                        <a:pt x="1092200" y="57150"/>
                                      </a:lnTo>
                                      <a:lnTo>
                                        <a:pt x="1111250" y="57150"/>
                                      </a:lnTo>
                                      <a:lnTo>
                                        <a:pt x="1111250" y="38100"/>
                                      </a:lnTo>
                                      <a:close/>
                                    </a:path>
                                    <a:path w="4925695" h="85725">
                                      <a:moveTo>
                                        <a:pt x="1149350" y="38100"/>
                                      </a:moveTo>
                                      <a:lnTo>
                                        <a:pt x="1130300" y="38100"/>
                                      </a:lnTo>
                                      <a:lnTo>
                                        <a:pt x="1130300" y="57150"/>
                                      </a:lnTo>
                                      <a:lnTo>
                                        <a:pt x="1149350" y="57150"/>
                                      </a:lnTo>
                                      <a:lnTo>
                                        <a:pt x="1149350" y="38100"/>
                                      </a:lnTo>
                                      <a:close/>
                                    </a:path>
                                    <a:path w="4925695" h="85725">
                                      <a:moveTo>
                                        <a:pt x="1187450" y="38100"/>
                                      </a:moveTo>
                                      <a:lnTo>
                                        <a:pt x="1168400" y="38100"/>
                                      </a:lnTo>
                                      <a:lnTo>
                                        <a:pt x="1168400" y="57150"/>
                                      </a:lnTo>
                                      <a:lnTo>
                                        <a:pt x="1187450" y="57150"/>
                                      </a:lnTo>
                                      <a:lnTo>
                                        <a:pt x="1187450" y="38100"/>
                                      </a:lnTo>
                                      <a:close/>
                                    </a:path>
                                    <a:path w="4925695" h="85725">
                                      <a:moveTo>
                                        <a:pt x="1225550" y="38100"/>
                                      </a:moveTo>
                                      <a:lnTo>
                                        <a:pt x="1206500" y="38100"/>
                                      </a:lnTo>
                                      <a:lnTo>
                                        <a:pt x="1206500" y="57150"/>
                                      </a:lnTo>
                                      <a:lnTo>
                                        <a:pt x="1225550" y="57150"/>
                                      </a:lnTo>
                                      <a:lnTo>
                                        <a:pt x="1225550" y="38100"/>
                                      </a:lnTo>
                                      <a:close/>
                                    </a:path>
                                    <a:path w="4925695" h="85725">
                                      <a:moveTo>
                                        <a:pt x="1263650" y="38100"/>
                                      </a:moveTo>
                                      <a:lnTo>
                                        <a:pt x="1244600" y="38100"/>
                                      </a:lnTo>
                                      <a:lnTo>
                                        <a:pt x="1244600" y="57150"/>
                                      </a:lnTo>
                                      <a:lnTo>
                                        <a:pt x="1263650" y="57150"/>
                                      </a:lnTo>
                                      <a:lnTo>
                                        <a:pt x="1263650" y="38100"/>
                                      </a:lnTo>
                                      <a:close/>
                                    </a:path>
                                    <a:path w="4925695" h="85725">
                                      <a:moveTo>
                                        <a:pt x="1301750" y="38100"/>
                                      </a:moveTo>
                                      <a:lnTo>
                                        <a:pt x="1282700" y="38100"/>
                                      </a:lnTo>
                                      <a:lnTo>
                                        <a:pt x="1282700" y="57150"/>
                                      </a:lnTo>
                                      <a:lnTo>
                                        <a:pt x="1301750" y="57150"/>
                                      </a:lnTo>
                                      <a:lnTo>
                                        <a:pt x="1301750" y="38100"/>
                                      </a:lnTo>
                                      <a:close/>
                                    </a:path>
                                    <a:path w="4925695" h="85725">
                                      <a:moveTo>
                                        <a:pt x="1339850" y="38100"/>
                                      </a:moveTo>
                                      <a:lnTo>
                                        <a:pt x="1320800" y="38100"/>
                                      </a:lnTo>
                                      <a:lnTo>
                                        <a:pt x="1320800" y="57150"/>
                                      </a:lnTo>
                                      <a:lnTo>
                                        <a:pt x="1339850" y="57150"/>
                                      </a:lnTo>
                                      <a:lnTo>
                                        <a:pt x="1339850" y="38100"/>
                                      </a:lnTo>
                                      <a:close/>
                                    </a:path>
                                    <a:path w="4925695" h="85725">
                                      <a:moveTo>
                                        <a:pt x="1377950" y="38100"/>
                                      </a:moveTo>
                                      <a:lnTo>
                                        <a:pt x="1358900" y="38100"/>
                                      </a:lnTo>
                                      <a:lnTo>
                                        <a:pt x="1358900" y="57150"/>
                                      </a:lnTo>
                                      <a:lnTo>
                                        <a:pt x="1377950" y="57150"/>
                                      </a:lnTo>
                                      <a:lnTo>
                                        <a:pt x="1377950" y="38100"/>
                                      </a:lnTo>
                                      <a:close/>
                                    </a:path>
                                    <a:path w="4925695" h="85725">
                                      <a:moveTo>
                                        <a:pt x="1416050" y="38100"/>
                                      </a:moveTo>
                                      <a:lnTo>
                                        <a:pt x="1397000" y="38100"/>
                                      </a:lnTo>
                                      <a:lnTo>
                                        <a:pt x="1397000" y="57150"/>
                                      </a:lnTo>
                                      <a:lnTo>
                                        <a:pt x="1416050" y="57150"/>
                                      </a:lnTo>
                                      <a:lnTo>
                                        <a:pt x="1416050" y="38100"/>
                                      </a:lnTo>
                                      <a:close/>
                                    </a:path>
                                    <a:path w="4925695" h="85725">
                                      <a:moveTo>
                                        <a:pt x="1454150" y="38100"/>
                                      </a:moveTo>
                                      <a:lnTo>
                                        <a:pt x="1435100" y="38100"/>
                                      </a:lnTo>
                                      <a:lnTo>
                                        <a:pt x="1435100" y="57150"/>
                                      </a:lnTo>
                                      <a:lnTo>
                                        <a:pt x="1454150" y="57150"/>
                                      </a:lnTo>
                                      <a:lnTo>
                                        <a:pt x="1454150" y="38100"/>
                                      </a:lnTo>
                                      <a:close/>
                                    </a:path>
                                    <a:path w="4925695" h="85725">
                                      <a:moveTo>
                                        <a:pt x="1492250" y="38100"/>
                                      </a:moveTo>
                                      <a:lnTo>
                                        <a:pt x="1473200" y="38100"/>
                                      </a:lnTo>
                                      <a:lnTo>
                                        <a:pt x="1473200" y="57150"/>
                                      </a:lnTo>
                                      <a:lnTo>
                                        <a:pt x="1492250" y="57150"/>
                                      </a:lnTo>
                                      <a:lnTo>
                                        <a:pt x="1492250" y="38100"/>
                                      </a:lnTo>
                                      <a:close/>
                                    </a:path>
                                    <a:path w="4925695" h="85725">
                                      <a:moveTo>
                                        <a:pt x="1530350" y="38100"/>
                                      </a:moveTo>
                                      <a:lnTo>
                                        <a:pt x="1511300" y="38100"/>
                                      </a:lnTo>
                                      <a:lnTo>
                                        <a:pt x="1511300" y="57150"/>
                                      </a:lnTo>
                                      <a:lnTo>
                                        <a:pt x="1530350" y="57150"/>
                                      </a:lnTo>
                                      <a:lnTo>
                                        <a:pt x="1530350" y="38100"/>
                                      </a:lnTo>
                                      <a:close/>
                                    </a:path>
                                    <a:path w="4925695" h="85725">
                                      <a:moveTo>
                                        <a:pt x="1568450" y="38100"/>
                                      </a:moveTo>
                                      <a:lnTo>
                                        <a:pt x="1549400" y="38100"/>
                                      </a:lnTo>
                                      <a:lnTo>
                                        <a:pt x="1549400" y="57150"/>
                                      </a:lnTo>
                                      <a:lnTo>
                                        <a:pt x="1568450" y="57150"/>
                                      </a:lnTo>
                                      <a:lnTo>
                                        <a:pt x="1568450" y="38100"/>
                                      </a:lnTo>
                                      <a:close/>
                                    </a:path>
                                    <a:path w="4925695" h="85725">
                                      <a:moveTo>
                                        <a:pt x="1606550" y="38100"/>
                                      </a:moveTo>
                                      <a:lnTo>
                                        <a:pt x="1587500" y="38100"/>
                                      </a:lnTo>
                                      <a:lnTo>
                                        <a:pt x="1587500" y="57150"/>
                                      </a:lnTo>
                                      <a:lnTo>
                                        <a:pt x="1606550" y="57150"/>
                                      </a:lnTo>
                                      <a:lnTo>
                                        <a:pt x="1606550" y="38100"/>
                                      </a:lnTo>
                                      <a:close/>
                                    </a:path>
                                    <a:path w="4925695" h="85725">
                                      <a:moveTo>
                                        <a:pt x="1644650" y="38100"/>
                                      </a:moveTo>
                                      <a:lnTo>
                                        <a:pt x="1625600" y="38100"/>
                                      </a:lnTo>
                                      <a:lnTo>
                                        <a:pt x="1625600" y="57150"/>
                                      </a:lnTo>
                                      <a:lnTo>
                                        <a:pt x="1644650" y="57150"/>
                                      </a:lnTo>
                                      <a:lnTo>
                                        <a:pt x="1644650" y="38100"/>
                                      </a:lnTo>
                                      <a:close/>
                                    </a:path>
                                    <a:path w="4925695" h="85725">
                                      <a:moveTo>
                                        <a:pt x="1682750" y="38100"/>
                                      </a:moveTo>
                                      <a:lnTo>
                                        <a:pt x="1663700" y="38100"/>
                                      </a:lnTo>
                                      <a:lnTo>
                                        <a:pt x="1663700" y="57150"/>
                                      </a:lnTo>
                                      <a:lnTo>
                                        <a:pt x="1682750" y="57150"/>
                                      </a:lnTo>
                                      <a:lnTo>
                                        <a:pt x="1682750" y="38100"/>
                                      </a:lnTo>
                                      <a:close/>
                                    </a:path>
                                    <a:path w="4925695" h="85725">
                                      <a:moveTo>
                                        <a:pt x="1720850" y="38100"/>
                                      </a:moveTo>
                                      <a:lnTo>
                                        <a:pt x="1701800" y="38100"/>
                                      </a:lnTo>
                                      <a:lnTo>
                                        <a:pt x="1701800" y="57150"/>
                                      </a:lnTo>
                                      <a:lnTo>
                                        <a:pt x="1720850" y="57150"/>
                                      </a:lnTo>
                                      <a:lnTo>
                                        <a:pt x="1720850" y="38100"/>
                                      </a:lnTo>
                                      <a:close/>
                                    </a:path>
                                    <a:path w="4925695" h="85725">
                                      <a:moveTo>
                                        <a:pt x="1758950" y="38100"/>
                                      </a:moveTo>
                                      <a:lnTo>
                                        <a:pt x="1739900" y="38100"/>
                                      </a:lnTo>
                                      <a:lnTo>
                                        <a:pt x="1739900" y="57150"/>
                                      </a:lnTo>
                                      <a:lnTo>
                                        <a:pt x="1758950" y="57150"/>
                                      </a:lnTo>
                                      <a:lnTo>
                                        <a:pt x="1758950" y="38100"/>
                                      </a:lnTo>
                                      <a:close/>
                                    </a:path>
                                    <a:path w="4925695" h="85725">
                                      <a:moveTo>
                                        <a:pt x="1797050" y="38100"/>
                                      </a:moveTo>
                                      <a:lnTo>
                                        <a:pt x="1778000" y="38100"/>
                                      </a:lnTo>
                                      <a:lnTo>
                                        <a:pt x="1778000" y="57150"/>
                                      </a:lnTo>
                                      <a:lnTo>
                                        <a:pt x="1797050" y="57150"/>
                                      </a:lnTo>
                                      <a:lnTo>
                                        <a:pt x="1797050" y="38100"/>
                                      </a:lnTo>
                                      <a:close/>
                                    </a:path>
                                    <a:path w="4925695" h="85725">
                                      <a:moveTo>
                                        <a:pt x="1835150" y="38100"/>
                                      </a:moveTo>
                                      <a:lnTo>
                                        <a:pt x="1816100" y="38100"/>
                                      </a:lnTo>
                                      <a:lnTo>
                                        <a:pt x="1816100" y="57150"/>
                                      </a:lnTo>
                                      <a:lnTo>
                                        <a:pt x="1835150" y="57150"/>
                                      </a:lnTo>
                                      <a:lnTo>
                                        <a:pt x="1835150" y="38100"/>
                                      </a:lnTo>
                                      <a:close/>
                                    </a:path>
                                    <a:path w="4925695" h="85725">
                                      <a:moveTo>
                                        <a:pt x="1873250" y="38100"/>
                                      </a:moveTo>
                                      <a:lnTo>
                                        <a:pt x="1854200" y="38100"/>
                                      </a:lnTo>
                                      <a:lnTo>
                                        <a:pt x="1854200" y="57150"/>
                                      </a:lnTo>
                                      <a:lnTo>
                                        <a:pt x="1873250" y="57150"/>
                                      </a:lnTo>
                                      <a:lnTo>
                                        <a:pt x="1873250" y="38100"/>
                                      </a:lnTo>
                                      <a:close/>
                                    </a:path>
                                    <a:path w="4925695" h="85725">
                                      <a:moveTo>
                                        <a:pt x="1911350" y="38100"/>
                                      </a:moveTo>
                                      <a:lnTo>
                                        <a:pt x="1892300" y="38100"/>
                                      </a:lnTo>
                                      <a:lnTo>
                                        <a:pt x="1892300" y="57150"/>
                                      </a:lnTo>
                                      <a:lnTo>
                                        <a:pt x="1911350" y="57150"/>
                                      </a:lnTo>
                                      <a:lnTo>
                                        <a:pt x="1911350" y="38100"/>
                                      </a:lnTo>
                                      <a:close/>
                                    </a:path>
                                    <a:path w="4925695" h="85725">
                                      <a:moveTo>
                                        <a:pt x="1949450" y="38100"/>
                                      </a:moveTo>
                                      <a:lnTo>
                                        <a:pt x="1930400" y="38100"/>
                                      </a:lnTo>
                                      <a:lnTo>
                                        <a:pt x="1930400" y="57150"/>
                                      </a:lnTo>
                                      <a:lnTo>
                                        <a:pt x="1949450" y="57150"/>
                                      </a:lnTo>
                                      <a:lnTo>
                                        <a:pt x="1949450" y="38100"/>
                                      </a:lnTo>
                                      <a:close/>
                                    </a:path>
                                    <a:path w="4925695" h="85725">
                                      <a:moveTo>
                                        <a:pt x="1987550" y="38100"/>
                                      </a:moveTo>
                                      <a:lnTo>
                                        <a:pt x="1968500" y="38100"/>
                                      </a:lnTo>
                                      <a:lnTo>
                                        <a:pt x="1968500" y="57150"/>
                                      </a:lnTo>
                                      <a:lnTo>
                                        <a:pt x="1987550" y="57150"/>
                                      </a:lnTo>
                                      <a:lnTo>
                                        <a:pt x="1987550" y="38100"/>
                                      </a:lnTo>
                                      <a:close/>
                                    </a:path>
                                    <a:path w="4925695" h="85725">
                                      <a:moveTo>
                                        <a:pt x="2025650" y="38100"/>
                                      </a:moveTo>
                                      <a:lnTo>
                                        <a:pt x="2006600" y="38100"/>
                                      </a:lnTo>
                                      <a:lnTo>
                                        <a:pt x="2006600" y="57150"/>
                                      </a:lnTo>
                                      <a:lnTo>
                                        <a:pt x="2025650" y="57150"/>
                                      </a:lnTo>
                                      <a:lnTo>
                                        <a:pt x="2025650" y="38100"/>
                                      </a:lnTo>
                                      <a:close/>
                                    </a:path>
                                    <a:path w="4925695" h="85725">
                                      <a:moveTo>
                                        <a:pt x="2063750" y="38100"/>
                                      </a:moveTo>
                                      <a:lnTo>
                                        <a:pt x="2044700" y="38100"/>
                                      </a:lnTo>
                                      <a:lnTo>
                                        <a:pt x="2044700" y="57150"/>
                                      </a:lnTo>
                                      <a:lnTo>
                                        <a:pt x="2063750" y="57150"/>
                                      </a:lnTo>
                                      <a:lnTo>
                                        <a:pt x="2063750" y="38100"/>
                                      </a:lnTo>
                                      <a:close/>
                                    </a:path>
                                    <a:path w="4925695" h="85725">
                                      <a:moveTo>
                                        <a:pt x="2101850" y="38100"/>
                                      </a:moveTo>
                                      <a:lnTo>
                                        <a:pt x="2082800" y="38100"/>
                                      </a:lnTo>
                                      <a:lnTo>
                                        <a:pt x="2082800" y="57150"/>
                                      </a:lnTo>
                                      <a:lnTo>
                                        <a:pt x="2101850" y="57150"/>
                                      </a:lnTo>
                                      <a:lnTo>
                                        <a:pt x="2101850" y="38100"/>
                                      </a:lnTo>
                                      <a:close/>
                                    </a:path>
                                    <a:path w="4925695" h="85725">
                                      <a:moveTo>
                                        <a:pt x="2139950" y="38100"/>
                                      </a:moveTo>
                                      <a:lnTo>
                                        <a:pt x="2120900" y="38100"/>
                                      </a:lnTo>
                                      <a:lnTo>
                                        <a:pt x="2120900" y="57150"/>
                                      </a:lnTo>
                                      <a:lnTo>
                                        <a:pt x="2139950" y="57150"/>
                                      </a:lnTo>
                                      <a:lnTo>
                                        <a:pt x="2139950" y="38100"/>
                                      </a:lnTo>
                                      <a:close/>
                                    </a:path>
                                    <a:path w="4925695" h="85725">
                                      <a:moveTo>
                                        <a:pt x="2178050" y="38100"/>
                                      </a:moveTo>
                                      <a:lnTo>
                                        <a:pt x="2159000" y="38100"/>
                                      </a:lnTo>
                                      <a:lnTo>
                                        <a:pt x="2159000" y="57150"/>
                                      </a:lnTo>
                                      <a:lnTo>
                                        <a:pt x="2178050" y="57150"/>
                                      </a:lnTo>
                                      <a:lnTo>
                                        <a:pt x="2178050" y="38100"/>
                                      </a:lnTo>
                                      <a:close/>
                                    </a:path>
                                    <a:path w="4925695" h="85725">
                                      <a:moveTo>
                                        <a:pt x="2216150" y="38100"/>
                                      </a:moveTo>
                                      <a:lnTo>
                                        <a:pt x="2197100" y="38100"/>
                                      </a:lnTo>
                                      <a:lnTo>
                                        <a:pt x="2197100" y="57150"/>
                                      </a:lnTo>
                                      <a:lnTo>
                                        <a:pt x="2216150" y="57150"/>
                                      </a:lnTo>
                                      <a:lnTo>
                                        <a:pt x="2216150" y="38100"/>
                                      </a:lnTo>
                                      <a:close/>
                                    </a:path>
                                    <a:path w="4925695" h="85725">
                                      <a:moveTo>
                                        <a:pt x="2254250" y="38100"/>
                                      </a:moveTo>
                                      <a:lnTo>
                                        <a:pt x="2235200" y="38100"/>
                                      </a:lnTo>
                                      <a:lnTo>
                                        <a:pt x="2235200" y="57150"/>
                                      </a:lnTo>
                                      <a:lnTo>
                                        <a:pt x="2254250" y="57150"/>
                                      </a:lnTo>
                                      <a:lnTo>
                                        <a:pt x="2254250" y="38100"/>
                                      </a:lnTo>
                                      <a:close/>
                                    </a:path>
                                    <a:path w="4925695" h="85725">
                                      <a:moveTo>
                                        <a:pt x="2292350" y="38100"/>
                                      </a:moveTo>
                                      <a:lnTo>
                                        <a:pt x="2273300" y="38100"/>
                                      </a:lnTo>
                                      <a:lnTo>
                                        <a:pt x="2273300" y="57150"/>
                                      </a:lnTo>
                                      <a:lnTo>
                                        <a:pt x="2292350" y="57150"/>
                                      </a:lnTo>
                                      <a:lnTo>
                                        <a:pt x="2292350" y="38100"/>
                                      </a:lnTo>
                                      <a:close/>
                                    </a:path>
                                    <a:path w="4925695" h="85725">
                                      <a:moveTo>
                                        <a:pt x="2330450" y="38100"/>
                                      </a:moveTo>
                                      <a:lnTo>
                                        <a:pt x="2311400" y="38100"/>
                                      </a:lnTo>
                                      <a:lnTo>
                                        <a:pt x="2311400" y="57150"/>
                                      </a:lnTo>
                                      <a:lnTo>
                                        <a:pt x="2330450" y="57150"/>
                                      </a:lnTo>
                                      <a:lnTo>
                                        <a:pt x="2330450" y="38100"/>
                                      </a:lnTo>
                                      <a:close/>
                                    </a:path>
                                    <a:path w="4925695" h="85725">
                                      <a:moveTo>
                                        <a:pt x="2368550" y="38100"/>
                                      </a:moveTo>
                                      <a:lnTo>
                                        <a:pt x="2349500" y="38100"/>
                                      </a:lnTo>
                                      <a:lnTo>
                                        <a:pt x="2349500" y="57150"/>
                                      </a:lnTo>
                                      <a:lnTo>
                                        <a:pt x="2368550" y="57150"/>
                                      </a:lnTo>
                                      <a:lnTo>
                                        <a:pt x="2368550" y="38100"/>
                                      </a:lnTo>
                                      <a:close/>
                                    </a:path>
                                    <a:path w="4925695" h="85725">
                                      <a:moveTo>
                                        <a:pt x="2406650" y="38100"/>
                                      </a:moveTo>
                                      <a:lnTo>
                                        <a:pt x="2387600" y="38100"/>
                                      </a:lnTo>
                                      <a:lnTo>
                                        <a:pt x="2387600" y="57150"/>
                                      </a:lnTo>
                                      <a:lnTo>
                                        <a:pt x="2406650" y="57150"/>
                                      </a:lnTo>
                                      <a:lnTo>
                                        <a:pt x="2406650" y="38100"/>
                                      </a:lnTo>
                                      <a:close/>
                                    </a:path>
                                    <a:path w="4925695" h="85725">
                                      <a:moveTo>
                                        <a:pt x="2444750" y="38100"/>
                                      </a:moveTo>
                                      <a:lnTo>
                                        <a:pt x="2425700" y="38100"/>
                                      </a:lnTo>
                                      <a:lnTo>
                                        <a:pt x="2425700" y="57150"/>
                                      </a:lnTo>
                                      <a:lnTo>
                                        <a:pt x="2444750" y="57150"/>
                                      </a:lnTo>
                                      <a:lnTo>
                                        <a:pt x="2444750" y="38100"/>
                                      </a:lnTo>
                                      <a:close/>
                                    </a:path>
                                    <a:path w="4925695" h="85725">
                                      <a:moveTo>
                                        <a:pt x="2472126" y="38100"/>
                                      </a:moveTo>
                                      <a:lnTo>
                                        <a:pt x="2462601" y="47625"/>
                                      </a:lnTo>
                                      <a:lnTo>
                                        <a:pt x="2473325" y="47625"/>
                                      </a:lnTo>
                                      <a:lnTo>
                                        <a:pt x="2473325" y="46424"/>
                                      </a:lnTo>
                                      <a:lnTo>
                                        <a:pt x="2472126" y="46424"/>
                                      </a:lnTo>
                                      <a:lnTo>
                                        <a:pt x="2472126" y="38100"/>
                                      </a:lnTo>
                                      <a:close/>
                                    </a:path>
                                    <a:path w="4925695" h="85725">
                                      <a:moveTo>
                                        <a:pt x="2473325" y="28575"/>
                                      </a:moveTo>
                                      <a:lnTo>
                                        <a:pt x="2453076" y="28575"/>
                                      </a:lnTo>
                                      <a:lnTo>
                                        <a:pt x="2453076" y="46424"/>
                                      </a:lnTo>
                                      <a:lnTo>
                                        <a:pt x="2463801" y="46424"/>
                                      </a:lnTo>
                                      <a:lnTo>
                                        <a:pt x="2472126" y="38100"/>
                                      </a:lnTo>
                                      <a:lnTo>
                                        <a:pt x="2473325" y="38100"/>
                                      </a:lnTo>
                                      <a:lnTo>
                                        <a:pt x="2473325" y="28575"/>
                                      </a:lnTo>
                                      <a:close/>
                                    </a:path>
                                    <a:path w="4925695" h="85725">
                                      <a:moveTo>
                                        <a:pt x="2473325" y="38100"/>
                                      </a:moveTo>
                                      <a:lnTo>
                                        <a:pt x="2472126" y="38100"/>
                                      </a:lnTo>
                                      <a:lnTo>
                                        <a:pt x="2472126" y="46424"/>
                                      </a:lnTo>
                                      <a:lnTo>
                                        <a:pt x="2473325" y="46424"/>
                                      </a:lnTo>
                                      <a:lnTo>
                                        <a:pt x="2473325" y="38100"/>
                                      </a:lnTo>
                                      <a:close/>
                                    </a:path>
                                    <a:path w="4925695" h="85725">
                                      <a:moveTo>
                                        <a:pt x="2511425" y="28575"/>
                                      </a:moveTo>
                                      <a:lnTo>
                                        <a:pt x="2492375" y="28575"/>
                                      </a:lnTo>
                                      <a:lnTo>
                                        <a:pt x="2492375" y="47625"/>
                                      </a:lnTo>
                                      <a:lnTo>
                                        <a:pt x="2511425" y="47625"/>
                                      </a:lnTo>
                                      <a:lnTo>
                                        <a:pt x="2511425" y="28575"/>
                                      </a:lnTo>
                                      <a:close/>
                                    </a:path>
                                    <a:path w="4925695" h="85725">
                                      <a:moveTo>
                                        <a:pt x="2549525" y="28575"/>
                                      </a:moveTo>
                                      <a:lnTo>
                                        <a:pt x="2530475" y="28575"/>
                                      </a:lnTo>
                                      <a:lnTo>
                                        <a:pt x="2530475" y="47625"/>
                                      </a:lnTo>
                                      <a:lnTo>
                                        <a:pt x="2549525" y="47625"/>
                                      </a:lnTo>
                                      <a:lnTo>
                                        <a:pt x="2549525" y="28575"/>
                                      </a:lnTo>
                                      <a:close/>
                                    </a:path>
                                    <a:path w="4925695" h="85725">
                                      <a:moveTo>
                                        <a:pt x="2587625" y="28575"/>
                                      </a:moveTo>
                                      <a:lnTo>
                                        <a:pt x="2568575" y="28575"/>
                                      </a:lnTo>
                                      <a:lnTo>
                                        <a:pt x="2568575" y="47625"/>
                                      </a:lnTo>
                                      <a:lnTo>
                                        <a:pt x="2587625" y="47625"/>
                                      </a:lnTo>
                                      <a:lnTo>
                                        <a:pt x="2587625" y="28575"/>
                                      </a:lnTo>
                                      <a:close/>
                                    </a:path>
                                    <a:path w="4925695" h="85725">
                                      <a:moveTo>
                                        <a:pt x="2625725" y="28575"/>
                                      </a:moveTo>
                                      <a:lnTo>
                                        <a:pt x="2606675" y="28575"/>
                                      </a:lnTo>
                                      <a:lnTo>
                                        <a:pt x="2606675" y="47625"/>
                                      </a:lnTo>
                                      <a:lnTo>
                                        <a:pt x="2625725" y="47625"/>
                                      </a:lnTo>
                                      <a:lnTo>
                                        <a:pt x="2625725" y="28575"/>
                                      </a:lnTo>
                                      <a:close/>
                                    </a:path>
                                    <a:path w="4925695" h="85725">
                                      <a:moveTo>
                                        <a:pt x="2663825" y="28575"/>
                                      </a:moveTo>
                                      <a:lnTo>
                                        <a:pt x="2644775" y="28575"/>
                                      </a:lnTo>
                                      <a:lnTo>
                                        <a:pt x="2644775" y="47625"/>
                                      </a:lnTo>
                                      <a:lnTo>
                                        <a:pt x="2663825" y="47625"/>
                                      </a:lnTo>
                                      <a:lnTo>
                                        <a:pt x="2663825" y="28575"/>
                                      </a:lnTo>
                                      <a:close/>
                                    </a:path>
                                    <a:path w="4925695" h="85725">
                                      <a:moveTo>
                                        <a:pt x="2701925" y="28575"/>
                                      </a:moveTo>
                                      <a:lnTo>
                                        <a:pt x="2682875" y="28575"/>
                                      </a:lnTo>
                                      <a:lnTo>
                                        <a:pt x="2682875" y="47625"/>
                                      </a:lnTo>
                                      <a:lnTo>
                                        <a:pt x="2701925" y="47625"/>
                                      </a:lnTo>
                                      <a:lnTo>
                                        <a:pt x="2701925" y="28575"/>
                                      </a:lnTo>
                                      <a:close/>
                                    </a:path>
                                    <a:path w="4925695" h="85725">
                                      <a:moveTo>
                                        <a:pt x="2740025" y="28575"/>
                                      </a:moveTo>
                                      <a:lnTo>
                                        <a:pt x="2720975" y="28575"/>
                                      </a:lnTo>
                                      <a:lnTo>
                                        <a:pt x="2720975" y="47625"/>
                                      </a:lnTo>
                                      <a:lnTo>
                                        <a:pt x="2740025" y="47625"/>
                                      </a:lnTo>
                                      <a:lnTo>
                                        <a:pt x="2740025" y="28575"/>
                                      </a:lnTo>
                                      <a:close/>
                                    </a:path>
                                    <a:path w="4925695" h="85725">
                                      <a:moveTo>
                                        <a:pt x="2778125" y="28575"/>
                                      </a:moveTo>
                                      <a:lnTo>
                                        <a:pt x="2759075" y="28575"/>
                                      </a:lnTo>
                                      <a:lnTo>
                                        <a:pt x="2759075" y="47625"/>
                                      </a:lnTo>
                                      <a:lnTo>
                                        <a:pt x="2778125" y="47625"/>
                                      </a:lnTo>
                                      <a:lnTo>
                                        <a:pt x="2778125" y="28575"/>
                                      </a:lnTo>
                                      <a:close/>
                                    </a:path>
                                    <a:path w="4925695" h="85725">
                                      <a:moveTo>
                                        <a:pt x="2816225" y="28575"/>
                                      </a:moveTo>
                                      <a:lnTo>
                                        <a:pt x="2797175" y="28575"/>
                                      </a:lnTo>
                                      <a:lnTo>
                                        <a:pt x="2797175" y="47625"/>
                                      </a:lnTo>
                                      <a:lnTo>
                                        <a:pt x="2816225" y="47625"/>
                                      </a:lnTo>
                                      <a:lnTo>
                                        <a:pt x="2816225" y="28575"/>
                                      </a:lnTo>
                                      <a:close/>
                                    </a:path>
                                    <a:path w="4925695" h="85725">
                                      <a:moveTo>
                                        <a:pt x="2854325" y="28575"/>
                                      </a:moveTo>
                                      <a:lnTo>
                                        <a:pt x="2835275" y="28575"/>
                                      </a:lnTo>
                                      <a:lnTo>
                                        <a:pt x="2835275" y="47625"/>
                                      </a:lnTo>
                                      <a:lnTo>
                                        <a:pt x="2854325" y="47625"/>
                                      </a:lnTo>
                                      <a:lnTo>
                                        <a:pt x="2854325" y="28575"/>
                                      </a:lnTo>
                                      <a:close/>
                                    </a:path>
                                    <a:path w="4925695" h="85725">
                                      <a:moveTo>
                                        <a:pt x="2892425" y="28575"/>
                                      </a:moveTo>
                                      <a:lnTo>
                                        <a:pt x="2873375" y="28575"/>
                                      </a:lnTo>
                                      <a:lnTo>
                                        <a:pt x="2873375" y="47625"/>
                                      </a:lnTo>
                                      <a:lnTo>
                                        <a:pt x="2892425" y="47625"/>
                                      </a:lnTo>
                                      <a:lnTo>
                                        <a:pt x="2892425" y="28575"/>
                                      </a:lnTo>
                                      <a:close/>
                                    </a:path>
                                    <a:path w="4925695" h="85725">
                                      <a:moveTo>
                                        <a:pt x="2930525" y="28575"/>
                                      </a:moveTo>
                                      <a:lnTo>
                                        <a:pt x="2911475" y="28575"/>
                                      </a:lnTo>
                                      <a:lnTo>
                                        <a:pt x="2911475" y="47625"/>
                                      </a:lnTo>
                                      <a:lnTo>
                                        <a:pt x="2930525" y="47625"/>
                                      </a:lnTo>
                                      <a:lnTo>
                                        <a:pt x="2930525" y="28575"/>
                                      </a:lnTo>
                                      <a:close/>
                                    </a:path>
                                    <a:path w="4925695" h="85725">
                                      <a:moveTo>
                                        <a:pt x="2968625" y="28575"/>
                                      </a:moveTo>
                                      <a:lnTo>
                                        <a:pt x="2949575" y="28575"/>
                                      </a:lnTo>
                                      <a:lnTo>
                                        <a:pt x="2949575" y="47625"/>
                                      </a:lnTo>
                                      <a:lnTo>
                                        <a:pt x="2968625" y="47625"/>
                                      </a:lnTo>
                                      <a:lnTo>
                                        <a:pt x="2968625" y="28575"/>
                                      </a:lnTo>
                                      <a:close/>
                                    </a:path>
                                    <a:path w="4925695" h="85725">
                                      <a:moveTo>
                                        <a:pt x="3006725" y="28575"/>
                                      </a:moveTo>
                                      <a:lnTo>
                                        <a:pt x="2987675" y="28575"/>
                                      </a:lnTo>
                                      <a:lnTo>
                                        <a:pt x="2987675" y="47625"/>
                                      </a:lnTo>
                                      <a:lnTo>
                                        <a:pt x="3006725" y="47625"/>
                                      </a:lnTo>
                                      <a:lnTo>
                                        <a:pt x="3006725" y="28575"/>
                                      </a:lnTo>
                                      <a:close/>
                                    </a:path>
                                    <a:path w="4925695" h="85725">
                                      <a:moveTo>
                                        <a:pt x="3044825" y="28575"/>
                                      </a:moveTo>
                                      <a:lnTo>
                                        <a:pt x="3025775" y="28575"/>
                                      </a:lnTo>
                                      <a:lnTo>
                                        <a:pt x="3025775" y="47625"/>
                                      </a:lnTo>
                                      <a:lnTo>
                                        <a:pt x="3044825" y="47625"/>
                                      </a:lnTo>
                                      <a:lnTo>
                                        <a:pt x="3044825" y="28575"/>
                                      </a:lnTo>
                                      <a:close/>
                                    </a:path>
                                    <a:path w="4925695" h="85725">
                                      <a:moveTo>
                                        <a:pt x="3082925" y="28575"/>
                                      </a:moveTo>
                                      <a:lnTo>
                                        <a:pt x="3063875" y="28575"/>
                                      </a:lnTo>
                                      <a:lnTo>
                                        <a:pt x="3063875" y="47625"/>
                                      </a:lnTo>
                                      <a:lnTo>
                                        <a:pt x="3082925" y="47625"/>
                                      </a:lnTo>
                                      <a:lnTo>
                                        <a:pt x="3082925" y="28575"/>
                                      </a:lnTo>
                                      <a:close/>
                                    </a:path>
                                    <a:path w="4925695" h="85725">
                                      <a:moveTo>
                                        <a:pt x="3121025" y="28575"/>
                                      </a:moveTo>
                                      <a:lnTo>
                                        <a:pt x="3101975" y="28575"/>
                                      </a:lnTo>
                                      <a:lnTo>
                                        <a:pt x="3101975" y="47625"/>
                                      </a:lnTo>
                                      <a:lnTo>
                                        <a:pt x="3121025" y="47625"/>
                                      </a:lnTo>
                                      <a:lnTo>
                                        <a:pt x="3121025" y="28575"/>
                                      </a:lnTo>
                                      <a:close/>
                                    </a:path>
                                    <a:path w="4925695" h="85725">
                                      <a:moveTo>
                                        <a:pt x="3159125" y="28575"/>
                                      </a:moveTo>
                                      <a:lnTo>
                                        <a:pt x="3140075" y="28575"/>
                                      </a:lnTo>
                                      <a:lnTo>
                                        <a:pt x="3140075" y="47625"/>
                                      </a:lnTo>
                                      <a:lnTo>
                                        <a:pt x="3159125" y="47625"/>
                                      </a:lnTo>
                                      <a:lnTo>
                                        <a:pt x="3159125" y="28575"/>
                                      </a:lnTo>
                                      <a:close/>
                                    </a:path>
                                    <a:path w="4925695" h="85725">
                                      <a:moveTo>
                                        <a:pt x="3197225" y="28575"/>
                                      </a:moveTo>
                                      <a:lnTo>
                                        <a:pt x="3178175" y="28575"/>
                                      </a:lnTo>
                                      <a:lnTo>
                                        <a:pt x="3178175" y="47625"/>
                                      </a:lnTo>
                                      <a:lnTo>
                                        <a:pt x="3197225" y="47625"/>
                                      </a:lnTo>
                                      <a:lnTo>
                                        <a:pt x="3197225" y="28575"/>
                                      </a:lnTo>
                                      <a:close/>
                                    </a:path>
                                    <a:path w="4925695" h="85725">
                                      <a:moveTo>
                                        <a:pt x="3235325" y="28575"/>
                                      </a:moveTo>
                                      <a:lnTo>
                                        <a:pt x="3216275" y="28575"/>
                                      </a:lnTo>
                                      <a:lnTo>
                                        <a:pt x="3216275" y="47625"/>
                                      </a:lnTo>
                                      <a:lnTo>
                                        <a:pt x="3235325" y="47625"/>
                                      </a:lnTo>
                                      <a:lnTo>
                                        <a:pt x="3235325" y="28575"/>
                                      </a:lnTo>
                                      <a:close/>
                                    </a:path>
                                    <a:path w="4925695" h="85725">
                                      <a:moveTo>
                                        <a:pt x="3273425" y="28575"/>
                                      </a:moveTo>
                                      <a:lnTo>
                                        <a:pt x="3254375" y="28575"/>
                                      </a:lnTo>
                                      <a:lnTo>
                                        <a:pt x="3254375" y="47625"/>
                                      </a:lnTo>
                                      <a:lnTo>
                                        <a:pt x="3273425" y="47625"/>
                                      </a:lnTo>
                                      <a:lnTo>
                                        <a:pt x="3273425" y="28575"/>
                                      </a:lnTo>
                                      <a:close/>
                                    </a:path>
                                    <a:path w="4925695" h="85725">
                                      <a:moveTo>
                                        <a:pt x="3311525" y="28575"/>
                                      </a:moveTo>
                                      <a:lnTo>
                                        <a:pt x="3292475" y="28575"/>
                                      </a:lnTo>
                                      <a:lnTo>
                                        <a:pt x="3292475" y="47625"/>
                                      </a:lnTo>
                                      <a:lnTo>
                                        <a:pt x="3311525" y="47625"/>
                                      </a:lnTo>
                                      <a:lnTo>
                                        <a:pt x="3311525" y="28575"/>
                                      </a:lnTo>
                                      <a:close/>
                                    </a:path>
                                    <a:path w="4925695" h="85725">
                                      <a:moveTo>
                                        <a:pt x="3349625" y="28575"/>
                                      </a:moveTo>
                                      <a:lnTo>
                                        <a:pt x="3330575" y="28575"/>
                                      </a:lnTo>
                                      <a:lnTo>
                                        <a:pt x="3330575" y="47625"/>
                                      </a:lnTo>
                                      <a:lnTo>
                                        <a:pt x="3349625" y="47625"/>
                                      </a:lnTo>
                                      <a:lnTo>
                                        <a:pt x="3349625" y="28575"/>
                                      </a:lnTo>
                                      <a:close/>
                                    </a:path>
                                    <a:path w="4925695" h="85725">
                                      <a:moveTo>
                                        <a:pt x="3387725" y="28575"/>
                                      </a:moveTo>
                                      <a:lnTo>
                                        <a:pt x="3368675" y="28575"/>
                                      </a:lnTo>
                                      <a:lnTo>
                                        <a:pt x="3368675" y="47625"/>
                                      </a:lnTo>
                                      <a:lnTo>
                                        <a:pt x="3387725" y="47625"/>
                                      </a:lnTo>
                                      <a:lnTo>
                                        <a:pt x="3387725" y="28575"/>
                                      </a:lnTo>
                                      <a:close/>
                                    </a:path>
                                    <a:path w="4925695" h="85725">
                                      <a:moveTo>
                                        <a:pt x="3425825" y="28575"/>
                                      </a:moveTo>
                                      <a:lnTo>
                                        <a:pt x="3406775" y="28575"/>
                                      </a:lnTo>
                                      <a:lnTo>
                                        <a:pt x="3406775" y="47625"/>
                                      </a:lnTo>
                                      <a:lnTo>
                                        <a:pt x="3425825" y="47625"/>
                                      </a:lnTo>
                                      <a:lnTo>
                                        <a:pt x="3425825" y="28575"/>
                                      </a:lnTo>
                                      <a:close/>
                                    </a:path>
                                    <a:path w="4925695" h="85725">
                                      <a:moveTo>
                                        <a:pt x="3463925" y="28575"/>
                                      </a:moveTo>
                                      <a:lnTo>
                                        <a:pt x="3444875" y="28575"/>
                                      </a:lnTo>
                                      <a:lnTo>
                                        <a:pt x="3444875" y="47625"/>
                                      </a:lnTo>
                                      <a:lnTo>
                                        <a:pt x="3463925" y="47625"/>
                                      </a:lnTo>
                                      <a:lnTo>
                                        <a:pt x="3463925" y="28575"/>
                                      </a:lnTo>
                                      <a:close/>
                                    </a:path>
                                    <a:path w="4925695" h="85725">
                                      <a:moveTo>
                                        <a:pt x="3502025" y="28575"/>
                                      </a:moveTo>
                                      <a:lnTo>
                                        <a:pt x="3482975" y="28575"/>
                                      </a:lnTo>
                                      <a:lnTo>
                                        <a:pt x="3482975" y="47625"/>
                                      </a:lnTo>
                                      <a:lnTo>
                                        <a:pt x="3502025" y="47625"/>
                                      </a:lnTo>
                                      <a:lnTo>
                                        <a:pt x="3502025" y="28575"/>
                                      </a:lnTo>
                                      <a:close/>
                                    </a:path>
                                    <a:path w="4925695" h="85725">
                                      <a:moveTo>
                                        <a:pt x="3540125" y="28575"/>
                                      </a:moveTo>
                                      <a:lnTo>
                                        <a:pt x="3521075" y="28575"/>
                                      </a:lnTo>
                                      <a:lnTo>
                                        <a:pt x="3521075" y="47625"/>
                                      </a:lnTo>
                                      <a:lnTo>
                                        <a:pt x="3540125" y="47625"/>
                                      </a:lnTo>
                                      <a:lnTo>
                                        <a:pt x="3540125" y="28575"/>
                                      </a:lnTo>
                                      <a:close/>
                                    </a:path>
                                    <a:path w="4925695" h="85725">
                                      <a:moveTo>
                                        <a:pt x="3578225" y="28575"/>
                                      </a:moveTo>
                                      <a:lnTo>
                                        <a:pt x="3559175" y="28575"/>
                                      </a:lnTo>
                                      <a:lnTo>
                                        <a:pt x="3559175" y="47625"/>
                                      </a:lnTo>
                                      <a:lnTo>
                                        <a:pt x="3578225" y="47625"/>
                                      </a:lnTo>
                                      <a:lnTo>
                                        <a:pt x="3578225" y="28575"/>
                                      </a:lnTo>
                                      <a:close/>
                                    </a:path>
                                    <a:path w="4925695" h="85725">
                                      <a:moveTo>
                                        <a:pt x="3616325" y="28575"/>
                                      </a:moveTo>
                                      <a:lnTo>
                                        <a:pt x="3597275" y="28575"/>
                                      </a:lnTo>
                                      <a:lnTo>
                                        <a:pt x="3597275" y="47625"/>
                                      </a:lnTo>
                                      <a:lnTo>
                                        <a:pt x="3616325" y="47625"/>
                                      </a:lnTo>
                                      <a:lnTo>
                                        <a:pt x="3616325" y="28575"/>
                                      </a:lnTo>
                                      <a:close/>
                                    </a:path>
                                    <a:path w="4925695" h="85725">
                                      <a:moveTo>
                                        <a:pt x="3654425" y="28575"/>
                                      </a:moveTo>
                                      <a:lnTo>
                                        <a:pt x="3635375" y="28575"/>
                                      </a:lnTo>
                                      <a:lnTo>
                                        <a:pt x="3635375" y="47625"/>
                                      </a:lnTo>
                                      <a:lnTo>
                                        <a:pt x="3654425" y="47625"/>
                                      </a:lnTo>
                                      <a:lnTo>
                                        <a:pt x="3654425" y="28575"/>
                                      </a:lnTo>
                                      <a:close/>
                                    </a:path>
                                    <a:path w="4925695" h="85725">
                                      <a:moveTo>
                                        <a:pt x="3692525" y="28575"/>
                                      </a:moveTo>
                                      <a:lnTo>
                                        <a:pt x="3673475" y="28575"/>
                                      </a:lnTo>
                                      <a:lnTo>
                                        <a:pt x="3673475" y="47625"/>
                                      </a:lnTo>
                                      <a:lnTo>
                                        <a:pt x="3692525" y="47625"/>
                                      </a:lnTo>
                                      <a:lnTo>
                                        <a:pt x="3692525" y="28575"/>
                                      </a:lnTo>
                                      <a:close/>
                                    </a:path>
                                    <a:path w="4925695" h="85725">
                                      <a:moveTo>
                                        <a:pt x="3730625" y="28575"/>
                                      </a:moveTo>
                                      <a:lnTo>
                                        <a:pt x="3711575" y="28575"/>
                                      </a:lnTo>
                                      <a:lnTo>
                                        <a:pt x="3711575" y="47625"/>
                                      </a:lnTo>
                                      <a:lnTo>
                                        <a:pt x="3730625" y="47625"/>
                                      </a:lnTo>
                                      <a:lnTo>
                                        <a:pt x="3730625" y="28575"/>
                                      </a:lnTo>
                                      <a:close/>
                                    </a:path>
                                    <a:path w="4925695" h="85725">
                                      <a:moveTo>
                                        <a:pt x="3768725" y="28575"/>
                                      </a:moveTo>
                                      <a:lnTo>
                                        <a:pt x="3749675" y="28575"/>
                                      </a:lnTo>
                                      <a:lnTo>
                                        <a:pt x="3749675" y="47625"/>
                                      </a:lnTo>
                                      <a:lnTo>
                                        <a:pt x="3768725" y="47625"/>
                                      </a:lnTo>
                                      <a:lnTo>
                                        <a:pt x="3768725" y="28575"/>
                                      </a:lnTo>
                                      <a:close/>
                                    </a:path>
                                    <a:path w="4925695" h="85725">
                                      <a:moveTo>
                                        <a:pt x="3806825" y="28575"/>
                                      </a:moveTo>
                                      <a:lnTo>
                                        <a:pt x="3787775" y="28575"/>
                                      </a:lnTo>
                                      <a:lnTo>
                                        <a:pt x="3787775" y="47625"/>
                                      </a:lnTo>
                                      <a:lnTo>
                                        <a:pt x="3806825" y="47625"/>
                                      </a:lnTo>
                                      <a:lnTo>
                                        <a:pt x="3806825" y="28575"/>
                                      </a:lnTo>
                                      <a:close/>
                                    </a:path>
                                    <a:path w="4925695" h="85725">
                                      <a:moveTo>
                                        <a:pt x="3844925" y="28575"/>
                                      </a:moveTo>
                                      <a:lnTo>
                                        <a:pt x="3825875" y="28575"/>
                                      </a:lnTo>
                                      <a:lnTo>
                                        <a:pt x="3825875" y="47625"/>
                                      </a:lnTo>
                                      <a:lnTo>
                                        <a:pt x="3844925" y="47625"/>
                                      </a:lnTo>
                                      <a:lnTo>
                                        <a:pt x="3844925" y="28575"/>
                                      </a:lnTo>
                                      <a:close/>
                                    </a:path>
                                    <a:path w="4925695" h="85725">
                                      <a:moveTo>
                                        <a:pt x="3883025" y="28575"/>
                                      </a:moveTo>
                                      <a:lnTo>
                                        <a:pt x="3863975" y="28575"/>
                                      </a:lnTo>
                                      <a:lnTo>
                                        <a:pt x="3863975" y="47625"/>
                                      </a:lnTo>
                                      <a:lnTo>
                                        <a:pt x="3883025" y="47625"/>
                                      </a:lnTo>
                                      <a:lnTo>
                                        <a:pt x="3883025" y="28575"/>
                                      </a:lnTo>
                                      <a:close/>
                                    </a:path>
                                    <a:path w="4925695" h="85725">
                                      <a:moveTo>
                                        <a:pt x="3921125" y="28575"/>
                                      </a:moveTo>
                                      <a:lnTo>
                                        <a:pt x="3902075" y="28575"/>
                                      </a:lnTo>
                                      <a:lnTo>
                                        <a:pt x="3902075" y="47625"/>
                                      </a:lnTo>
                                      <a:lnTo>
                                        <a:pt x="3921125" y="47625"/>
                                      </a:lnTo>
                                      <a:lnTo>
                                        <a:pt x="3921125" y="28575"/>
                                      </a:lnTo>
                                      <a:close/>
                                    </a:path>
                                    <a:path w="4925695" h="85725">
                                      <a:moveTo>
                                        <a:pt x="3959225" y="28575"/>
                                      </a:moveTo>
                                      <a:lnTo>
                                        <a:pt x="3940175" y="28575"/>
                                      </a:lnTo>
                                      <a:lnTo>
                                        <a:pt x="3940175" y="47625"/>
                                      </a:lnTo>
                                      <a:lnTo>
                                        <a:pt x="3959225" y="47625"/>
                                      </a:lnTo>
                                      <a:lnTo>
                                        <a:pt x="3959225" y="28575"/>
                                      </a:lnTo>
                                      <a:close/>
                                    </a:path>
                                    <a:path w="4925695" h="85725">
                                      <a:moveTo>
                                        <a:pt x="3997325" y="28575"/>
                                      </a:moveTo>
                                      <a:lnTo>
                                        <a:pt x="3978275" y="28575"/>
                                      </a:lnTo>
                                      <a:lnTo>
                                        <a:pt x="3978275" y="47625"/>
                                      </a:lnTo>
                                      <a:lnTo>
                                        <a:pt x="3997325" y="47625"/>
                                      </a:lnTo>
                                      <a:lnTo>
                                        <a:pt x="3997325" y="28575"/>
                                      </a:lnTo>
                                      <a:close/>
                                    </a:path>
                                    <a:path w="4925695" h="85725">
                                      <a:moveTo>
                                        <a:pt x="4035425" y="28575"/>
                                      </a:moveTo>
                                      <a:lnTo>
                                        <a:pt x="4016375" y="28575"/>
                                      </a:lnTo>
                                      <a:lnTo>
                                        <a:pt x="4016375" y="47625"/>
                                      </a:lnTo>
                                      <a:lnTo>
                                        <a:pt x="4035425" y="47625"/>
                                      </a:lnTo>
                                      <a:lnTo>
                                        <a:pt x="4035425" y="28575"/>
                                      </a:lnTo>
                                      <a:close/>
                                    </a:path>
                                    <a:path w="4925695" h="85725">
                                      <a:moveTo>
                                        <a:pt x="4073525" y="28575"/>
                                      </a:moveTo>
                                      <a:lnTo>
                                        <a:pt x="4054475" y="28575"/>
                                      </a:lnTo>
                                      <a:lnTo>
                                        <a:pt x="4054475" y="47625"/>
                                      </a:lnTo>
                                      <a:lnTo>
                                        <a:pt x="4073525" y="47625"/>
                                      </a:lnTo>
                                      <a:lnTo>
                                        <a:pt x="4073525" y="28575"/>
                                      </a:lnTo>
                                      <a:close/>
                                    </a:path>
                                    <a:path w="4925695" h="85725">
                                      <a:moveTo>
                                        <a:pt x="4111625" y="28575"/>
                                      </a:moveTo>
                                      <a:lnTo>
                                        <a:pt x="4092575" y="28575"/>
                                      </a:lnTo>
                                      <a:lnTo>
                                        <a:pt x="4092575" y="47625"/>
                                      </a:lnTo>
                                      <a:lnTo>
                                        <a:pt x="4111625" y="47625"/>
                                      </a:lnTo>
                                      <a:lnTo>
                                        <a:pt x="4111625" y="28575"/>
                                      </a:lnTo>
                                      <a:close/>
                                    </a:path>
                                    <a:path w="4925695" h="85725">
                                      <a:moveTo>
                                        <a:pt x="4149725" y="28575"/>
                                      </a:moveTo>
                                      <a:lnTo>
                                        <a:pt x="4130675" y="28575"/>
                                      </a:lnTo>
                                      <a:lnTo>
                                        <a:pt x="4130675" y="47625"/>
                                      </a:lnTo>
                                      <a:lnTo>
                                        <a:pt x="4149725" y="47625"/>
                                      </a:lnTo>
                                      <a:lnTo>
                                        <a:pt x="4149725" y="28575"/>
                                      </a:lnTo>
                                      <a:close/>
                                    </a:path>
                                    <a:path w="4925695" h="85725">
                                      <a:moveTo>
                                        <a:pt x="4187825" y="28575"/>
                                      </a:moveTo>
                                      <a:lnTo>
                                        <a:pt x="4168775" y="28575"/>
                                      </a:lnTo>
                                      <a:lnTo>
                                        <a:pt x="4168775" y="47625"/>
                                      </a:lnTo>
                                      <a:lnTo>
                                        <a:pt x="4187825" y="47625"/>
                                      </a:lnTo>
                                      <a:lnTo>
                                        <a:pt x="4187825" y="28575"/>
                                      </a:lnTo>
                                      <a:close/>
                                    </a:path>
                                    <a:path w="4925695" h="85725">
                                      <a:moveTo>
                                        <a:pt x="4225925" y="28575"/>
                                      </a:moveTo>
                                      <a:lnTo>
                                        <a:pt x="4206875" y="28575"/>
                                      </a:lnTo>
                                      <a:lnTo>
                                        <a:pt x="4206875" y="47625"/>
                                      </a:lnTo>
                                      <a:lnTo>
                                        <a:pt x="4225925" y="47625"/>
                                      </a:lnTo>
                                      <a:lnTo>
                                        <a:pt x="4225925" y="28575"/>
                                      </a:lnTo>
                                      <a:close/>
                                    </a:path>
                                    <a:path w="4925695" h="85725">
                                      <a:moveTo>
                                        <a:pt x="4264025" y="28575"/>
                                      </a:moveTo>
                                      <a:lnTo>
                                        <a:pt x="4244975" y="28575"/>
                                      </a:lnTo>
                                      <a:lnTo>
                                        <a:pt x="4244975" y="47625"/>
                                      </a:lnTo>
                                      <a:lnTo>
                                        <a:pt x="4264025" y="47625"/>
                                      </a:lnTo>
                                      <a:lnTo>
                                        <a:pt x="4264025" y="28575"/>
                                      </a:lnTo>
                                      <a:close/>
                                    </a:path>
                                    <a:path w="4925695" h="85725">
                                      <a:moveTo>
                                        <a:pt x="4302125" y="28575"/>
                                      </a:moveTo>
                                      <a:lnTo>
                                        <a:pt x="4283075" y="28575"/>
                                      </a:lnTo>
                                      <a:lnTo>
                                        <a:pt x="4283075" y="47625"/>
                                      </a:lnTo>
                                      <a:lnTo>
                                        <a:pt x="4302125" y="47625"/>
                                      </a:lnTo>
                                      <a:lnTo>
                                        <a:pt x="4302125" y="28575"/>
                                      </a:lnTo>
                                      <a:close/>
                                    </a:path>
                                    <a:path w="4925695" h="85725">
                                      <a:moveTo>
                                        <a:pt x="4340225" y="28575"/>
                                      </a:moveTo>
                                      <a:lnTo>
                                        <a:pt x="4321175" y="28575"/>
                                      </a:lnTo>
                                      <a:lnTo>
                                        <a:pt x="4321175" y="47625"/>
                                      </a:lnTo>
                                      <a:lnTo>
                                        <a:pt x="4340225" y="47625"/>
                                      </a:lnTo>
                                      <a:lnTo>
                                        <a:pt x="4340225" y="28575"/>
                                      </a:lnTo>
                                      <a:close/>
                                    </a:path>
                                    <a:path w="4925695" h="85725">
                                      <a:moveTo>
                                        <a:pt x="4378325" y="28575"/>
                                      </a:moveTo>
                                      <a:lnTo>
                                        <a:pt x="4359275" y="28575"/>
                                      </a:lnTo>
                                      <a:lnTo>
                                        <a:pt x="4359275" y="47625"/>
                                      </a:lnTo>
                                      <a:lnTo>
                                        <a:pt x="4378325" y="47625"/>
                                      </a:lnTo>
                                      <a:lnTo>
                                        <a:pt x="4378325" y="28575"/>
                                      </a:lnTo>
                                      <a:close/>
                                    </a:path>
                                    <a:path w="4925695" h="85725">
                                      <a:moveTo>
                                        <a:pt x="4416425" y="28575"/>
                                      </a:moveTo>
                                      <a:lnTo>
                                        <a:pt x="4397375" y="28575"/>
                                      </a:lnTo>
                                      <a:lnTo>
                                        <a:pt x="4397375" y="47625"/>
                                      </a:lnTo>
                                      <a:lnTo>
                                        <a:pt x="4416425" y="47625"/>
                                      </a:lnTo>
                                      <a:lnTo>
                                        <a:pt x="4416425" y="28575"/>
                                      </a:lnTo>
                                      <a:close/>
                                    </a:path>
                                    <a:path w="4925695" h="85725">
                                      <a:moveTo>
                                        <a:pt x="4454525" y="28575"/>
                                      </a:moveTo>
                                      <a:lnTo>
                                        <a:pt x="4435475" y="28575"/>
                                      </a:lnTo>
                                      <a:lnTo>
                                        <a:pt x="4435475" y="47625"/>
                                      </a:lnTo>
                                      <a:lnTo>
                                        <a:pt x="4454525" y="47625"/>
                                      </a:lnTo>
                                      <a:lnTo>
                                        <a:pt x="4454525" y="28575"/>
                                      </a:lnTo>
                                      <a:close/>
                                    </a:path>
                                    <a:path w="4925695" h="85725">
                                      <a:moveTo>
                                        <a:pt x="4492625" y="28575"/>
                                      </a:moveTo>
                                      <a:lnTo>
                                        <a:pt x="4473575" y="28575"/>
                                      </a:lnTo>
                                      <a:lnTo>
                                        <a:pt x="4473575" y="47625"/>
                                      </a:lnTo>
                                      <a:lnTo>
                                        <a:pt x="4492625" y="47625"/>
                                      </a:lnTo>
                                      <a:lnTo>
                                        <a:pt x="4492625" y="28575"/>
                                      </a:lnTo>
                                      <a:close/>
                                    </a:path>
                                    <a:path w="4925695" h="85725">
                                      <a:moveTo>
                                        <a:pt x="4530725" y="28575"/>
                                      </a:moveTo>
                                      <a:lnTo>
                                        <a:pt x="4511675" y="28575"/>
                                      </a:lnTo>
                                      <a:lnTo>
                                        <a:pt x="4511675" y="47625"/>
                                      </a:lnTo>
                                      <a:lnTo>
                                        <a:pt x="4530725" y="47625"/>
                                      </a:lnTo>
                                      <a:lnTo>
                                        <a:pt x="4530725" y="28575"/>
                                      </a:lnTo>
                                      <a:close/>
                                    </a:path>
                                    <a:path w="4925695" h="85725">
                                      <a:moveTo>
                                        <a:pt x="4568825" y="28575"/>
                                      </a:moveTo>
                                      <a:lnTo>
                                        <a:pt x="4549775" y="28575"/>
                                      </a:lnTo>
                                      <a:lnTo>
                                        <a:pt x="4549775" y="47625"/>
                                      </a:lnTo>
                                      <a:lnTo>
                                        <a:pt x="4568825" y="47625"/>
                                      </a:lnTo>
                                      <a:lnTo>
                                        <a:pt x="4568825" y="28575"/>
                                      </a:lnTo>
                                      <a:close/>
                                    </a:path>
                                    <a:path w="4925695" h="85725">
                                      <a:moveTo>
                                        <a:pt x="4606924" y="28575"/>
                                      </a:moveTo>
                                      <a:lnTo>
                                        <a:pt x="4587874" y="28575"/>
                                      </a:lnTo>
                                      <a:lnTo>
                                        <a:pt x="4587874" y="47625"/>
                                      </a:lnTo>
                                      <a:lnTo>
                                        <a:pt x="4606924" y="47625"/>
                                      </a:lnTo>
                                      <a:lnTo>
                                        <a:pt x="4606924" y="28575"/>
                                      </a:lnTo>
                                      <a:close/>
                                    </a:path>
                                    <a:path w="4925695" h="85725">
                                      <a:moveTo>
                                        <a:pt x="4645024" y="28575"/>
                                      </a:moveTo>
                                      <a:lnTo>
                                        <a:pt x="4625974" y="28575"/>
                                      </a:lnTo>
                                      <a:lnTo>
                                        <a:pt x="4625974" y="47625"/>
                                      </a:lnTo>
                                      <a:lnTo>
                                        <a:pt x="4645024" y="47625"/>
                                      </a:lnTo>
                                      <a:lnTo>
                                        <a:pt x="4645024" y="28575"/>
                                      </a:lnTo>
                                      <a:close/>
                                    </a:path>
                                    <a:path w="4925695" h="85725">
                                      <a:moveTo>
                                        <a:pt x="4683124" y="28575"/>
                                      </a:moveTo>
                                      <a:lnTo>
                                        <a:pt x="4664074" y="28575"/>
                                      </a:lnTo>
                                      <a:lnTo>
                                        <a:pt x="4664074" y="47625"/>
                                      </a:lnTo>
                                      <a:lnTo>
                                        <a:pt x="4683124" y="47625"/>
                                      </a:lnTo>
                                      <a:lnTo>
                                        <a:pt x="4683124" y="28575"/>
                                      </a:lnTo>
                                      <a:close/>
                                    </a:path>
                                    <a:path w="4925695" h="85725">
                                      <a:moveTo>
                                        <a:pt x="4721224" y="28575"/>
                                      </a:moveTo>
                                      <a:lnTo>
                                        <a:pt x="4702174" y="28575"/>
                                      </a:lnTo>
                                      <a:lnTo>
                                        <a:pt x="4702174" y="47625"/>
                                      </a:lnTo>
                                      <a:lnTo>
                                        <a:pt x="4721224" y="47625"/>
                                      </a:lnTo>
                                      <a:lnTo>
                                        <a:pt x="4721224" y="28575"/>
                                      </a:lnTo>
                                      <a:close/>
                                    </a:path>
                                    <a:path w="4925695" h="85725">
                                      <a:moveTo>
                                        <a:pt x="4759324" y="28575"/>
                                      </a:moveTo>
                                      <a:lnTo>
                                        <a:pt x="4740274" y="28575"/>
                                      </a:lnTo>
                                      <a:lnTo>
                                        <a:pt x="4740274" y="47625"/>
                                      </a:lnTo>
                                      <a:lnTo>
                                        <a:pt x="4759324" y="47625"/>
                                      </a:lnTo>
                                      <a:lnTo>
                                        <a:pt x="4759324" y="28575"/>
                                      </a:lnTo>
                                      <a:close/>
                                    </a:path>
                                    <a:path w="4925695" h="85725">
                                      <a:moveTo>
                                        <a:pt x="4797424" y="28575"/>
                                      </a:moveTo>
                                      <a:lnTo>
                                        <a:pt x="4778374" y="28575"/>
                                      </a:lnTo>
                                      <a:lnTo>
                                        <a:pt x="4778374" y="47625"/>
                                      </a:lnTo>
                                      <a:lnTo>
                                        <a:pt x="4797424" y="47625"/>
                                      </a:lnTo>
                                      <a:lnTo>
                                        <a:pt x="4797424" y="28575"/>
                                      </a:lnTo>
                                      <a:close/>
                                    </a:path>
                                    <a:path w="4925695" h="85725">
                                      <a:moveTo>
                                        <a:pt x="4835524" y="28575"/>
                                      </a:moveTo>
                                      <a:lnTo>
                                        <a:pt x="4816474" y="28575"/>
                                      </a:lnTo>
                                      <a:lnTo>
                                        <a:pt x="4816474" y="47625"/>
                                      </a:lnTo>
                                      <a:lnTo>
                                        <a:pt x="4835524" y="47625"/>
                                      </a:lnTo>
                                      <a:lnTo>
                                        <a:pt x="4835524" y="28575"/>
                                      </a:lnTo>
                                      <a:close/>
                                    </a:path>
                                    <a:path w="4925695" h="85725">
                                      <a:moveTo>
                                        <a:pt x="4849495" y="0"/>
                                      </a:moveTo>
                                      <a:lnTo>
                                        <a:pt x="4849495" y="76200"/>
                                      </a:lnTo>
                                      <a:lnTo>
                                        <a:pt x="4906645" y="47625"/>
                                      </a:lnTo>
                                      <a:lnTo>
                                        <a:pt x="4854574" y="47625"/>
                                      </a:lnTo>
                                      <a:lnTo>
                                        <a:pt x="4854574" y="28575"/>
                                      </a:lnTo>
                                      <a:lnTo>
                                        <a:pt x="4906645" y="28575"/>
                                      </a:lnTo>
                                      <a:lnTo>
                                        <a:pt x="4849495" y="0"/>
                                      </a:lnTo>
                                      <a:close/>
                                    </a:path>
                                    <a:path w="4925695" h="85725">
                                      <a:moveTo>
                                        <a:pt x="4862195" y="28575"/>
                                      </a:moveTo>
                                      <a:lnTo>
                                        <a:pt x="4854574" y="28575"/>
                                      </a:lnTo>
                                      <a:lnTo>
                                        <a:pt x="4854574" y="47625"/>
                                      </a:lnTo>
                                      <a:lnTo>
                                        <a:pt x="4862195" y="47625"/>
                                      </a:lnTo>
                                      <a:lnTo>
                                        <a:pt x="4862195" y="28575"/>
                                      </a:lnTo>
                                      <a:close/>
                                    </a:path>
                                    <a:path w="4925695" h="85725">
                                      <a:moveTo>
                                        <a:pt x="4906645" y="28575"/>
                                      </a:moveTo>
                                      <a:lnTo>
                                        <a:pt x="4862195" y="28575"/>
                                      </a:lnTo>
                                      <a:lnTo>
                                        <a:pt x="4862195" y="47625"/>
                                      </a:lnTo>
                                      <a:lnTo>
                                        <a:pt x="4906645" y="47625"/>
                                      </a:lnTo>
                                      <a:lnTo>
                                        <a:pt x="4925695" y="38100"/>
                                      </a:lnTo>
                                      <a:lnTo>
                                        <a:pt x="4906645" y="2857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.4701pt;margin-top:24.362804pt;width:387.85pt;height:6.75pt;mso-position-horizontal-relative:column;mso-position-vertical-relative:paragraph;z-index:-18755072" id="docshapegroup13" coordorigin="-9,487" coordsize="7757,135">
                      <v:shape style="position:absolute;left:-10;top:487;width:7757;height:135" id="docshape14" coordorigin="-9,487" coordsize="7757,135" path="m111,502l-9,562,111,622,111,577,91,577,91,547,111,547,111,502xm111,547l91,547,91,577,111,577,111,547xm121,547l111,547,111,577,121,577,121,547xm181,547l151,547,151,577,181,577,181,547xm241,547l211,547,211,577,241,577,241,547xm301,547l271,547,271,577,301,577,301,547xm361,547l331,547,331,577,361,577,361,547xm421,547l391,547,391,577,421,577,421,547xm481,547l451,547,451,577,481,577,481,547xm541,547l511,547,511,577,541,577,541,547xm601,547l571,547,571,577,601,577,601,547xm661,547l631,547,631,577,661,577,661,547xm721,547l691,547,691,577,721,577,721,547xm781,547l751,547,751,577,781,577,781,547xm841,547l811,547,811,577,841,577,841,547xm901,547l871,547,871,577,901,577,901,547xm961,547l931,547,931,577,961,577,961,547xm1021,547l991,547,991,577,1021,577,1021,547xm1081,547l1051,547,1051,577,1081,577,1081,547xm1141,547l1111,547,1111,577,1141,577,1141,547xm1201,547l1171,547,1171,577,1201,577,1201,547xm1261,547l1231,547,1231,577,1261,577,1261,547xm1321,547l1291,547,1291,577,1321,577,1321,547xm1381,547l1351,547,1351,577,1381,577,1381,547xm1441,547l1411,547,1411,577,1441,577,1441,547xm1501,547l1471,547,1471,577,1501,577,1501,547xm1561,547l1531,547,1531,577,1561,577,1561,547xm1621,547l1591,547,1591,577,1621,577,1621,547xm1681,547l1651,547,1651,577,1681,577,1681,547xm1741,547l1711,547,1711,577,1741,577,1741,547xm1801,547l1771,547,1771,577,1801,577,1801,547xm1861,547l1831,547,1831,577,1861,577,1861,547xm1921,547l1891,547,1891,577,1921,577,1921,547xm1981,547l1951,547,1951,577,1981,577,1981,547xm2041,547l2011,547,2011,577,2041,577,2041,547xm2101,547l2071,547,2071,577,2101,577,2101,547xm2161,547l2131,547,2131,577,2161,577,2161,547xm2221,547l2191,547,2191,577,2221,577,2221,547xm2281,547l2251,547,2251,577,2281,577,2281,547xm2341,547l2311,547,2311,577,2341,577,2341,547xm2401,547l2371,547,2371,577,2401,577,2401,547xm2461,547l2431,547,2431,577,2461,577,2461,547xm2521,547l2491,547,2491,577,2521,577,2521,547xm2581,547l2551,547,2551,577,2581,577,2581,547xm2641,547l2611,547,2611,577,2641,577,2641,547xm2701,547l2671,547,2671,577,2701,577,2701,547xm2761,547l2731,547,2731,577,2761,577,2761,547xm2821,547l2791,547,2791,577,2821,577,2821,547xm2881,547l2851,547,2851,577,2881,577,2881,547xm2941,547l2911,547,2911,577,2941,577,2941,547xm3001,547l2971,547,2971,577,3001,577,3001,547xm3061,547l3031,547,3031,577,3061,577,3061,547xm3121,547l3091,547,3091,577,3121,577,3121,547xm3181,547l3151,547,3151,577,3181,577,3181,547xm3241,547l3211,547,3211,577,3241,577,3241,547xm3301,547l3271,547,3271,577,3301,577,3301,547xm3361,547l3331,547,3331,577,3361,577,3361,547xm3421,547l3391,547,3391,577,3421,577,3421,547xm3481,547l3451,547,3451,577,3481,577,3481,547xm3541,547l3511,547,3511,577,3541,577,3541,547xm3601,547l3571,547,3571,577,3601,577,3601,547xm3661,547l3631,547,3631,577,3661,577,3661,547xm3721,547l3691,547,3691,577,3721,577,3721,547xm3781,547l3751,547,3751,577,3781,577,3781,547xm3841,547l3811,547,3811,577,3841,577,3841,547xm3884,547l3869,562,3886,562,3886,560,3884,560,3884,547xm3886,532l3854,532,3854,560,3871,560,3884,547,3886,547,3886,532xm3886,547l3884,547,3884,560,3886,560,3886,547xm3946,532l3916,532,3916,562,3946,562,3946,532xm4006,532l3976,532,3976,562,4006,562,4006,532xm4066,532l4036,532,4036,562,4066,562,4066,532xm4126,532l4096,532,4096,562,4126,562,4126,532xm4186,532l4156,532,4156,562,4186,562,4186,532xm4246,532l4216,532,4216,562,4246,562,4246,532xm4306,532l4276,532,4276,562,4306,562,4306,532xm4366,532l4336,532,4336,562,4366,562,4366,532xm4426,532l4396,532,4396,562,4426,562,4426,532xm4486,532l4456,532,4456,562,4486,562,4486,532xm4546,532l4516,532,4516,562,4546,562,4546,532xm4606,532l4576,532,4576,562,4606,562,4606,532xm4666,532l4636,532,4636,562,4666,562,4666,532xm4726,532l4696,532,4696,562,4726,562,4726,532xm4786,532l4756,532,4756,562,4786,562,4786,532xm4846,532l4816,532,4816,562,4846,562,4846,532xm4906,532l4876,532,4876,562,4906,562,4906,532xm4966,532l4936,532,4936,562,4966,562,4966,532xm5026,532l4996,532,4996,562,5026,562,5026,532xm5086,532l5056,532,5056,562,5086,562,5086,532xm5146,532l5116,532,5116,562,5146,562,5146,532xm5206,532l5176,532,5176,562,5206,562,5206,532xm5266,532l5236,532,5236,562,5266,562,5266,532xm5326,532l5296,532,5296,562,5326,562,5326,532xm5386,532l5356,532,5356,562,5386,562,5386,532xm5446,532l5416,532,5416,562,5446,562,5446,532xm5506,532l5476,532,5476,562,5506,562,5506,532xm5566,532l5536,532,5536,562,5566,562,5566,532xm5626,532l5596,532,5596,562,5626,562,5626,532xm5686,532l5656,532,5656,562,5686,562,5686,532xm5746,532l5716,532,5716,562,5746,562,5746,532xm5806,532l5776,532,5776,562,5806,562,5806,532xm5866,532l5836,532,5836,562,5866,562,5866,532xm5926,532l5896,532,5896,562,5926,562,5926,532xm5986,532l5956,532,5956,562,5986,562,5986,532xm6046,532l6016,532,6016,562,6046,562,6046,532xm6106,532l6076,532,6076,562,6106,562,6106,532xm6166,532l6136,532,6136,562,6166,562,6166,532xm6226,532l6196,532,6196,562,6226,562,6226,532xm6286,532l6256,532,6256,562,6286,562,6286,532xm6346,532l6316,532,6316,562,6346,562,6346,532xm6406,532l6376,532,6376,562,6406,562,6406,532xm6466,532l6436,532,6436,562,6466,562,6466,532xm6526,532l6496,532,6496,562,6526,562,6526,532xm6586,532l6556,532,6556,562,6586,562,6586,532xm6646,532l6616,532,6616,562,6646,562,6646,532xm6706,532l6676,532,6676,562,6706,562,6706,532xm6766,532l6736,532,6736,562,6766,562,6766,532xm6826,532l6796,532,6796,562,6826,562,6826,532xm6886,532l6856,532,6856,562,6886,562,6886,532xm6946,532l6916,532,6916,562,6946,562,6946,532xm7006,532l6976,532,6976,562,7006,562,7006,532xm7066,532l7036,532,7036,562,7066,562,7066,532xm7126,532l7096,532,7096,562,7126,562,7126,532xm7186,532l7156,532,7156,562,7186,562,7186,532xm7246,532l7216,532,7216,562,7246,562,7246,532xm7306,532l7276,532,7276,562,7306,562,7306,532xm7366,532l7336,532,7336,562,7366,562,7366,532xm7426,532l7396,532,7396,562,7426,562,7426,532xm7486,532l7456,532,7456,562,7486,562,7486,532xm7546,532l7516,532,7516,562,7546,562,7546,532xm7606,532l7576,532,7576,562,7606,562,7606,532xm7628,487l7628,607,7718,562,7636,562,7636,532,7718,532,7628,487xm7648,532l7636,532,7636,562,7648,562,7648,532xm7718,532l7648,532,7648,562,7718,562,7748,547,7718,532xe" filled="true" fillcolor="#000000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4562432">
                      <wp:simplePos x="0" y="0"/>
                      <wp:positionH relativeFrom="column">
                        <wp:posOffset>28322</wp:posOffset>
                      </wp:positionH>
                      <wp:positionV relativeFrom="paragraph">
                        <wp:posOffset>163610</wp:posOffset>
                      </wp:positionV>
                      <wp:extent cx="323850" cy="76200"/>
                      <wp:effectExtent l="0" t="0" r="0" b="0"/>
                      <wp:wrapNone/>
                      <wp:docPr id="16" name="Group 1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6" name="Group 16"/>
                            <wpg:cNvGrpSpPr/>
                            <wpg:grpSpPr>
                              <a:xfrm>
                                <a:off x="0" y="0"/>
                                <a:ext cx="323850" cy="76200"/>
                                <a:chExt cx="323850" cy="76200"/>
                              </a:xfrm>
                            </wpg:grpSpPr>
                            <wps:wsp>
                              <wps:cNvPr id="17" name="Graphic 17"/>
                              <wps:cNvSpPr/>
                              <wps:spPr>
                                <a:xfrm>
                                  <a:off x="0" y="0"/>
                                  <a:ext cx="323850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3850" h="76200">
                                      <a:moveTo>
                                        <a:pt x="247650" y="47626"/>
                                      </a:moveTo>
                                      <a:lnTo>
                                        <a:pt x="247650" y="76201"/>
                                      </a:lnTo>
                                      <a:lnTo>
                                        <a:pt x="304800" y="47626"/>
                                      </a:lnTo>
                                      <a:lnTo>
                                        <a:pt x="247650" y="47626"/>
                                      </a:lnTo>
                                      <a:close/>
                                    </a:path>
                                    <a:path w="323850" h="76200">
                                      <a:moveTo>
                                        <a:pt x="76201" y="0"/>
                                      </a:moveTo>
                                      <a:lnTo>
                                        <a:pt x="0" y="38100"/>
                                      </a:lnTo>
                                      <a:lnTo>
                                        <a:pt x="76200" y="76200"/>
                                      </a:lnTo>
                                      <a:lnTo>
                                        <a:pt x="76200" y="47625"/>
                                      </a:lnTo>
                                      <a:lnTo>
                                        <a:pt x="63500" y="47625"/>
                                      </a:lnTo>
                                      <a:lnTo>
                                        <a:pt x="63501" y="28575"/>
                                      </a:lnTo>
                                      <a:lnTo>
                                        <a:pt x="76200" y="28575"/>
                                      </a:lnTo>
                                      <a:lnTo>
                                        <a:pt x="76201" y="0"/>
                                      </a:lnTo>
                                      <a:close/>
                                    </a:path>
                                    <a:path w="323850" h="76200">
                                      <a:moveTo>
                                        <a:pt x="247650" y="28576"/>
                                      </a:moveTo>
                                      <a:lnTo>
                                        <a:pt x="247650" y="47626"/>
                                      </a:lnTo>
                                      <a:lnTo>
                                        <a:pt x="260350" y="47626"/>
                                      </a:lnTo>
                                      <a:lnTo>
                                        <a:pt x="260350" y="28576"/>
                                      </a:lnTo>
                                      <a:lnTo>
                                        <a:pt x="247650" y="28576"/>
                                      </a:lnTo>
                                      <a:close/>
                                    </a:path>
                                    <a:path w="323850" h="76200">
                                      <a:moveTo>
                                        <a:pt x="247651" y="1"/>
                                      </a:moveTo>
                                      <a:lnTo>
                                        <a:pt x="247650" y="28576"/>
                                      </a:lnTo>
                                      <a:lnTo>
                                        <a:pt x="260350" y="28576"/>
                                      </a:lnTo>
                                      <a:lnTo>
                                        <a:pt x="260350" y="47626"/>
                                      </a:lnTo>
                                      <a:lnTo>
                                        <a:pt x="304802" y="47625"/>
                                      </a:lnTo>
                                      <a:lnTo>
                                        <a:pt x="323850" y="38101"/>
                                      </a:lnTo>
                                      <a:lnTo>
                                        <a:pt x="247651" y="1"/>
                                      </a:lnTo>
                                      <a:close/>
                                    </a:path>
                                    <a:path w="323850" h="76200">
                                      <a:moveTo>
                                        <a:pt x="76200" y="28575"/>
                                      </a:moveTo>
                                      <a:lnTo>
                                        <a:pt x="76200" y="47625"/>
                                      </a:lnTo>
                                      <a:lnTo>
                                        <a:pt x="247650" y="47626"/>
                                      </a:lnTo>
                                      <a:lnTo>
                                        <a:pt x="247650" y="28576"/>
                                      </a:lnTo>
                                      <a:lnTo>
                                        <a:pt x="76200" y="28575"/>
                                      </a:lnTo>
                                      <a:close/>
                                    </a:path>
                                    <a:path w="323850" h="76200">
                                      <a:moveTo>
                                        <a:pt x="63501" y="28575"/>
                                      </a:moveTo>
                                      <a:lnTo>
                                        <a:pt x="63500" y="47625"/>
                                      </a:lnTo>
                                      <a:lnTo>
                                        <a:pt x="76200" y="47625"/>
                                      </a:lnTo>
                                      <a:lnTo>
                                        <a:pt x="76200" y="28575"/>
                                      </a:lnTo>
                                      <a:lnTo>
                                        <a:pt x="63501" y="28575"/>
                                      </a:lnTo>
                                      <a:close/>
                                    </a:path>
                                    <a:path w="323850" h="76200">
                                      <a:moveTo>
                                        <a:pt x="76200" y="28575"/>
                                      </a:moveTo>
                                      <a:lnTo>
                                        <a:pt x="63501" y="28575"/>
                                      </a:lnTo>
                                      <a:lnTo>
                                        <a:pt x="76200" y="2857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.230100pt;margin-top:12.882704pt;width:25.5pt;height:6pt;mso-position-horizontal-relative:column;mso-position-vertical-relative:paragraph;z-index:-18754048" id="docshapegroup15" coordorigin="45,258" coordsize="510,120">
                      <v:shape style="position:absolute;left:44;top:257;width:510;height:120" id="docshape16" coordorigin="45,258" coordsize="510,120" path="m435,333l435,378,525,333,435,333xm165,258l45,318,165,378,165,333,145,333,145,303,165,303,165,258xm435,303l435,333,455,333,455,303,435,303xm435,258l435,303,455,303,455,333,525,333,555,318,435,258xm165,303l165,333,435,333,435,303,165,303xm145,303l145,333,165,333,165,303,145,303xm165,303l145,303,165,303,165,303xe" filled="true" fillcolor="#000000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0" simplePos="0" relativeHeight="15737856">
                      <wp:simplePos x="0" y="0"/>
                      <wp:positionH relativeFrom="column">
                        <wp:posOffset>53723</wp:posOffset>
                      </wp:positionH>
                      <wp:positionV relativeFrom="paragraph">
                        <wp:posOffset>-726282</wp:posOffset>
                      </wp:positionV>
                      <wp:extent cx="4910455" cy="85725"/>
                      <wp:effectExtent l="0" t="0" r="0" b="0"/>
                      <wp:wrapNone/>
                      <wp:docPr id="18" name="Group 1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" name="Group 18"/>
                            <wpg:cNvGrpSpPr/>
                            <wpg:grpSpPr>
                              <a:xfrm>
                                <a:off x="0" y="0"/>
                                <a:ext cx="4910455" cy="85725"/>
                                <a:chExt cx="4910455" cy="85725"/>
                              </a:xfrm>
                            </wpg:grpSpPr>
                            <wps:wsp>
                              <wps:cNvPr id="19" name="Graphic 19"/>
                              <wps:cNvSpPr/>
                              <wps:spPr>
                                <a:xfrm>
                                  <a:off x="0" y="0"/>
                                  <a:ext cx="4910455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10455" h="85725">
                                      <a:moveTo>
                                        <a:pt x="76200" y="9525"/>
                                      </a:moveTo>
                                      <a:lnTo>
                                        <a:pt x="0" y="47625"/>
                                      </a:lnTo>
                                      <a:lnTo>
                                        <a:pt x="76200" y="85725"/>
                                      </a:lnTo>
                                      <a:lnTo>
                                        <a:pt x="76200" y="57150"/>
                                      </a:lnTo>
                                      <a:lnTo>
                                        <a:pt x="63500" y="57150"/>
                                      </a:lnTo>
                                      <a:lnTo>
                                        <a:pt x="63500" y="38100"/>
                                      </a:lnTo>
                                      <a:lnTo>
                                        <a:pt x="76200" y="38100"/>
                                      </a:lnTo>
                                      <a:lnTo>
                                        <a:pt x="76200" y="9525"/>
                                      </a:lnTo>
                                      <a:close/>
                                    </a:path>
                                    <a:path w="4910455" h="85725">
                                      <a:moveTo>
                                        <a:pt x="76200" y="38100"/>
                                      </a:moveTo>
                                      <a:lnTo>
                                        <a:pt x="63500" y="38100"/>
                                      </a:lnTo>
                                      <a:lnTo>
                                        <a:pt x="63500" y="57150"/>
                                      </a:lnTo>
                                      <a:lnTo>
                                        <a:pt x="76200" y="57150"/>
                                      </a:lnTo>
                                      <a:lnTo>
                                        <a:pt x="76200" y="38100"/>
                                      </a:lnTo>
                                      <a:close/>
                                    </a:path>
                                    <a:path w="4910455" h="85725">
                                      <a:moveTo>
                                        <a:pt x="82550" y="38100"/>
                                      </a:moveTo>
                                      <a:lnTo>
                                        <a:pt x="76200" y="38100"/>
                                      </a:lnTo>
                                      <a:lnTo>
                                        <a:pt x="76200" y="57150"/>
                                      </a:lnTo>
                                      <a:lnTo>
                                        <a:pt x="82550" y="57150"/>
                                      </a:lnTo>
                                      <a:lnTo>
                                        <a:pt x="82550" y="38100"/>
                                      </a:lnTo>
                                      <a:close/>
                                    </a:path>
                                    <a:path w="4910455" h="85725">
                                      <a:moveTo>
                                        <a:pt x="120650" y="38100"/>
                                      </a:moveTo>
                                      <a:lnTo>
                                        <a:pt x="101600" y="38100"/>
                                      </a:lnTo>
                                      <a:lnTo>
                                        <a:pt x="101600" y="57150"/>
                                      </a:lnTo>
                                      <a:lnTo>
                                        <a:pt x="120650" y="57150"/>
                                      </a:lnTo>
                                      <a:lnTo>
                                        <a:pt x="120650" y="38100"/>
                                      </a:lnTo>
                                      <a:close/>
                                    </a:path>
                                    <a:path w="4910455" h="85725">
                                      <a:moveTo>
                                        <a:pt x="158750" y="38100"/>
                                      </a:moveTo>
                                      <a:lnTo>
                                        <a:pt x="139700" y="38100"/>
                                      </a:lnTo>
                                      <a:lnTo>
                                        <a:pt x="139700" y="57150"/>
                                      </a:lnTo>
                                      <a:lnTo>
                                        <a:pt x="158750" y="57150"/>
                                      </a:lnTo>
                                      <a:lnTo>
                                        <a:pt x="158750" y="38100"/>
                                      </a:lnTo>
                                      <a:close/>
                                    </a:path>
                                    <a:path w="4910455" h="85725">
                                      <a:moveTo>
                                        <a:pt x="196850" y="38100"/>
                                      </a:moveTo>
                                      <a:lnTo>
                                        <a:pt x="177800" y="38100"/>
                                      </a:lnTo>
                                      <a:lnTo>
                                        <a:pt x="177800" y="57150"/>
                                      </a:lnTo>
                                      <a:lnTo>
                                        <a:pt x="196850" y="57150"/>
                                      </a:lnTo>
                                      <a:lnTo>
                                        <a:pt x="196850" y="38100"/>
                                      </a:lnTo>
                                      <a:close/>
                                    </a:path>
                                    <a:path w="4910455" h="85725">
                                      <a:moveTo>
                                        <a:pt x="234950" y="38100"/>
                                      </a:moveTo>
                                      <a:lnTo>
                                        <a:pt x="215900" y="38100"/>
                                      </a:lnTo>
                                      <a:lnTo>
                                        <a:pt x="215900" y="57150"/>
                                      </a:lnTo>
                                      <a:lnTo>
                                        <a:pt x="234950" y="57150"/>
                                      </a:lnTo>
                                      <a:lnTo>
                                        <a:pt x="234950" y="38100"/>
                                      </a:lnTo>
                                      <a:close/>
                                    </a:path>
                                    <a:path w="4910455" h="85725">
                                      <a:moveTo>
                                        <a:pt x="273050" y="38100"/>
                                      </a:moveTo>
                                      <a:lnTo>
                                        <a:pt x="254000" y="38100"/>
                                      </a:lnTo>
                                      <a:lnTo>
                                        <a:pt x="254000" y="57150"/>
                                      </a:lnTo>
                                      <a:lnTo>
                                        <a:pt x="273050" y="57150"/>
                                      </a:lnTo>
                                      <a:lnTo>
                                        <a:pt x="273050" y="38100"/>
                                      </a:lnTo>
                                      <a:close/>
                                    </a:path>
                                    <a:path w="4910455" h="85725">
                                      <a:moveTo>
                                        <a:pt x="311150" y="38100"/>
                                      </a:moveTo>
                                      <a:lnTo>
                                        <a:pt x="292100" y="38100"/>
                                      </a:lnTo>
                                      <a:lnTo>
                                        <a:pt x="292100" y="57150"/>
                                      </a:lnTo>
                                      <a:lnTo>
                                        <a:pt x="311150" y="57150"/>
                                      </a:lnTo>
                                      <a:lnTo>
                                        <a:pt x="311150" y="38100"/>
                                      </a:lnTo>
                                      <a:close/>
                                    </a:path>
                                    <a:path w="4910455" h="85725">
                                      <a:moveTo>
                                        <a:pt x="349250" y="38100"/>
                                      </a:moveTo>
                                      <a:lnTo>
                                        <a:pt x="330200" y="38100"/>
                                      </a:lnTo>
                                      <a:lnTo>
                                        <a:pt x="330200" y="57150"/>
                                      </a:lnTo>
                                      <a:lnTo>
                                        <a:pt x="349250" y="57150"/>
                                      </a:lnTo>
                                      <a:lnTo>
                                        <a:pt x="349250" y="38100"/>
                                      </a:lnTo>
                                      <a:close/>
                                    </a:path>
                                    <a:path w="4910455" h="85725">
                                      <a:moveTo>
                                        <a:pt x="387350" y="38100"/>
                                      </a:moveTo>
                                      <a:lnTo>
                                        <a:pt x="368300" y="38100"/>
                                      </a:lnTo>
                                      <a:lnTo>
                                        <a:pt x="368300" y="57150"/>
                                      </a:lnTo>
                                      <a:lnTo>
                                        <a:pt x="387350" y="57150"/>
                                      </a:lnTo>
                                      <a:lnTo>
                                        <a:pt x="387350" y="38100"/>
                                      </a:lnTo>
                                      <a:close/>
                                    </a:path>
                                    <a:path w="4910455" h="85725">
                                      <a:moveTo>
                                        <a:pt x="425450" y="38100"/>
                                      </a:moveTo>
                                      <a:lnTo>
                                        <a:pt x="406400" y="38100"/>
                                      </a:lnTo>
                                      <a:lnTo>
                                        <a:pt x="406400" y="57150"/>
                                      </a:lnTo>
                                      <a:lnTo>
                                        <a:pt x="425450" y="57150"/>
                                      </a:lnTo>
                                      <a:lnTo>
                                        <a:pt x="425450" y="38100"/>
                                      </a:lnTo>
                                      <a:close/>
                                    </a:path>
                                    <a:path w="4910455" h="85725">
                                      <a:moveTo>
                                        <a:pt x="463550" y="38100"/>
                                      </a:moveTo>
                                      <a:lnTo>
                                        <a:pt x="444500" y="38100"/>
                                      </a:lnTo>
                                      <a:lnTo>
                                        <a:pt x="444500" y="57150"/>
                                      </a:lnTo>
                                      <a:lnTo>
                                        <a:pt x="463550" y="57150"/>
                                      </a:lnTo>
                                      <a:lnTo>
                                        <a:pt x="463550" y="38100"/>
                                      </a:lnTo>
                                      <a:close/>
                                    </a:path>
                                    <a:path w="4910455" h="85725">
                                      <a:moveTo>
                                        <a:pt x="501650" y="38100"/>
                                      </a:moveTo>
                                      <a:lnTo>
                                        <a:pt x="482600" y="38100"/>
                                      </a:lnTo>
                                      <a:lnTo>
                                        <a:pt x="482600" y="57150"/>
                                      </a:lnTo>
                                      <a:lnTo>
                                        <a:pt x="501650" y="57150"/>
                                      </a:lnTo>
                                      <a:lnTo>
                                        <a:pt x="501650" y="38100"/>
                                      </a:lnTo>
                                      <a:close/>
                                    </a:path>
                                    <a:path w="4910455" h="85725">
                                      <a:moveTo>
                                        <a:pt x="539750" y="38100"/>
                                      </a:moveTo>
                                      <a:lnTo>
                                        <a:pt x="520700" y="38100"/>
                                      </a:lnTo>
                                      <a:lnTo>
                                        <a:pt x="520700" y="57150"/>
                                      </a:lnTo>
                                      <a:lnTo>
                                        <a:pt x="539750" y="57150"/>
                                      </a:lnTo>
                                      <a:lnTo>
                                        <a:pt x="539750" y="38100"/>
                                      </a:lnTo>
                                      <a:close/>
                                    </a:path>
                                    <a:path w="4910455" h="85725">
                                      <a:moveTo>
                                        <a:pt x="577850" y="38100"/>
                                      </a:moveTo>
                                      <a:lnTo>
                                        <a:pt x="558800" y="38100"/>
                                      </a:lnTo>
                                      <a:lnTo>
                                        <a:pt x="558800" y="57150"/>
                                      </a:lnTo>
                                      <a:lnTo>
                                        <a:pt x="577850" y="57150"/>
                                      </a:lnTo>
                                      <a:lnTo>
                                        <a:pt x="577850" y="38100"/>
                                      </a:lnTo>
                                      <a:close/>
                                    </a:path>
                                    <a:path w="4910455" h="85725">
                                      <a:moveTo>
                                        <a:pt x="615950" y="38100"/>
                                      </a:moveTo>
                                      <a:lnTo>
                                        <a:pt x="596900" y="38100"/>
                                      </a:lnTo>
                                      <a:lnTo>
                                        <a:pt x="596900" y="57150"/>
                                      </a:lnTo>
                                      <a:lnTo>
                                        <a:pt x="615950" y="57150"/>
                                      </a:lnTo>
                                      <a:lnTo>
                                        <a:pt x="615950" y="38100"/>
                                      </a:lnTo>
                                      <a:close/>
                                    </a:path>
                                    <a:path w="4910455" h="85725">
                                      <a:moveTo>
                                        <a:pt x="654050" y="38100"/>
                                      </a:moveTo>
                                      <a:lnTo>
                                        <a:pt x="635000" y="38100"/>
                                      </a:lnTo>
                                      <a:lnTo>
                                        <a:pt x="635000" y="57150"/>
                                      </a:lnTo>
                                      <a:lnTo>
                                        <a:pt x="654050" y="57150"/>
                                      </a:lnTo>
                                      <a:lnTo>
                                        <a:pt x="654050" y="38100"/>
                                      </a:lnTo>
                                      <a:close/>
                                    </a:path>
                                    <a:path w="4910455" h="85725">
                                      <a:moveTo>
                                        <a:pt x="692150" y="38100"/>
                                      </a:moveTo>
                                      <a:lnTo>
                                        <a:pt x="673100" y="38100"/>
                                      </a:lnTo>
                                      <a:lnTo>
                                        <a:pt x="673100" y="57150"/>
                                      </a:lnTo>
                                      <a:lnTo>
                                        <a:pt x="692150" y="57150"/>
                                      </a:lnTo>
                                      <a:lnTo>
                                        <a:pt x="692150" y="38100"/>
                                      </a:lnTo>
                                      <a:close/>
                                    </a:path>
                                    <a:path w="4910455" h="85725">
                                      <a:moveTo>
                                        <a:pt x="730250" y="38100"/>
                                      </a:moveTo>
                                      <a:lnTo>
                                        <a:pt x="711200" y="38100"/>
                                      </a:lnTo>
                                      <a:lnTo>
                                        <a:pt x="711200" y="57150"/>
                                      </a:lnTo>
                                      <a:lnTo>
                                        <a:pt x="730250" y="57150"/>
                                      </a:lnTo>
                                      <a:lnTo>
                                        <a:pt x="730250" y="38100"/>
                                      </a:lnTo>
                                      <a:close/>
                                    </a:path>
                                    <a:path w="4910455" h="85725">
                                      <a:moveTo>
                                        <a:pt x="768350" y="38100"/>
                                      </a:moveTo>
                                      <a:lnTo>
                                        <a:pt x="749300" y="38100"/>
                                      </a:lnTo>
                                      <a:lnTo>
                                        <a:pt x="749300" y="57150"/>
                                      </a:lnTo>
                                      <a:lnTo>
                                        <a:pt x="768350" y="57150"/>
                                      </a:lnTo>
                                      <a:lnTo>
                                        <a:pt x="768350" y="38100"/>
                                      </a:lnTo>
                                      <a:close/>
                                    </a:path>
                                    <a:path w="4910455" h="85725">
                                      <a:moveTo>
                                        <a:pt x="806450" y="38100"/>
                                      </a:moveTo>
                                      <a:lnTo>
                                        <a:pt x="787400" y="38100"/>
                                      </a:lnTo>
                                      <a:lnTo>
                                        <a:pt x="787400" y="57150"/>
                                      </a:lnTo>
                                      <a:lnTo>
                                        <a:pt x="806450" y="57150"/>
                                      </a:lnTo>
                                      <a:lnTo>
                                        <a:pt x="806450" y="38100"/>
                                      </a:lnTo>
                                      <a:close/>
                                    </a:path>
                                    <a:path w="4910455" h="85725">
                                      <a:moveTo>
                                        <a:pt x="844550" y="38100"/>
                                      </a:moveTo>
                                      <a:lnTo>
                                        <a:pt x="825500" y="38100"/>
                                      </a:lnTo>
                                      <a:lnTo>
                                        <a:pt x="825500" y="57150"/>
                                      </a:lnTo>
                                      <a:lnTo>
                                        <a:pt x="844550" y="57150"/>
                                      </a:lnTo>
                                      <a:lnTo>
                                        <a:pt x="844550" y="38100"/>
                                      </a:lnTo>
                                      <a:close/>
                                    </a:path>
                                    <a:path w="4910455" h="85725">
                                      <a:moveTo>
                                        <a:pt x="882650" y="38100"/>
                                      </a:moveTo>
                                      <a:lnTo>
                                        <a:pt x="863600" y="38100"/>
                                      </a:lnTo>
                                      <a:lnTo>
                                        <a:pt x="863600" y="57150"/>
                                      </a:lnTo>
                                      <a:lnTo>
                                        <a:pt x="882650" y="57150"/>
                                      </a:lnTo>
                                      <a:lnTo>
                                        <a:pt x="882650" y="38100"/>
                                      </a:lnTo>
                                      <a:close/>
                                    </a:path>
                                    <a:path w="4910455" h="85725">
                                      <a:moveTo>
                                        <a:pt x="920750" y="38100"/>
                                      </a:moveTo>
                                      <a:lnTo>
                                        <a:pt x="901700" y="38100"/>
                                      </a:lnTo>
                                      <a:lnTo>
                                        <a:pt x="901700" y="57150"/>
                                      </a:lnTo>
                                      <a:lnTo>
                                        <a:pt x="920750" y="57150"/>
                                      </a:lnTo>
                                      <a:lnTo>
                                        <a:pt x="920750" y="38100"/>
                                      </a:lnTo>
                                      <a:close/>
                                    </a:path>
                                    <a:path w="4910455" h="85725">
                                      <a:moveTo>
                                        <a:pt x="958850" y="38100"/>
                                      </a:moveTo>
                                      <a:lnTo>
                                        <a:pt x="939800" y="38100"/>
                                      </a:lnTo>
                                      <a:lnTo>
                                        <a:pt x="939800" y="57150"/>
                                      </a:lnTo>
                                      <a:lnTo>
                                        <a:pt x="958850" y="57150"/>
                                      </a:lnTo>
                                      <a:lnTo>
                                        <a:pt x="958850" y="38100"/>
                                      </a:lnTo>
                                      <a:close/>
                                    </a:path>
                                    <a:path w="4910455" h="85725">
                                      <a:moveTo>
                                        <a:pt x="996950" y="38100"/>
                                      </a:moveTo>
                                      <a:lnTo>
                                        <a:pt x="977900" y="38100"/>
                                      </a:lnTo>
                                      <a:lnTo>
                                        <a:pt x="977900" y="57150"/>
                                      </a:lnTo>
                                      <a:lnTo>
                                        <a:pt x="996950" y="57150"/>
                                      </a:lnTo>
                                      <a:lnTo>
                                        <a:pt x="996950" y="38100"/>
                                      </a:lnTo>
                                      <a:close/>
                                    </a:path>
                                    <a:path w="4910455" h="85725">
                                      <a:moveTo>
                                        <a:pt x="1035050" y="38100"/>
                                      </a:moveTo>
                                      <a:lnTo>
                                        <a:pt x="1016000" y="38100"/>
                                      </a:lnTo>
                                      <a:lnTo>
                                        <a:pt x="1016000" y="57150"/>
                                      </a:lnTo>
                                      <a:lnTo>
                                        <a:pt x="1035050" y="57150"/>
                                      </a:lnTo>
                                      <a:lnTo>
                                        <a:pt x="1035050" y="38100"/>
                                      </a:lnTo>
                                      <a:close/>
                                    </a:path>
                                    <a:path w="4910455" h="85725">
                                      <a:moveTo>
                                        <a:pt x="1073150" y="38100"/>
                                      </a:moveTo>
                                      <a:lnTo>
                                        <a:pt x="1054100" y="38100"/>
                                      </a:lnTo>
                                      <a:lnTo>
                                        <a:pt x="1054100" y="57150"/>
                                      </a:lnTo>
                                      <a:lnTo>
                                        <a:pt x="1073150" y="57150"/>
                                      </a:lnTo>
                                      <a:lnTo>
                                        <a:pt x="1073150" y="38100"/>
                                      </a:lnTo>
                                      <a:close/>
                                    </a:path>
                                    <a:path w="4910455" h="85725">
                                      <a:moveTo>
                                        <a:pt x="1111250" y="38100"/>
                                      </a:moveTo>
                                      <a:lnTo>
                                        <a:pt x="1092200" y="38100"/>
                                      </a:lnTo>
                                      <a:lnTo>
                                        <a:pt x="1092200" y="57150"/>
                                      </a:lnTo>
                                      <a:lnTo>
                                        <a:pt x="1111250" y="57150"/>
                                      </a:lnTo>
                                      <a:lnTo>
                                        <a:pt x="1111250" y="38100"/>
                                      </a:lnTo>
                                      <a:close/>
                                    </a:path>
                                    <a:path w="4910455" h="85725">
                                      <a:moveTo>
                                        <a:pt x="1149350" y="38100"/>
                                      </a:moveTo>
                                      <a:lnTo>
                                        <a:pt x="1130300" y="38100"/>
                                      </a:lnTo>
                                      <a:lnTo>
                                        <a:pt x="1130300" y="57150"/>
                                      </a:lnTo>
                                      <a:lnTo>
                                        <a:pt x="1149350" y="57150"/>
                                      </a:lnTo>
                                      <a:lnTo>
                                        <a:pt x="1149350" y="38100"/>
                                      </a:lnTo>
                                      <a:close/>
                                    </a:path>
                                    <a:path w="4910455" h="85725">
                                      <a:moveTo>
                                        <a:pt x="1187450" y="38100"/>
                                      </a:moveTo>
                                      <a:lnTo>
                                        <a:pt x="1168400" y="38100"/>
                                      </a:lnTo>
                                      <a:lnTo>
                                        <a:pt x="1168400" y="57150"/>
                                      </a:lnTo>
                                      <a:lnTo>
                                        <a:pt x="1187450" y="57150"/>
                                      </a:lnTo>
                                      <a:lnTo>
                                        <a:pt x="1187450" y="38100"/>
                                      </a:lnTo>
                                      <a:close/>
                                    </a:path>
                                    <a:path w="4910455" h="85725">
                                      <a:moveTo>
                                        <a:pt x="1225550" y="38100"/>
                                      </a:moveTo>
                                      <a:lnTo>
                                        <a:pt x="1206500" y="38100"/>
                                      </a:lnTo>
                                      <a:lnTo>
                                        <a:pt x="1206500" y="57150"/>
                                      </a:lnTo>
                                      <a:lnTo>
                                        <a:pt x="1225550" y="57150"/>
                                      </a:lnTo>
                                      <a:lnTo>
                                        <a:pt x="1225550" y="38100"/>
                                      </a:lnTo>
                                      <a:close/>
                                    </a:path>
                                    <a:path w="4910455" h="85725">
                                      <a:moveTo>
                                        <a:pt x="1263650" y="38100"/>
                                      </a:moveTo>
                                      <a:lnTo>
                                        <a:pt x="1244600" y="38100"/>
                                      </a:lnTo>
                                      <a:lnTo>
                                        <a:pt x="1244600" y="57150"/>
                                      </a:lnTo>
                                      <a:lnTo>
                                        <a:pt x="1263650" y="57150"/>
                                      </a:lnTo>
                                      <a:lnTo>
                                        <a:pt x="1263650" y="38100"/>
                                      </a:lnTo>
                                      <a:close/>
                                    </a:path>
                                    <a:path w="4910455" h="85725">
                                      <a:moveTo>
                                        <a:pt x="1301749" y="38100"/>
                                      </a:moveTo>
                                      <a:lnTo>
                                        <a:pt x="1282699" y="38100"/>
                                      </a:lnTo>
                                      <a:lnTo>
                                        <a:pt x="1282699" y="57150"/>
                                      </a:lnTo>
                                      <a:lnTo>
                                        <a:pt x="1301749" y="57150"/>
                                      </a:lnTo>
                                      <a:lnTo>
                                        <a:pt x="1301749" y="38100"/>
                                      </a:lnTo>
                                      <a:close/>
                                    </a:path>
                                    <a:path w="4910455" h="85725">
                                      <a:moveTo>
                                        <a:pt x="1339849" y="38100"/>
                                      </a:moveTo>
                                      <a:lnTo>
                                        <a:pt x="1320799" y="38100"/>
                                      </a:lnTo>
                                      <a:lnTo>
                                        <a:pt x="1320799" y="57150"/>
                                      </a:lnTo>
                                      <a:lnTo>
                                        <a:pt x="1339849" y="57150"/>
                                      </a:lnTo>
                                      <a:lnTo>
                                        <a:pt x="1339849" y="38100"/>
                                      </a:lnTo>
                                      <a:close/>
                                    </a:path>
                                    <a:path w="4910455" h="85725">
                                      <a:moveTo>
                                        <a:pt x="1377949" y="38100"/>
                                      </a:moveTo>
                                      <a:lnTo>
                                        <a:pt x="1358899" y="38100"/>
                                      </a:lnTo>
                                      <a:lnTo>
                                        <a:pt x="1358899" y="57150"/>
                                      </a:lnTo>
                                      <a:lnTo>
                                        <a:pt x="1377949" y="57150"/>
                                      </a:lnTo>
                                      <a:lnTo>
                                        <a:pt x="1377949" y="38100"/>
                                      </a:lnTo>
                                      <a:close/>
                                    </a:path>
                                    <a:path w="4910455" h="85725">
                                      <a:moveTo>
                                        <a:pt x="1416049" y="38100"/>
                                      </a:moveTo>
                                      <a:lnTo>
                                        <a:pt x="1396999" y="38100"/>
                                      </a:lnTo>
                                      <a:lnTo>
                                        <a:pt x="1396999" y="57150"/>
                                      </a:lnTo>
                                      <a:lnTo>
                                        <a:pt x="1416049" y="57150"/>
                                      </a:lnTo>
                                      <a:lnTo>
                                        <a:pt x="1416049" y="38100"/>
                                      </a:lnTo>
                                      <a:close/>
                                    </a:path>
                                    <a:path w="4910455" h="85725">
                                      <a:moveTo>
                                        <a:pt x="1454149" y="38100"/>
                                      </a:moveTo>
                                      <a:lnTo>
                                        <a:pt x="1435099" y="38100"/>
                                      </a:lnTo>
                                      <a:lnTo>
                                        <a:pt x="1435099" y="57150"/>
                                      </a:lnTo>
                                      <a:lnTo>
                                        <a:pt x="1454149" y="57150"/>
                                      </a:lnTo>
                                      <a:lnTo>
                                        <a:pt x="1454149" y="38100"/>
                                      </a:lnTo>
                                      <a:close/>
                                    </a:path>
                                    <a:path w="4910455" h="85725">
                                      <a:moveTo>
                                        <a:pt x="1492249" y="38100"/>
                                      </a:moveTo>
                                      <a:lnTo>
                                        <a:pt x="1473199" y="38100"/>
                                      </a:lnTo>
                                      <a:lnTo>
                                        <a:pt x="1473199" y="57150"/>
                                      </a:lnTo>
                                      <a:lnTo>
                                        <a:pt x="1492249" y="57150"/>
                                      </a:lnTo>
                                      <a:lnTo>
                                        <a:pt x="1492249" y="38100"/>
                                      </a:lnTo>
                                      <a:close/>
                                    </a:path>
                                    <a:path w="4910455" h="85725">
                                      <a:moveTo>
                                        <a:pt x="1530349" y="38100"/>
                                      </a:moveTo>
                                      <a:lnTo>
                                        <a:pt x="1511299" y="38100"/>
                                      </a:lnTo>
                                      <a:lnTo>
                                        <a:pt x="1511299" y="57150"/>
                                      </a:lnTo>
                                      <a:lnTo>
                                        <a:pt x="1530349" y="57150"/>
                                      </a:lnTo>
                                      <a:lnTo>
                                        <a:pt x="1530349" y="38100"/>
                                      </a:lnTo>
                                      <a:close/>
                                    </a:path>
                                    <a:path w="4910455" h="85725">
                                      <a:moveTo>
                                        <a:pt x="1568449" y="38100"/>
                                      </a:moveTo>
                                      <a:lnTo>
                                        <a:pt x="1549399" y="38100"/>
                                      </a:lnTo>
                                      <a:lnTo>
                                        <a:pt x="1549399" y="57150"/>
                                      </a:lnTo>
                                      <a:lnTo>
                                        <a:pt x="1568449" y="57150"/>
                                      </a:lnTo>
                                      <a:lnTo>
                                        <a:pt x="1568449" y="38100"/>
                                      </a:lnTo>
                                      <a:close/>
                                    </a:path>
                                    <a:path w="4910455" h="85725">
                                      <a:moveTo>
                                        <a:pt x="1606549" y="38100"/>
                                      </a:moveTo>
                                      <a:lnTo>
                                        <a:pt x="1587499" y="38100"/>
                                      </a:lnTo>
                                      <a:lnTo>
                                        <a:pt x="1587499" y="57150"/>
                                      </a:lnTo>
                                      <a:lnTo>
                                        <a:pt x="1606549" y="57150"/>
                                      </a:lnTo>
                                      <a:lnTo>
                                        <a:pt x="1606549" y="38100"/>
                                      </a:lnTo>
                                      <a:close/>
                                    </a:path>
                                    <a:path w="4910455" h="85725">
                                      <a:moveTo>
                                        <a:pt x="1644649" y="38100"/>
                                      </a:moveTo>
                                      <a:lnTo>
                                        <a:pt x="1625599" y="38100"/>
                                      </a:lnTo>
                                      <a:lnTo>
                                        <a:pt x="1625599" y="57150"/>
                                      </a:lnTo>
                                      <a:lnTo>
                                        <a:pt x="1644649" y="57150"/>
                                      </a:lnTo>
                                      <a:lnTo>
                                        <a:pt x="1644649" y="38100"/>
                                      </a:lnTo>
                                      <a:close/>
                                    </a:path>
                                    <a:path w="4910455" h="85725">
                                      <a:moveTo>
                                        <a:pt x="1682749" y="38100"/>
                                      </a:moveTo>
                                      <a:lnTo>
                                        <a:pt x="1663699" y="38100"/>
                                      </a:lnTo>
                                      <a:lnTo>
                                        <a:pt x="1663699" y="57150"/>
                                      </a:lnTo>
                                      <a:lnTo>
                                        <a:pt x="1682749" y="57150"/>
                                      </a:lnTo>
                                      <a:lnTo>
                                        <a:pt x="1682749" y="38100"/>
                                      </a:lnTo>
                                      <a:close/>
                                    </a:path>
                                    <a:path w="4910455" h="85725">
                                      <a:moveTo>
                                        <a:pt x="1720849" y="38100"/>
                                      </a:moveTo>
                                      <a:lnTo>
                                        <a:pt x="1701799" y="38100"/>
                                      </a:lnTo>
                                      <a:lnTo>
                                        <a:pt x="1701799" y="57150"/>
                                      </a:lnTo>
                                      <a:lnTo>
                                        <a:pt x="1720849" y="57150"/>
                                      </a:lnTo>
                                      <a:lnTo>
                                        <a:pt x="1720849" y="38100"/>
                                      </a:lnTo>
                                      <a:close/>
                                    </a:path>
                                    <a:path w="4910455" h="85725">
                                      <a:moveTo>
                                        <a:pt x="1758949" y="38100"/>
                                      </a:moveTo>
                                      <a:lnTo>
                                        <a:pt x="1739899" y="38100"/>
                                      </a:lnTo>
                                      <a:lnTo>
                                        <a:pt x="1739899" y="57150"/>
                                      </a:lnTo>
                                      <a:lnTo>
                                        <a:pt x="1758949" y="57150"/>
                                      </a:lnTo>
                                      <a:lnTo>
                                        <a:pt x="1758949" y="38100"/>
                                      </a:lnTo>
                                      <a:close/>
                                    </a:path>
                                    <a:path w="4910455" h="85725">
                                      <a:moveTo>
                                        <a:pt x="1797049" y="38100"/>
                                      </a:moveTo>
                                      <a:lnTo>
                                        <a:pt x="1777999" y="38100"/>
                                      </a:lnTo>
                                      <a:lnTo>
                                        <a:pt x="1777999" y="57150"/>
                                      </a:lnTo>
                                      <a:lnTo>
                                        <a:pt x="1797049" y="57150"/>
                                      </a:lnTo>
                                      <a:lnTo>
                                        <a:pt x="1797049" y="38100"/>
                                      </a:lnTo>
                                      <a:close/>
                                    </a:path>
                                    <a:path w="4910455" h="85725">
                                      <a:moveTo>
                                        <a:pt x="1835149" y="38100"/>
                                      </a:moveTo>
                                      <a:lnTo>
                                        <a:pt x="1816099" y="38100"/>
                                      </a:lnTo>
                                      <a:lnTo>
                                        <a:pt x="1816099" y="57150"/>
                                      </a:lnTo>
                                      <a:lnTo>
                                        <a:pt x="1835149" y="57150"/>
                                      </a:lnTo>
                                      <a:lnTo>
                                        <a:pt x="1835149" y="38100"/>
                                      </a:lnTo>
                                      <a:close/>
                                    </a:path>
                                    <a:path w="4910455" h="85725">
                                      <a:moveTo>
                                        <a:pt x="1873249" y="38100"/>
                                      </a:moveTo>
                                      <a:lnTo>
                                        <a:pt x="1854199" y="38100"/>
                                      </a:lnTo>
                                      <a:lnTo>
                                        <a:pt x="1854199" y="57150"/>
                                      </a:lnTo>
                                      <a:lnTo>
                                        <a:pt x="1873249" y="57150"/>
                                      </a:lnTo>
                                      <a:lnTo>
                                        <a:pt x="1873249" y="38100"/>
                                      </a:lnTo>
                                      <a:close/>
                                    </a:path>
                                    <a:path w="4910455" h="85725">
                                      <a:moveTo>
                                        <a:pt x="1911349" y="38100"/>
                                      </a:moveTo>
                                      <a:lnTo>
                                        <a:pt x="1892299" y="38100"/>
                                      </a:lnTo>
                                      <a:lnTo>
                                        <a:pt x="1892299" y="57150"/>
                                      </a:lnTo>
                                      <a:lnTo>
                                        <a:pt x="1911349" y="57150"/>
                                      </a:lnTo>
                                      <a:lnTo>
                                        <a:pt x="1911349" y="38100"/>
                                      </a:lnTo>
                                      <a:close/>
                                    </a:path>
                                    <a:path w="4910455" h="85725">
                                      <a:moveTo>
                                        <a:pt x="1949449" y="38100"/>
                                      </a:moveTo>
                                      <a:lnTo>
                                        <a:pt x="1930399" y="38100"/>
                                      </a:lnTo>
                                      <a:lnTo>
                                        <a:pt x="1930399" y="57150"/>
                                      </a:lnTo>
                                      <a:lnTo>
                                        <a:pt x="1949449" y="57150"/>
                                      </a:lnTo>
                                      <a:lnTo>
                                        <a:pt x="1949449" y="38100"/>
                                      </a:lnTo>
                                      <a:close/>
                                    </a:path>
                                    <a:path w="4910455" h="85725">
                                      <a:moveTo>
                                        <a:pt x="1987549" y="38100"/>
                                      </a:moveTo>
                                      <a:lnTo>
                                        <a:pt x="1968499" y="38100"/>
                                      </a:lnTo>
                                      <a:lnTo>
                                        <a:pt x="1968499" y="57150"/>
                                      </a:lnTo>
                                      <a:lnTo>
                                        <a:pt x="1987549" y="57150"/>
                                      </a:lnTo>
                                      <a:lnTo>
                                        <a:pt x="1987549" y="38100"/>
                                      </a:lnTo>
                                      <a:close/>
                                    </a:path>
                                    <a:path w="4910455" h="85725">
                                      <a:moveTo>
                                        <a:pt x="2025649" y="38100"/>
                                      </a:moveTo>
                                      <a:lnTo>
                                        <a:pt x="2006599" y="38100"/>
                                      </a:lnTo>
                                      <a:lnTo>
                                        <a:pt x="2006599" y="57150"/>
                                      </a:lnTo>
                                      <a:lnTo>
                                        <a:pt x="2025649" y="57150"/>
                                      </a:lnTo>
                                      <a:lnTo>
                                        <a:pt x="2025649" y="38100"/>
                                      </a:lnTo>
                                      <a:close/>
                                    </a:path>
                                    <a:path w="4910455" h="85725">
                                      <a:moveTo>
                                        <a:pt x="2063749" y="38100"/>
                                      </a:moveTo>
                                      <a:lnTo>
                                        <a:pt x="2044699" y="38100"/>
                                      </a:lnTo>
                                      <a:lnTo>
                                        <a:pt x="2044699" y="57150"/>
                                      </a:lnTo>
                                      <a:lnTo>
                                        <a:pt x="2063749" y="57150"/>
                                      </a:lnTo>
                                      <a:lnTo>
                                        <a:pt x="2063749" y="38100"/>
                                      </a:lnTo>
                                      <a:close/>
                                    </a:path>
                                    <a:path w="4910455" h="85725">
                                      <a:moveTo>
                                        <a:pt x="2101849" y="38100"/>
                                      </a:moveTo>
                                      <a:lnTo>
                                        <a:pt x="2082799" y="38100"/>
                                      </a:lnTo>
                                      <a:lnTo>
                                        <a:pt x="2082799" y="57150"/>
                                      </a:lnTo>
                                      <a:lnTo>
                                        <a:pt x="2101849" y="57150"/>
                                      </a:lnTo>
                                      <a:lnTo>
                                        <a:pt x="2101849" y="38100"/>
                                      </a:lnTo>
                                      <a:close/>
                                    </a:path>
                                    <a:path w="4910455" h="85725">
                                      <a:moveTo>
                                        <a:pt x="2139949" y="38100"/>
                                      </a:moveTo>
                                      <a:lnTo>
                                        <a:pt x="2120899" y="38100"/>
                                      </a:lnTo>
                                      <a:lnTo>
                                        <a:pt x="2120899" y="57150"/>
                                      </a:lnTo>
                                      <a:lnTo>
                                        <a:pt x="2139949" y="57150"/>
                                      </a:lnTo>
                                      <a:lnTo>
                                        <a:pt x="2139949" y="38100"/>
                                      </a:lnTo>
                                      <a:close/>
                                    </a:path>
                                    <a:path w="4910455" h="85725">
                                      <a:moveTo>
                                        <a:pt x="2178049" y="38100"/>
                                      </a:moveTo>
                                      <a:lnTo>
                                        <a:pt x="2158999" y="38100"/>
                                      </a:lnTo>
                                      <a:lnTo>
                                        <a:pt x="2158999" y="57150"/>
                                      </a:lnTo>
                                      <a:lnTo>
                                        <a:pt x="2178049" y="57150"/>
                                      </a:lnTo>
                                      <a:lnTo>
                                        <a:pt x="2178049" y="38100"/>
                                      </a:lnTo>
                                      <a:close/>
                                    </a:path>
                                    <a:path w="4910455" h="85725">
                                      <a:moveTo>
                                        <a:pt x="2216149" y="38100"/>
                                      </a:moveTo>
                                      <a:lnTo>
                                        <a:pt x="2197099" y="38100"/>
                                      </a:lnTo>
                                      <a:lnTo>
                                        <a:pt x="2197099" y="57150"/>
                                      </a:lnTo>
                                      <a:lnTo>
                                        <a:pt x="2216149" y="57150"/>
                                      </a:lnTo>
                                      <a:lnTo>
                                        <a:pt x="2216149" y="38100"/>
                                      </a:lnTo>
                                      <a:close/>
                                    </a:path>
                                    <a:path w="4910455" h="85725">
                                      <a:moveTo>
                                        <a:pt x="2254249" y="38100"/>
                                      </a:moveTo>
                                      <a:lnTo>
                                        <a:pt x="2235199" y="38100"/>
                                      </a:lnTo>
                                      <a:lnTo>
                                        <a:pt x="2235199" y="57150"/>
                                      </a:lnTo>
                                      <a:lnTo>
                                        <a:pt x="2254249" y="57150"/>
                                      </a:lnTo>
                                      <a:lnTo>
                                        <a:pt x="2254249" y="38100"/>
                                      </a:lnTo>
                                      <a:close/>
                                    </a:path>
                                    <a:path w="4910455" h="85725">
                                      <a:moveTo>
                                        <a:pt x="2292349" y="38100"/>
                                      </a:moveTo>
                                      <a:lnTo>
                                        <a:pt x="2273299" y="38100"/>
                                      </a:lnTo>
                                      <a:lnTo>
                                        <a:pt x="2273299" y="57150"/>
                                      </a:lnTo>
                                      <a:lnTo>
                                        <a:pt x="2292349" y="57150"/>
                                      </a:lnTo>
                                      <a:lnTo>
                                        <a:pt x="2292349" y="38100"/>
                                      </a:lnTo>
                                      <a:close/>
                                    </a:path>
                                    <a:path w="4910455" h="85725">
                                      <a:moveTo>
                                        <a:pt x="2330449" y="38100"/>
                                      </a:moveTo>
                                      <a:lnTo>
                                        <a:pt x="2311399" y="38100"/>
                                      </a:lnTo>
                                      <a:lnTo>
                                        <a:pt x="2311399" y="57150"/>
                                      </a:lnTo>
                                      <a:lnTo>
                                        <a:pt x="2330449" y="57150"/>
                                      </a:lnTo>
                                      <a:lnTo>
                                        <a:pt x="2330449" y="38100"/>
                                      </a:lnTo>
                                      <a:close/>
                                    </a:path>
                                    <a:path w="4910455" h="85725">
                                      <a:moveTo>
                                        <a:pt x="2368549" y="38100"/>
                                      </a:moveTo>
                                      <a:lnTo>
                                        <a:pt x="2349499" y="38100"/>
                                      </a:lnTo>
                                      <a:lnTo>
                                        <a:pt x="2349499" y="57150"/>
                                      </a:lnTo>
                                      <a:lnTo>
                                        <a:pt x="2368549" y="57150"/>
                                      </a:lnTo>
                                      <a:lnTo>
                                        <a:pt x="2368549" y="38100"/>
                                      </a:lnTo>
                                      <a:close/>
                                    </a:path>
                                    <a:path w="4910455" h="85725">
                                      <a:moveTo>
                                        <a:pt x="2406649" y="38100"/>
                                      </a:moveTo>
                                      <a:lnTo>
                                        <a:pt x="2387599" y="38100"/>
                                      </a:lnTo>
                                      <a:lnTo>
                                        <a:pt x="2387599" y="57150"/>
                                      </a:lnTo>
                                      <a:lnTo>
                                        <a:pt x="2406649" y="57150"/>
                                      </a:lnTo>
                                      <a:lnTo>
                                        <a:pt x="2406649" y="38100"/>
                                      </a:lnTo>
                                      <a:close/>
                                    </a:path>
                                    <a:path w="4910455" h="85725">
                                      <a:moveTo>
                                        <a:pt x="2444749" y="38100"/>
                                      </a:moveTo>
                                      <a:lnTo>
                                        <a:pt x="2425699" y="38100"/>
                                      </a:lnTo>
                                      <a:lnTo>
                                        <a:pt x="2425699" y="57150"/>
                                      </a:lnTo>
                                      <a:lnTo>
                                        <a:pt x="2444749" y="57150"/>
                                      </a:lnTo>
                                      <a:lnTo>
                                        <a:pt x="2444749" y="38100"/>
                                      </a:lnTo>
                                      <a:close/>
                                    </a:path>
                                    <a:path w="4910455" h="85725">
                                      <a:moveTo>
                                        <a:pt x="2464506" y="38100"/>
                                      </a:moveTo>
                                      <a:lnTo>
                                        <a:pt x="2454981" y="47625"/>
                                      </a:lnTo>
                                      <a:lnTo>
                                        <a:pt x="2473324" y="47625"/>
                                      </a:lnTo>
                                      <a:lnTo>
                                        <a:pt x="2473324" y="38807"/>
                                      </a:lnTo>
                                      <a:lnTo>
                                        <a:pt x="2464506" y="38807"/>
                                      </a:lnTo>
                                      <a:lnTo>
                                        <a:pt x="2464506" y="38100"/>
                                      </a:lnTo>
                                      <a:close/>
                                    </a:path>
                                    <a:path w="4910455" h="85725">
                                      <a:moveTo>
                                        <a:pt x="2473324" y="28575"/>
                                      </a:moveTo>
                                      <a:lnTo>
                                        <a:pt x="2445456" y="28575"/>
                                      </a:lnTo>
                                      <a:lnTo>
                                        <a:pt x="2445456" y="38807"/>
                                      </a:lnTo>
                                      <a:lnTo>
                                        <a:pt x="2463798" y="38807"/>
                                      </a:lnTo>
                                      <a:lnTo>
                                        <a:pt x="2464506" y="38100"/>
                                      </a:lnTo>
                                      <a:lnTo>
                                        <a:pt x="2473324" y="38100"/>
                                      </a:lnTo>
                                      <a:lnTo>
                                        <a:pt x="2473324" y="28575"/>
                                      </a:lnTo>
                                      <a:close/>
                                    </a:path>
                                    <a:path w="4910455" h="85725">
                                      <a:moveTo>
                                        <a:pt x="2473324" y="38100"/>
                                      </a:moveTo>
                                      <a:lnTo>
                                        <a:pt x="2464506" y="38100"/>
                                      </a:lnTo>
                                      <a:lnTo>
                                        <a:pt x="2464506" y="38807"/>
                                      </a:lnTo>
                                      <a:lnTo>
                                        <a:pt x="2473324" y="38807"/>
                                      </a:lnTo>
                                      <a:lnTo>
                                        <a:pt x="2473324" y="38100"/>
                                      </a:lnTo>
                                      <a:close/>
                                    </a:path>
                                    <a:path w="4910455" h="85725">
                                      <a:moveTo>
                                        <a:pt x="2511424" y="28575"/>
                                      </a:moveTo>
                                      <a:lnTo>
                                        <a:pt x="2492374" y="28575"/>
                                      </a:lnTo>
                                      <a:lnTo>
                                        <a:pt x="2492374" y="47625"/>
                                      </a:lnTo>
                                      <a:lnTo>
                                        <a:pt x="2511424" y="47625"/>
                                      </a:lnTo>
                                      <a:lnTo>
                                        <a:pt x="2511424" y="28575"/>
                                      </a:lnTo>
                                      <a:close/>
                                    </a:path>
                                    <a:path w="4910455" h="85725">
                                      <a:moveTo>
                                        <a:pt x="2549524" y="28575"/>
                                      </a:moveTo>
                                      <a:lnTo>
                                        <a:pt x="2530474" y="28575"/>
                                      </a:lnTo>
                                      <a:lnTo>
                                        <a:pt x="2530474" y="47625"/>
                                      </a:lnTo>
                                      <a:lnTo>
                                        <a:pt x="2549524" y="47625"/>
                                      </a:lnTo>
                                      <a:lnTo>
                                        <a:pt x="2549524" y="28575"/>
                                      </a:lnTo>
                                      <a:close/>
                                    </a:path>
                                    <a:path w="4910455" h="85725">
                                      <a:moveTo>
                                        <a:pt x="2587624" y="28575"/>
                                      </a:moveTo>
                                      <a:lnTo>
                                        <a:pt x="2568574" y="28575"/>
                                      </a:lnTo>
                                      <a:lnTo>
                                        <a:pt x="2568574" y="47625"/>
                                      </a:lnTo>
                                      <a:lnTo>
                                        <a:pt x="2587624" y="47625"/>
                                      </a:lnTo>
                                      <a:lnTo>
                                        <a:pt x="2587624" y="28575"/>
                                      </a:lnTo>
                                      <a:close/>
                                    </a:path>
                                    <a:path w="4910455" h="85725">
                                      <a:moveTo>
                                        <a:pt x="2625724" y="28575"/>
                                      </a:moveTo>
                                      <a:lnTo>
                                        <a:pt x="2606674" y="28575"/>
                                      </a:lnTo>
                                      <a:lnTo>
                                        <a:pt x="2606674" y="47625"/>
                                      </a:lnTo>
                                      <a:lnTo>
                                        <a:pt x="2625724" y="47625"/>
                                      </a:lnTo>
                                      <a:lnTo>
                                        <a:pt x="2625724" y="28575"/>
                                      </a:lnTo>
                                      <a:close/>
                                    </a:path>
                                    <a:path w="4910455" h="85725">
                                      <a:moveTo>
                                        <a:pt x="2663824" y="28575"/>
                                      </a:moveTo>
                                      <a:lnTo>
                                        <a:pt x="2644774" y="28575"/>
                                      </a:lnTo>
                                      <a:lnTo>
                                        <a:pt x="2644774" y="47625"/>
                                      </a:lnTo>
                                      <a:lnTo>
                                        <a:pt x="2663824" y="47625"/>
                                      </a:lnTo>
                                      <a:lnTo>
                                        <a:pt x="2663824" y="28575"/>
                                      </a:lnTo>
                                      <a:close/>
                                    </a:path>
                                    <a:path w="4910455" h="85725">
                                      <a:moveTo>
                                        <a:pt x="2701924" y="28575"/>
                                      </a:moveTo>
                                      <a:lnTo>
                                        <a:pt x="2682874" y="28575"/>
                                      </a:lnTo>
                                      <a:lnTo>
                                        <a:pt x="2682874" y="47625"/>
                                      </a:lnTo>
                                      <a:lnTo>
                                        <a:pt x="2701924" y="47625"/>
                                      </a:lnTo>
                                      <a:lnTo>
                                        <a:pt x="2701924" y="28575"/>
                                      </a:lnTo>
                                      <a:close/>
                                    </a:path>
                                    <a:path w="4910455" h="85725">
                                      <a:moveTo>
                                        <a:pt x="2740024" y="28575"/>
                                      </a:moveTo>
                                      <a:lnTo>
                                        <a:pt x="2720974" y="28575"/>
                                      </a:lnTo>
                                      <a:lnTo>
                                        <a:pt x="2720974" y="47625"/>
                                      </a:lnTo>
                                      <a:lnTo>
                                        <a:pt x="2740024" y="47625"/>
                                      </a:lnTo>
                                      <a:lnTo>
                                        <a:pt x="2740024" y="28575"/>
                                      </a:lnTo>
                                      <a:close/>
                                    </a:path>
                                    <a:path w="4910455" h="85725">
                                      <a:moveTo>
                                        <a:pt x="2778124" y="28575"/>
                                      </a:moveTo>
                                      <a:lnTo>
                                        <a:pt x="2759074" y="28575"/>
                                      </a:lnTo>
                                      <a:lnTo>
                                        <a:pt x="2759074" y="47625"/>
                                      </a:lnTo>
                                      <a:lnTo>
                                        <a:pt x="2778124" y="47625"/>
                                      </a:lnTo>
                                      <a:lnTo>
                                        <a:pt x="2778124" y="28575"/>
                                      </a:lnTo>
                                      <a:close/>
                                    </a:path>
                                    <a:path w="4910455" h="85725">
                                      <a:moveTo>
                                        <a:pt x="2816224" y="28575"/>
                                      </a:moveTo>
                                      <a:lnTo>
                                        <a:pt x="2797174" y="28575"/>
                                      </a:lnTo>
                                      <a:lnTo>
                                        <a:pt x="2797174" y="47625"/>
                                      </a:lnTo>
                                      <a:lnTo>
                                        <a:pt x="2816224" y="47625"/>
                                      </a:lnTo>
                                      <a:lnTo>
                                        <a:pt x="2816224" y="28575"/>
                                      </a:lnTo>
                                      <a:close/>
                                    </a:path>
                                    <a:path w="4910455" h="85725">
                                      <a:moveTo>
                                        <a:pt x="2854324" y="28575"/>
                                      </a:moveTo>
                                      <a:lnTo>
                                        <a:pt x="2835274" y="28575"/>
                                      </a:lnTo>
                                      <a:lnTo>
                                        <a:pt x="2835274" y="47625"/>
                                      </a:lnTo>
                                      <a:lnTo>
                                        <a:pt x="2854324" y="47625"/>
                                      </a:lnTo>
                                      <a:lnTo>
                                        <a:pt x="2854324" y="28575"/>
                                      </a:lnTo>
                                      <a:close/>
                                    </a:path>
                                    <a:path w="4910455" h="85725">
                                      <a:moveTo>
                                        <a:pt x="2892424" y="28575"/>
                                      </a:moveTo>
                                      <a:lnTo>
                                        <a:pt x="2873374" y="28575"/>
                                      </a:lnTo>
                                      <a:lnTo>
                                        <a:pt x="2873374" y="47625"/>
                                      </a:lnTo>
                                      <a:lnTo>
                                        <a:pt x="2892424" y="47625"/>
                                      </a:lnTo>
                                      <a:lnTo>
                                        <a:pt x="2892424" y="28575"/>
                                      </a:lnTo>
                                      <a:close/>
                                    </a:path>
                                    <a:path w="4910455" h="85725">
                                      <a:moveTo>
                                        <a:pt x="2930524" y="28575"/>
                                      </a:moveTo>
                                      <a:lnTo>
                                        <a:pt x="2911474" y="28575"/>
                                      </a:lnTo>
                                      <a:lnTo>
                                        <a:pt x="2911474" y="47625"/>
                                      </a:lnTo>
                                      <a:lnTo>
                                        <a:pt x="2930524" y="47625"/>
                                      </a:lnTo>
                                      <a:lnTo>
                                        <a:pt x="2930524" y="28575"/>
                                      </a:lnTo>
                                      <a:close/>
                                    </a:path>
                                    <a:path w="4910455" h="85725">
                                      <a:moveTo>
                                        <a:pt x="2968624" y="28575"/>
                                      </a:moveTo>
                                      <a:lnTo>
                                        <a:pt x="2949574" y="28575"/>
                                      </a:lnTo>
                                      <a:lnTo>
                                        <a:pt x="2949574" y="47625"/>
                                      </a:lnTo>
                                      <a:lnTo>
                                        <a:pt x="2968624" y="47625"/>
                                      </a:lnTo>
                                      <a:lnTo>
                                        <a:pt x="2968624" y="28575"/>
                                      </a:lnTo>
                                      <a:close/>
                                    </a:path>
                                    <a:path w="4910455" h="85725">
                                      <a:moveTo>
                                        <a:pt x="3006724" y="28575"/>
                                      </a:moveTo>
                                      <a:lnTo>
                                        <a:pt x="2987674" y="28575"/>
                                      </a:lnTo>
                                      <a:lnTo>
                                        <a:pt x="2987674" y="47625"/>
                                      </a:lnTo>
                                      <a:lnTo>
                                        <a:pt x="3006724" y="47625"/>
                                      </a:lnTo>
                                      <a:lnTo>
                                        <a:pt x="3006724" y="28575"/>
                                      </a:lnTo>
                                      <a:close/>
                                    </a:path>
                                    <a:path w="4910455" h="85725">
                                      <a:moveTo>
                                        <a:pt x="3044824" y="28575"/>
                                      </a:moveTo>
                                      <a:lnTo>
                                        <a:pt x="3025774" y="28575"/>
                                      </a:lnTo>
                                      <a:lnTo>
                                        <a:pt x="3025774" y="47625"/>
                                      </a:lnTo>
                                      <a:lnTo>
                                        <a:pt x="3044824" y="47625"/>
                                      </a:lnTo>
                                      <a:lnTo>
                                        <a:pt x="3044824" y="28575"/>
                                      </a:lnTo>
                                      <a:close/>
                                    </a:path>
                                    <a:path w="4910455" h="85725">
                                      <a:moveTo>
                                        <a:pt x="3082924" y="28575"/>
                                      </a:moveTo>
                                      <a:lnTo>
                                        <a:pt x="3063874" y="28575"/>
                                      </a:lnTo>
                                      <a:lnTo>
                                        <a:pt x="3063874" y="47625"/>
                                      </a:lnTo>
                                      <a:lnTo>
                                        <a:pt x="3082924" y="47625"/>
                                      </a:lnTo>
                                      <a:lnTo>
                                        <a:pt x="3082924" y="28575"/>
                                      </a:lnTo>
                                      <a:close/>
                                    </a:path>
                                    <a:path w="4910455" h="85725">
                                      <a:moveTo>
                                        <a:pt x="3121024" y="28575"/>
                                      </a:moveTo>
                                      <a:lnTo>
                                        <a:pt x="3101974" y="28575"/>
                                      </a:lnTo>
                                      <a:lnTo>
                                        <a:pt x="3101974" y="47625"/>
                                      </a:lnTo>
                                      <a:lnTo>
                                        <a:pt x="3121024" y="47625"/>
                                      </a:lnTo>
                                      <a:lnTo>
                                        <a:pt x="3121024" y="28575"/>
                                      </a:lnTo>
                                      <a:close/>
                                    </a:path>
                                    <a:path w="4910455" h="85725">
                                      <a:moveTo>
                                        <a:pt x="3159124" y="28575"/>
                                      </a:moveTo>
                                      <a:lnTo>
                                        <a:pt x="3140074" y="28575"/>
                                      </a:lnTo>
                                      <a:lnTo>
                                        <a:pt x="3140074" y="47625"/>
                                      </a:lnTo>
                                      <a:lnTo>
                                        <a:pt x="3159124" y="47625"/>
                                      </a:lnTo>
                                      <a:lnTo>
                                        <a:pt x="3159124" y="28575"/>
                                      </a:lnTo>
                                      <a:close/>
                                    </a:path>
                                    <a:path w="4910455" h="85725">
                                      <a:moveTo>
                                        <a:pt x="3197224" y="28575"/>
                                      </a:moveTo>
                                      <a:lnTo>
                                        <a:pt x="3178174" y="28575"/>
                                      </a:lnTo>
                                      <a:lnTo>
                                        <a:pt x="3178174" y="47625"/>
                                      </a:lnTo>
                                      <a:lnTo>
                                        <a:pt x="3197224" y="47625"/>
                                      </a:lnTo>
                                      <a:lnTo>
                                        <a:pt x="3197224" y="28575"/>
                                      </a:lnTo>
                                      <a:close/>
                                    </a:path>
                                    <a:path w="4910455" h="85725">
                                      <a:moveTo>
                                        <a:pt x="3235324" y="28575"/>
                                      </a:moveTo>
                                      <a:lnTo>
                                        <a:pt x="3216274" y="28575"/>
                                      </a:lnTo>
                                      <a:lnTo>
                                        <a:pt x="3216274" y="47625"/>
                                      </a:lnTo>
                                      <a:lnTo>
                                        <a:pt x="3235324" y="47625"/>
                                      </a:lnTo>
                                      <a:lnTo>
                                        <a:pt x="3235324" y="28575"/>
                                      </a:lnTo>
                                      <a:close/>
                                    </a:path>
                                    <a:path w="4910455" h="85725">
                                      <a:moveTo>
                                        <a:pt x="3273425" y="28575"/>
                                      </a:moveTo>
                                      <a:lnTo>
                                        <a:pt x="3254375" y="28575"/>
                                      </a:lnTo>
                                      <a:lnTo>
                                        <a:pt x="3254375" y="47625"/>
                                      </a:lnTo>
                                      <a:lnTo>
                                        <a:pt x="3273425" y="47625"/>
                                      </a:lnTo>
                                      <a:lnTo>
                                        <a:pt x="3273425" y="28575"/>
                                      </a:lnTo>
                                      <a:close/>
                                    </a:path>
                                    <a:path w="4910455" h="85725">
                                      <a:moveTo>
                                        <a:pt x="3311525" y="28575"/>
                                      </a:moveTo>
                                      <a:lnTo>
                                        <a:pt x="3292475" y="28575"/>
                                      </a:lnTo>
                                      <a:lnTo>
                                        <a:pt x="3292475" y="47625"/>
                                      </a:lnTo>
                                      <a:lnTo>
                                        <a:pt x="3311525" y="47625"/>
                                      </a:lnTo>
                                      <a:lnTo>
                                        <a:pt x="3311525" y="28575"/>
                                      </a:lnTo>
                                      <a:close/>
                                    </a:path>
                                    <a:path w="4910455" h="85725">
                                      <a:moveTo>
                                        <a:pt x="3349625" y="28575"/>
                                      </a:moveTo>
                                      <a:lnTo>
                                        <a:pt x="3330575" y="28575"/>
                                      </a:lnTo>
                                      <a:lnTo>
                                        <a:pt x="3330575" y="47625"/>
                                      </a:lnTo>
                                      <a:lnTo>
                                        <a:pt x="3349625" y="47625"/>
                                      </a:lnTo>
                                      <a:lnTo>
                                        <a:pt x="3349625" y="28575"/>
                                      </a:lnTo>
                                      <a:close/>
                                    </a:path>
                                    <a:path w="4910455" h="85725">
                                      <a:moveTo>
                                        <a:pt x="3387725" y="28575"/>
                                      </a:moveTo>
                                      <a:lnTo>
                                        <a:pt x="3368675" y="28575"/>
                                      </a:lnTo>
                                      <a:lnTo>
                                        <a:pt x="3368675" y="47625"/>
                                      </a:lnTo>
                                      <a:lnTo>
                                        <a:pt x="3387725" y="47625"/>
                                      </a:lnTo>
                                      <a:lnTo>
                                        <a:pt x="3387725" y="28575"/>
                                      </a:lnTo>
                                      <a:close/>
                                    </a:path>
                                    <a:path w="4910455" h="85725">
                                      <a:moveTo>
                                        <a:pt x="3425825" y="28575"/>
                                      </a:moveTo>
                                      <a:lnTo>
                                        <a:pt x="3406775" y="28575"/>
                                      </a:lnTo>
                                      <a:lnTo>
                                        <a:pt x="3406775" y="47625"/>
                                      </a:lnTo>
                                      <a:lnTo>
                                        <a:pt x="3425825" y="47625"/>
                                      </a:lnTo>
                                      <a:lnTo>
                                        <a:pt x="3425825" y="28575"/>
                                      </a:lnTo>
                                      <a:close/>
                                    </a:path>
                                    <a:path w="4910455" h="85725">
                                      <a:moveTo>
                                        <a:pt x="3463925" y="28575"/>
                                      </a:moveTo>
                                      <a:lnTo>
                                        <a:pt x="3444875" y="28575"/>
                                      </a:lnTo>
                                      <a:lnTo>
                                        <a:pt x="3444875" y="47625"/>
                                      </a:lnTo>
                                      <a:lnTo>
                                        <a:pt x="3463925" y="47625"/>
                                      </a:lnTo>
                                      <a:lnTo>
                                        <a:pt x="3463925" y="28575"/>
                                      </a:lnTo>
                                      <a:close/>
                                    </a:path>
                                    <a:path w="4910455" h="85725">
                                      <a:moveTo>
                                        <a:pt x="3502025" y="28575"/>
                                      </a:moveTo>
                                      <a:lnTo>
                                        <a:pt x="3482975" y="28575"/>
                                      </a:lnTo>
                                      <a:lnTo>
                                        <a:pt x="3482975" y="47625"/>
                                      </a:lnTo>
                                      <a:lnTo>
                                        <a:pt x="3502025" y="47625"/>
                                      </a:lnTo>
                                      <a:lnTo>
                                        <a:pt x="3502025" y="28575"/>
                                      </a:lnTo>
                                      <a:close/>
                                    </a:path>
                                    <a:path w="4910455" h="85725">
                                      <a:moveTo>
                                        <a:pt x="3540125" y="28575"/>
                                      </a:moveTo>
                                      <a:lnTo>
                                        <a:pt x="3521075" y="28575"/>
                                      </a:lnTo>
                                      <a:lnTo>
                                        <a:pt x="3521075" y="47625"/>
                                      </a:lnTo>
                                      <a:lnTo>
                                        <a:pt x="3540125" y="47625"/>
                                      </a:lnTo>
                                      <a:lnTo>
                                        <a:pt x="3540125" y="28575"/>
                                      </a:lnTo>
                                      <a:close/>
                                    </a:path>
                                    <a:path w="4910455" h="85725">
                                      <a:moveTo>
                                        <a:pt x="3578225" y="28575"/>
                                      </a:moveTo>
                                      <a:lnTo>
                                        <a:pt x="3559175" y="28575"/>
                                      </a:lnTo>
                                      <a:lnTo>
                                        <a:pt x="3559175" y="47625"/>
                                      </a:lnTo>
                                      <a:lnTo>
                                        <a:pt x="3578225" y="47625"/>
                                      </a:lnTo>
                                      <a:lnTo>
                                        <a:pt x="3578225" y="28575"/>
                                      </a:lnTo>
                                      <a:close/>
                                    </a:path>
                                    <a:path w="4910455" h="85725">
                                      <a:moveTo>
                                        <a:pt x="3616325" y="28575"/>
                                      </a:moveTo>
                                      <a:lnTo>
                                        <a:pt x="3597275" y="28575"/>
                                      </a:lnTo>
                                      <a:lnTo>
                                        <a:pt x="3597275" y="47625"/>
                                      </a:lnTo>
                                      <a:lnTo>
                                        <a:pt x="3616325" y="47625"/>
                                      </a:lnTo>
                                      <a:lnTo>
                                        <a:pt x="3616325" y="28575"/>
                                      </a:lnTo>
                                      <a:close/>
                                    </a:path>
                                    <a:path w="4910455" h="85725">
                                      <a:moveTo>
                                        <a:pt x="3654425" y="28575"/>
                                      </a:moveTo>
                                      <a:lnTo>
                                        <a:pt x="3635375" y="28575"/>
                                      </a:lnTo>
                                      <a:lnTo>
                                        <a:pt x="3635375" y="47625"/>
                                      </a:lnTo>
                                      <a:lnTo>
                                        <a:pt x="3654425" y="47625"/>
                                      </a:lnTo>
                                      <a:lnTo>
                                        <a:pt x="3654425" y="28575"/>
                                      </a:lnTo>
                                      <a:close/>
                                    </a:path>
                                    <a:path w="4910455" h="85725">
                                      <a:moveTo>
                                        <a:pt x="3692525" y="28575"/>
                                      </a:moveTo>
                                      <a:lnTo>
                                        <a:pt x="3673475" y="28575"/>
                                      </a:lnTo>
                                      <a:lnTo>
                                        <a:pt x="3673475" y="47625"/>
                                      </a:lnTo>
                                      <a:lnTo>
                                        <a:pt x="3692525" y="47625"/>
                                      </a:lnTo>
                                      <a:lnTo>
                                        <a:pt x="3692525" y="28575"/>
                                      </a:lnTo>
                                      <a:close/>
                                    </a:path>
                                    <a:path w="4910455" h="85725">
                                      <a:moveTo>
                                        <a:pt x="3730625" y="28575"/>
                                      </a:moveTo>
                                      <a:lnTo>
                                        <a:pt x="3711575" y="28575"/>
                                      </a:lnTo>
                                      <a:lnTo>
                                        <a:pt x="3711575" y="47625"/>
                                      </a:lnTo>
                                      <a:lnTo>
                                        <a:pt x="3730625" y="47625"/>
                                      </a:lnTo>
                                      <a:lnTo>
                                        <a:pt x="3730625" y="28575"/>
                                      </a:lnTo>
                                      <a:close/>
                                    </a:path>
                                    <a:path w="4910455" h="85725">
                                      <a:moveTo>
                                        <a:pt x="3768725" y="28575"/>
                                      </a:moveTo>
                                      <a:lnTo>
                                        <a:pt x="3749675" y="28575"/>
                                      </a:lnTo>
                                      <a:lnTo>
                                        <a:pt x="3749675" y="47625"/>
                                      </a:lnTo>
                                      <a:lnTo>
                                        <a:pt x="3768725" y="47625"/>
                                      </a:lnTo>
                                      <a:lnTo>
                                        <a:pt x="3768725" y="28575"/>
                                      </a:lnTo>
                                      <a:close/>
                                    </a:path>
                                    <a:path w="4910455" h="85725">
                                      <a:moveTo>
                                        <a:pt x="3806825" y="28575"/>
                                      </a:moveTo>
                                      <a:lnTo>
                                        <a:pt x="3787775" y="28575"/>
                                      </a:lnTo>
                                      <a:lnTo>
                                        <a:pt x="3787775" y="47625"/>
                                      </a:lnTo>
                                      <a:lnTo>
                                        <a:pt x="3806825" y="47625"/>
                                      </a:lnTo>
                                      <a:lnTo>
                                        <a:pt x="3806825" y="28575"/>
                                      </a:lnTo>
                                      <a:close/>
                                    </a:path>
                                    <a:path w="4910455" h="85725">
                                      <a:moveTo>
                                        <a:pt x="3844925" y="28575"/>
                                      </a:moveTo>
                                      <a:lnTo>
                                        <a:pt x="3825875" y="28575"/>
                                      </a:lnTo>
                                      <a:lnTo>
                                        <a:pt x="3825875" y="47625"/>
                                      </a:lnTo>
                                      <a:lnTo>
                                        <a:pt x="3844925" y="47625"/>
                                      </a:lnTo>
                                      <a:lnTo>
                                        <a:pt x="3844925" y="28575"/>
                                      </a:lnTo>
                                      <a:close/>
                                    </a:path>
                                    <a:path w="4910455" h="85725">
                                      <a:moveTo>
                                        <a:pt x="3883025" y="28575"/>
                                      </a:moveTo>
                                      <a:lnTo>
                                        <a:pt x="3863975" y="28575"/>
                                      </a:lnTo>
                                      <a:lnTo>
                                        <a:pt x="3863975" y="47625"/>
                                      </a:lnTo>
                                      <a:lnTo>
                                        <a:pt x="3883025" y="47625"/>
                                      </a:lnTo>
                                      <a:lnTo>
                                        <a:pt x="3883025" y="28575"/>
                                      </a:lnTo>
                                      <a:close/>
                                    </a:path>
                                    <a:path w="4910455" h="85725">
                                      <a:moveTo>
                                        <a:pt x="3921125" y="28575"/>
                                      </a:moveTo>
                                      <a:lnTo>
                                        <a:pt x="3902075" y="28575"/>
                                      </a:lnTo>
                                      <a:lnTo>
                                        <a:pt x="3902075" y="47625"/>
                                      </a:lnTo>
                                      <a:lnTo>
                                        <a:pt x="3921125" y="47625"/>
                                      </a:lnTo>
                                      <a:lnTo>
                                        <a:pt x="3921125" y="28575"/>
                                      </a:lnTo>
                                      <a:close/>
                                    </a:path>
                                    <a:path w="4910455" h="85725">
                                      <a:moveTo>
                                        <a:pt x="3959225" y="28575"/>
                                      </a:moveTo>
                                      <a:lnTo>
                                        <a:pt x="3940175" y="28575"/>
                                      </a:lnTo>
                                      <a:lnTo>
                                        <a:pt x="3940175" y="47625"/>
                                      </a:lnTo>
                                      <a:lnTo>
                                        <a:pt x="3959225" y="47625"/>
                                      </a:lnTo>
                                      <a:lnTo>
                                        <a:pt x="3959225" y="28575"/>
                                      </a:lnTo>
                                      <a:close/>
                                    </a:path>
                                    <a:path w="4910455" h="85725">
                                      <a:moveTo>
                                        <a:pt x="3997325" y="28575"/>
                                      </a:moveTo>
                                      <a:lnTo>
                                        <a:pt x="3978275" y="28575"/>
                                      </a:lnTo>
                                      <a:lnTo>
                                        <a:pt x="3978275" y="47625"/>
                                      </a:lnTo>
                                      <a:lnTo>
                                        <a:pt x="3997325" y="47625"/>
                                      </a:lnTo>
                                      <a:lnTo>
                                        <a:pt x="3997325" y="28575"/>
                                      </a:lnTo>
                                      <a:close/>
                                    </a:path>
                                    <a:path w="4910455" h="85725">
                                      <a:moveTo>
                                        <a:pt x="4035425" y="28575"/>
                                      </a:moveTo>
                                      <a:lnTo>
                                        <a:pt x="4016375" y="28575"/>
                                      </a:lnTo>
                                      <a:lnTo>
                                        <a:pt x="4016375" y="47625"/>
                                      </a:lnTo>
                                      <a:lnTo>
                                        <a:pt x="4035425" y="47625"/>
                                      </a:lnTo>
                                      <a:lnTo>
                                        <a:pt x="4035425" y="28575"/>
                                      </a:lnTo>
                                      <a:close/>
                                    </a:path>
                                    <a:path w="4910455" h="85725">
                                      <a:moveTo>
                                        <a:pt x="4073525" y="28575"/>
                                      </a:moveTo>
                                      <a:lnTo>
                                        <a:pt x="4054475" y="28575"/>
                                      </a:lnTo>
                                      <a:lnTo>
                                        <a:pt x="4054475" y="47625"/>
                                      </a:lnTo>
                                      <a:lnTo>
                                        <a:pt x="4073525" y="47625"/>
                                      </a:lnTo>
                                      <a:lnTo>
                                        <a:pt x="4073525" y="28575"/>
                                      </a:lnTo>
                                      <a:close/>
                                    </a:path>
                                    <a:path w="4910455" h="85725">
                                      <a:moveTo>
                                        <a:pt x="4111625" y="28575"/>
                                      </a:moveTo>
                                      <a:lnTo>
                                        <a:pt x="4092575" y="28575"/>
                                      </a:lnTo>
                                      <a:lnTo>
                                        <a:pt x="4092575" y="47625"/>
                                      </a:lnTo>
                                      <a:lnTo>
                                        <a:pt x="4111625" y="47625"/>
                                      </a:lnTo>
                                      <a:lnTo>
                                        <a:pt x="4111625" y="28575"/>
                                      </a:lnTo>
                                      <a:close/>
                                    </a:path>
                                    <a:path w="4910455" h="85725">
                                      <a:moveTo>
                                        <a:pt x="4149725" y="28575"/>
                                      </a:moveTo>
                                      <a:lnTo>
                                        <a:pt x="4130675" y="28575"/>
                                      </a:lnTo>
                                      <a:lnTo>
                                        <a:pt x="4130675" y="47625"/>
                                      </a:lnTo>
                                      <a:lnTo>
                                        <a:pt x="4149725" y="47625"/>
                                      </a:lnTo>
                                      <a:lnTo>
                                        <a:pt x="4149725" y="28575"/>
                                      </a:lnTo>
                                      <a:close/>
                                    </a:path>
                                    <a:path w="4910455" h="85725">
                                      <a:moveTo>
                                        <a:pt x="4187825" y="28575"/>
                                      </a:moveTo>
                                      <a:lnTo>
                                        <a:pt x="4168775" y="28575"/>
                                      </a:lnTo>
                                      <a:lnTo>
                                        <a:pt x="4168775" y="47625"/>
                                      </a:lnTo>
                                      <a:lnTo>
                                        <a:pt x="4187825" y="47625"/>
                                      </a:lnTo>
                                      <a:lnTo>
                                        <a:pt x="4187825" y="28575"/>
                                      </a:lnTo>
                                      <a:close/>
                                    </a:path>
                                    <a:path w="4910455" h="85725">
                                      <a:moveTo>
                                        <a:pt x="4225923" y="28575"/>
                                      </a:moveTo>
                                      <a:lnTo>
                                        <a:pt x="4206873" y="28575"/>
                                      </a:lnTo>
                                      <a:lnTo>
                                        <a:pt x="4206873" y="47625"/>
                                      </a:lnTo>
                                      <a:lnTo>
                                        <a:pt x="4225923" y="47625"/>
                                      </a:lnTo>
                                      <a:lnTo>
                                        <a:pt x="4225923" y="28575"/>
                                      </a:lnTo>
                                      <a:close/>
                                    </a:path>
                                    <a:path w="4910455" h="85725">
                                      <a:moveTo>
                                        <a:pt x="4264023" y="28575"/>
                                      </a:moveTo>
                                      <a:lnTo>
                                        <a:pt x="4244973" y="28575"/>
                                      </a:lnTo>
                                      <a:lnTo>
                                        <a:pt x="4244973" y="47625"/>
                                      </a:lnTo>
                                      <a:lnTo>
                                        <a:pt x="4264023" y="47625"/>
                                      </a:lnTo>
                                      <a:lnTo>
                                        <a:pt x="4264023" y="28575"/>
                                      </a:lnTo>
                                      <a:close/>
                                    </a:path>
                                    <a:path w="4910455" h="85725">
                                      <a:moveTo>
                                        <a:pt x="4302123" y="28575"/>
                                      </a:moveTo>
                                      <a:lnTo>
                                        <a:pt x="4283073" y="28575"/>
                                      </a:lnTo>
                                      <a:lnTo>
                                        <a:pt x="4283073" y="47625"/>
                                      </a:lnTo>
                                      <a:lnTo>
                                        <a:pt x="4302123" y="47625"/>
                                      </a:lnTo>
                                      <a:lnTo>
                                        <a:pt x="4302123" y="28575"/>
                                      </a:lnTo>
                                      <a:close/>
                                    </a:path>
                                    <a:path w="4910455" h="85725">
                                      <a:moveTo>
                                        <a:pt x="4340223" y="28575"/>
                                      </a:moveTo>
                                      <a:lnTo>
                                        <a:pt x="4321173" y="28575"/>
                                      </a:lnTo>
                                      <a:lnTo>
                                        <a:pt x="4321173" y="47625"/>
                                      </a:lnTo>
                                      <a:lnTo>
                                        <a:pt x="4340223" y="47625"/>
                                      </a:lnTo>
                                      <a:lnTo>
                                        <a:pt x="4340223" y="28575"/>
                                      </a:lnTo>
                                      <a:close/>
                                    </a:path>
                                    <a:path w="4910455" h="85725">
                                      <a:moveTo>
                                        <a:pt x="4378323" y="28575"/>
                                      </a:moveTo>
                                      <a:lnTo>
                                        <a:pt x="4359273" y="28575"/>
                                      </a:lnTo>
                                      <a:lnTo>
                                        <a:pt x="4359273" y="47625"/>
                                      </a:lnTo>
                                      <a:lnTo>
                                        <a:pt x="4378323" y="47625"/>
                                      </a:lnTo>
                                      <a:lnTo>
                                        <a:pt x="4378323" y="28575"/>
                                      </a:lnTo>
                                      <a:close/>
                                    </a:path>
                                    <a:path w="4910455" h="85725">
                                      <a:moveTo>
                                        <a:pt x="4416423" y="28575"/>
                                      </a:moveTo>
                                      <a:lnTo>
                                        <a:pt x="4397373" y="28575"/>
                                      </a:lnTo>
                                      <a:lnTo>
                                        <a:pt x="4397373" y="47625"/>
                                      </a:lnTo>
                                      <a:lnTo>
                                        <a:pt x="4416423" y="47625"/>
                                      </a:lnTo>
                                      <a:lnTo>
                                        <a:pt x="4416423" y="28575"/>
                                      </a:lnTo>
                                      <a:close/>
                                    </a:path>
                                    <a:path w="4910455" h="85725">
                                      <a:moveTo>
                                        <a:pt x="4454523" y="28575"/>
                                      </a:moveTo>
                                      <a:lnTo>
                                        <a:pt x="4435473" y="28575"/>
                                      </a:lnTo>
                                      <a:lnTo>
                                        <a:pt x="4435473" y="47625"/>
                                      </a:lnTo>
                                      <a:lnTo>
                                        <a:pt x="4454523" y="47625"/>
                                      </a:lnTo>
                                      <a:lnTo>
                                        <a:pt x="4454523" y="28575"/>
                                      </a:lnTo>
                                      <a:close/>
                                    </a:path>
                                    <a:path w="4910455" h="85725">
                                      <a:moveTo>
                                        <a:pt x="4492623" y="28575"/>
                                      </a:moveTo>
                                      <a:lnTo>
                                        <a:pt x="4473573" y="28575"/>
                                      </a:lnTo>
                                      <a:lnTo>
                                        <a:pt x="4473573" y="47625"/>
                                      </a:lnTo>
                                      <a:lnTo>
                                        <a:pt x="4492623" y="47625"/>
                                      </a:lnTo>
                                      <a:lnTo>
                                        <a:pt x="4492623" y="28575"/>
                                      </a:lnTo>
                                      <a:close/>
                                    </a:path>
                                    <a:path w="4910455" h="85725">
                                      <a:moveTo>
                                        <a:pt x="4530723" y="28575"/>
                                      </a:moveTo>
                                      <a:lnTo>
                                        <a:pt x="4511673" y="28575"/>
                                      </a:lnTo>
                                      <a:lnTo>
                                        <a:pt x="4511673" y="47625"/>
                                      </a:lnTo>
                                      <a:lnTo>
                                        <a:pt x="4530723" y="47625"/>
                                      </a:lnTo>
                                      <a:lnTo>
                                        <a:pt x="4530723" y="28575"/>
                                      </a:lnTo>
                                      <a:close/>
                                    </a:path>
                                    <a:path w="4910455" h="85725">
                                      <a:moveTo>
                                        <a:pt x="4568823" y="28575"/>
                                      </a:moveTo>
                                      <a:lnTo>
                                        <a:pt x="4549773" y="28575"/>
                                      </a:lnTo>
                                      <a:lnTo>
                                        <a:pt x="4549773" y="47625"/>
                                      </a:lnTo>
                                      <a:lnTo>
                                        <a:pt x="4568823" y="47625"/>
                                      </a:lnTo>
                                      <a:lnTo>
                                        <a:pt x="4568823" y="28575"/>
                                      </a:lnTo>
                                      <a:close/>
                                    </a:path>
                                    <a:path w="4910455" h="85725">
                                      <a:moveTo>
                                        <a:pt x="4606923" y="28575"/>
                                      </a:moveTo>
                                      <a:lnTo>
                                        <a:pt x="4587873" y="28575"/>
                                      </a:lnTo>
                                      <a:lnTo>
                                        <a:pt x="4587873" y="47625"/>
                                      </a:lnTo>
                                      <a:lnTo>
                                        <a:pt x="4606923" y="47625"/>
                                      </a:lnTo>
                                      <a:lnTo>
                                        <a:pt x="4606923" y="28575"/>
                                      </a:lnTo>
                                      <a:close/>
                                    </a:path>
                                    <a:path w="4910455" h="85725">
                                      <a:moveTo>
                                        <a:pt x="4645023" y="28575"/>
                                      </a:moveTo>
                                      <a:lnTo>
                                        <a:pt x="4625973" y="28575"/>
                                      </a:lnTo>
                                      <a:lnTo>
                                        <a:pt x="4625973" y="47625"/>
                                      </a:lnTo>
                                      <a:lnTo>
                                        <a:pt x="4645023" y="47625"/>
                                      </a:lnTo>
                                      <a:lnTo>
                                        <a:pt x="4645023" y="28575"/>
                                      </a:lnTo>
                                      <a:close/>
                                    </a:path>
                                    <a:path w="4910455" h="85725">
                                      <a:moveTo>
                                        <a:pt x="4683123" y="28575"/>
                                      </a:moveTo>
                                      <a:lnTo>
                                        <a:pt x="4664073" y="28575"/>
                                      </a:lnTo>
                                      <a:lnTo>
                                        <a:pt x="4664073" y="47625"/>
                                      </a:lnTo>
                                      <a:lnTo>
                                        <a:pt x="4683123" y="47625"/>
                                      </a:lnTo>
                                      <a:lnTo>
                                        <a:pt x="4683123" y="28575"/>
                                      </a:lnTo>
                                      <a:close/>
                                    </a:path>
                                    <a:path w="4910455" h="85725">
                                      <a:moveTo>
                                        <a:pt x="4721223" y="28575"/>
                                      </a:moveTo>
                                      <a:lnTo>
                                        <a:pt x="4702173" y="28575"/>
                                      </a:lnTo>
                                      <a:lnTo>
                                        <a:pt x="4702173" y="47625"/>
                                      </a:lnTo>
                                      <a:lnTo>
                                        <a:pt x="4721223" y="47625"/>
                                      </a:lnTo>
                                      <a:lnTo>
                                        <a:pt x="4721223" y="28575"/>
                                      </a:lnTo>
                                      <a:close/>
                                    </a:path>
                                    <a:path w="4910455" h="85725">
                                      <a:moveTo>
                                        <a:pt x="4759323" y="28575"/>
                                      </a:moveTo>
                                      <a:lnTo>
                                        <a:pt x="4740273" y="28575"/>
                                      </a:lnTo>
                                      <a:lnTo>
                                        <a:pt x="4740273" y="47625"/>
                                      </a:lnTo>
                                      <a:lnTo>
                                        <a:pt x="4759323" y="47625"/>
                                      </a:lnTo>
                                      <a:lnTo>
                                        <a:pt x="4759323" y="28575"/>
                                      </a:lnTo>
                                      <a:close/>
                                    </a:path>
                                    <a:path w="4910455" h="85725">
                                      <a:moveTo>
                                        <a:pt x="4797423" y="28575"/>
                                      </a:moveTo>
                                      <a:lnTo>
                                        <a:pt x="4778373" y="28575"/>
                                      </a:lnTo>
                                      <a:lnTo>
                                        <a:pt x="4778373" y="47625"/>
                                      </a:lnTo>
                                      <a:lnTo>
                                        <a:pt x="4797423" y="47625"/>
                                      </a:lnTo>
                                      <a:lnTo>
                                        <a:pt x="4797423" y="28575"/>
                                      </a:lnTo>
                                      <a:close/>
                                    </a:path>
                                    <a:path w="4910455" h="85725">
                                      <a:moveTo>
                                        <a:pt x="4834253" y="0"/>
                                      </a:moveTo>
                                      <a:lnTo>
                                        <a:pt x="4834253" y="76200"/>
                                      </a:lnTo>
                                      <a:lnTo>
                                        <a:pt x="4891403" y="47625"/>
                                      </a:lnTo>
                                      <a:lnTo>
                                        <a:pt x="4835523" y="47625"/>
                                      </a:lnTo>
                                      <a:lnTo>
                                        <a:pt x="4835523" y="28575"/>
                                      </a:lnTo>
                                      <a:lnTo>
                                        <a:pt x="4891403" y="28575"/>
                                      </a:lnTo>
                                      <a:lnTo>
                                        <a:pt x="4834253" y="0"/>
                                      </a:lnTo>
                                      <a:close/>
                                    </a:path>
                                    <a:path w="4910455" h="85725">
                                      <a:moveTo>
                                        <a:pt x="4834253" y="28575"/>
                                      </a:moveTo>
                                      <a:lnTo>
                                        <a:pt x="4816473" y="28575"/>
                                      </a:lnTo>
                                      <a:lnTo>
                                        <a:pt x="4816473" y="47625"/>
                                      </a:lnTo>
                                      <a:lnTo>
                                        <a:pt x="4834253" y="47625"/>
                                      </a:lnTo>
                                      <a:lnTo>
                                        <a:pt x="4834253" y="28575"/>
                                      </a:lnTo>
                                      <a:close/>
                                    </a:path>
                                    <a:path w="4910455" h="85725">
                                      <a:moveTo>
                                        <a:pt x="4891403" y="28575"/>
                                      </a:moveTo>
                                      <a:lnTo>
                                        <a:pt x="4835523" y="28575"/>
                                      </a:lnTo>
                                      <a:lnTo>
                                        <a:pt x="4835523" y="47625"/>
                                      </a:lnTo>
                                      <a:lnTo>
                                        <a:pt x="4891403" y="47625"/>
                                      </a:lnTo>
                                      <a:lnTo>
                                        <a:pt x="4910453" y="38100"/>
                                      </a:lnTo>
                                      <a:lnTo>
                                        <a:pt x="4891403" y="2857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.2302pt;margin-top:-57.187595pt;width:386.65pt;height:6.75pt;mso-position-horizontal-relative:column;mso-position-vertical-relative:paragraph;z-index:15737856" id="docshapegroup17" coordorigin="85,-1144" coordsize="7733,135">
                      <v:shape style="position:absolute;left:84;top:-1144;width:7733;height:135" id="docshape18" coordorigin="85,-1144" coordsize="7733,135" path="m205,-1129l85,-1069,205,-1009,205,-1054,185,-1054,185,-1084,205,-1084,205,-1129xm205,-1084l185,-1084,185,-1054,205,-1054,205,-1084xm215,-1084l205,-1084,205,-1054,215,-1054,215,-1084xm275,-1084l245,-1084,245,-1054,275,-1054,275,-1084xm335,-1084l305,-1084,305,-1054,335,-1054,335,-1084xm395,-1084l365,-1084,365,-1054,395,-1054,395,-1084xm455,-1084l425,-1084,425,-1054,455,-1054,455,-1084xm515,-1084l485,-1084,485,-1054,515,-1054,515,-1084xm575,-1084l545,-1084,545,-1054,575,-1054,575,-1084xm635,-1084l605,-1084,605,-1054,635,-1054,635,-1084xm695,-1084l665,-1084,665,-1054,695,-1054,695,-1084xm755,-1084l725,-1084,725,-1054,755,-1054,755,-1084xm815,-1084l785,-1084,785,-1054,815,-1054,815,-1084xm875,-1084l845,-1084,845,-1054,875,-1054,875,-1084xm935,-1084l905,-1084,905,-1054,935,-1054,935,-1084xm995,-1084l965,-1084,965,-1054,995,-1054,995,-1084xm1055,-1084l1025,-1084,1025,-1054,1055,-1054,1055,-1084xm1115,-1084l1085,-1084,1085,-1054,1115,-1054,1115,-1084xm1175,-1084l1145,-1084,1145,-1054,1175,-1054,1175,-1084xm1235,-1084l1205,-1084,1205,-1054,1235,-1054,1235,-1084xm1295,-1084l1265,-1084,1265,-1054,1295,-1054,1295,-1084xm1355,-1084l1325,-1084,1325,-1054,1355,-1054,1355,-1084xm1415,-1084l1385,-1084,1385,-1054,1415,-1054,1415,-1084xm1475,-1084l1445,-1084,1445,-1054,1475,-1054,1475,-1084xm1535,-1084l1505,-1084,1505,-1054,1535,-1054,1535,-1084xm1595,-1084l1565,-1084,1565,-1054,1595,-1054,1595,-1084xm1655,-1084l1625,-1084,1625,-1054,1655,-1054,1655,-1084xm1715,-1084l1685,-1084,1685,-1054,1715,-1054,1715,-1084xm1775,-1084l1745,-1084,1745,-1054,1775,-1054,1775,-1084xm1835,-1084l1805,-1084,1805,-1054,1835,-1054,1835,-1084xm1895,-1084l1865,-1084,1865,-1054,1895,-1054,1895,-1084xm1955,-1084l1925,-1084,1925,-1054,1955,-1054,1955,-1084xm2015,-1084l1985,-1084,1985,-1054,2015,-1054,2015,-1084xm2075,-1084l2045,-1084,2045,-1054,2075,-1054,2075,-1084xm2135,-1084l2105,-1084,2105,-1054,2135,-1054,2135,-1084xm2195,-1084l2165,-1084,2165,-1054,2195,-1054,2195,-1084xm2255,-1084l2225,-1084,2225,-1054,2255,-1054,2255,-1084xm2315,-1084l2285,-1084,2285,-1054,2315,-1054,2315,-1084xm2375,-1084l2345,-1084,2345,-1054,2375,-1054,2375,-1084xm2435,-1084l2405,-1084,2405,-1054,2435,-1054,2435,-1084xm2495,-1084l2465,-1084,2465,-1054,2495,-1054,2495,-1084xm2555,-1084l2525,-1084,2525,-1054,2555,-1054,2555,-1084xm2615,-1084l2585,-1084,2585,-1054,2615,-1054,2615,-1084xm2675,-1084l2645,-1084,2645,-1054,2675,-1054,2675,-1084xm2735,-1084l2705,-1084,2705,-1054,2735,-1054,2735,-1084xm2795,-1084l2765,-1084,2765,-1054,2795,-1054,2795,-1084xm2855,-1084l2825,-1084,2825,-1054,2855,-1054,2855,-1084xm2915,-1084l2885,-1084,2885,-1054,2915,-1054,2915,-1084xm2975,-1084l2945,-1084,2945,-1054,2975,-1054,2975,-1084xm3035,-1084l3005,-1084,3005,-1054,3035,-1054,3035,-1084xm3095,-1084l3065,-1084,3065,-1054,3095,-1054,3095,-1084xm3155,-1084l3125,-1084,3125,-1054,3155,-1054,3155,-1084xm3215,-1084l3185,-1084,3185,-1054,3215,-1054,3215,-1084xm3275,-1084l3245,-1084,3245,-1054,3275,-1054,3275,-1084xm3335,-1084l3305,-1084,3305,-1054,3335,-1054,3335,-1084xm3395,-1084l3365,-1084,3365,-1054,3395,-1054,3395,-1084xm3455,-1084l3425,-1084,3425,-1054,3455,-1054,3455,-1084xm3515,-1084l3485,-1084,3485,-1054,3515,-1054,3515,-1084xm3575,-1084l3545,-1084,3545,-1054,3575,-1054,3575,-1084xm3635,-1084l3605,-1084,3605,-1054,3635,-1054,3635,-1084xm3695,-1084l3665,-1084,3665,-1054,3695,-1054,3695,-1084xm3755,-1084l3725,-1084,3725,-1054,3755,-1054,3755,-1084xm3815,-1084l3785,-1084,3785,-1054,3815,-1054,3815,-1084xm3875,-1084l3845,-1084,3845,-1054,3875,-1054,3875,-1084xm3935,-1084l3905,-1084,3905,-1054,3935,-1054,3935,-1084xm3966,-1084l3951,-1069,3980,-1069,3980,-1083,3966,-1083,3966,-1084xm3980,-1099l3936,-1099,3936,-1083,3965,-1083,3966,-1084,3980,-1084,3980,-1099xm3980,-1084l3966,-1084,3966,-1083,3980,-1083,3980,-1084xm4040,-1099l4010,-1099,4010,-1069,4040,-1069,4040,-1099xm4100,-1099l4070,-1099,4070,-1069,4100,-1069,4100,-1099xm4160,-1099l4130,-1099,4130,-1069,4160,-1069,4160,-1099xm4220,-1099l4190,-1099,4190,-1069,4220,-1069,4220,-1099xm4280,-1099l4250,-1099,4250,-1069,4280,-1069,4280,-1099xm4340,-1099l4310,-1099,4310,-1069,4340,-1069,4340,-1099xm4400,-1099l4370,-1099,4370,-1069,4400,-1069,4400,-1099xm4460,-1099l4430,-1099,4430,-1069,4460,-1069,4460,-1099xm4520,-1099l4490,-1099,4490,-1069,4520,-1069,4520,-1099xm4580,-1099l4550,-1099,4550,-1069,4580,-1069,4580,-1099xm4640,-1099l4610,-1099,4610,-1069,4640,-1069,4640,-1099xm4700,-1099l4670,-1099,4670,-1069,4700,-1069,4700,-1099xm4760,-1099l4730,-1099,4730,-1069,4760,-1069,4760,-1099xm4820,-1099l4790,-1099,4790,-1069,4820,-1069,4820,-1099xm4880,-1099l4850,-1099,4850,-1069,4880,-1069,4880,-1099xm4940,-1099l4910,-1099,4910,-1069,4940,-1069,4940,-1099xm5000,-1099l4970,-1099,4970,-1069,5000,-1069,5000,-1099xm5060,-1099l5030,-1099,5030,-1069,5060,-1069,5060,-1099xm5120,-1099l5090,-1099,5090,-1069,5120,-1069,5120,-1099xm5180,-1099l5150,-1099,5150,-1069,5180,-1069,5180,-1099xm5240,-1099l5210,-1099,5210,-1069,5240,-1069,5240,-1099xm5300,-1099l5270,-1099,5270,-1069,5300,-1069,5300,-1099xm5360,-1099l5330,-1099,5330,-1069,5360,-1069,5360,-1099xm5420,-1099l5390,-1099,5390,-1069,5420,-1069,5420,-1099xm5480,-1099l5450,-1099,5450,-1069,5480,-1069,5480,-1099xm5540,-1099l5510,-1099,5510,-1069,5540,-1069,5540,-1099xm5600,-1099l5570,-1099,5570,-1069,5600,-1069,5600,-1099xm5660,-1099l5630,-1099,5630,-1069,5660,-1069,5660,-1099xm5720,-1099l5690,-1099,5690,-1069,5720,-1069,5720,-1099xm5780,-1099l5750,-1099,5750,-1069,5780,-1069,5780,-1099xm5840,-1099l5810,-1099,5810,-1069,5840,-1069,5840,-1099xm5900,-1099l5870,-1099,5870,-1069,5900,-1069,5900,-1099xm5960,-1099l5930,-1099,5930,-1069,5960,-1069,5960,-1099xm6020,-1099l5990,-1099,5990,-1069,6020,-1069,6020,-1099xm6080,-1099l6050,-1099,6050,-1069,6080,-1069,6080,-1099xm6140,-1099l6110,-1099,6110,-1069,6140,-1069,6140,-1099xm6200,-1099l6170,-1099,6170,-1069,6200,-1069,6200,-1099xm6260,-1099l6230,-1099,6230,-1069,6260,-1069,6260,-1099xm6320,-1099l6290,-1099,6290,-1069,6320,-1069,6320,-1099xm6380,-1099l6350,-1099,6350,-1069,6380,-1069,6380,-1099xm6440,-1099l6410,-1099,6410,-1069,6440,-1069,6440,-1099xm6500,-1099l6470,-1099,6470,-1069,6500,-1069,6500,-1099xm6560,-1099l6530,-1099,6530,-1069,6560,-1069,6560,-1099xm6620,-1099l6590,-1099,6590,-1069,6620,-1069,6620,-1099xm6680,-1099l6650,-1099,6650,-1069,6680,-1069,6680,-1099xm6740,-1099l6710,-1099,6710,-1069,6740,-1069,6740,-1099xm6800,-1099l6770,-1099,6770,-1069,6800,-1069,6800,-1099xm6860,-1099l6830,-1099,6830,-1069,6860,-1069,6860,-1099xm6920,-1099l6890,-1099,6890,-1069,6920,-1069,6920,-1099xm6980,-1099l6950,-1099,6950,-1069,6980,-1069,6980,-1099xm7040,-1099l7010,-1099,7010,-1069,7040,-1069,7040,-1099xm7100,-1099l7070,-1099,7070,-1069,7100,-1069,7100,-1099xm7160,-1099l7130,-1099,7130,-1069,7160,-1069,7160,-1099xm7220,-1099l7190,-1099,7190,-1069,7220,-1069,7220,-1099xm7280,-1099l7250,-1099,7250,-1069,7280,-1069,7280,-1099xm7340,-1099l7310,-1099,7310,-1069,7340,-1069,7340,-1099xm7400,-1099l7370,-1099,7370,-1069,7400,-1069,7400,-1099xm7460,-1099l7430,-1099,7430,-1069,7460,-1069,7460,-1099xm7520,-1099l7490,-1099,7490,-1069,7520,-1069,7520,-1099xm7580,-1099l7550,-1099,7550,-1069,7580,-1069,7580,-1099xm7640,-1099l7610,-1099,7610,-1069,7640,-1069,7640,-1099xm7698,-1144l7698,-1024,7788,-1069,7700,-1069,7700,-1099,7788,-1099,7698,-1144xm7698,-1099l7670,-1099,7670,-1069,7698,-1069,7698,-1099xm7788,-1099l7700,-1099,7700,-1069,7788,-1069,7818,-1084,7788,-1099xe" filled="true" fillcolor="#000000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10"/>
                <w:sz w:val="28"/>
                <w:szCs w:val="28"/>
              </w:rPr>
              <w:t>ป </w:t>
            </w:r>
            <w:r>
              <w:rPr>
                <w:spacing w:val="-4"/>
                <w:sz w:val="28"/>
                <w:szCs w:val="28"/>
              </w:rPr>
              <w:t>ใหม</w:t>
            </w:r>
          </w:p>
        </w:tc>
        <w:tc>
          <w:tcPr>
            <w:tcW w:w="807" w:type="dxa"/>
          </w:tcPr>
          <w:p>
            <w:pPr>
              <w:pStyle w:val="TableParagraph"/>
              <w:spacing w:line="315" w:lineRule="exact"/>
              <w:ind w:left="12" w:right="1"/>
              <w:jc w:val="center"/>
              <w:rPr>
                <w:sz w:val="28"/>
                <w:szCs w:val="28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4560384">
                      <wp:simplePos x="0" y="0"/>
                      <wp:positionH relativeFrom="column">
                        <wp:posOffset>529210</wp:posOffset>
                      </wp:positionH>
                      <wp:positionV relativeFrom="paragraph">
                        <wp:posOffset>-253587</wp:posOffset>
                      </wp:positionV>
                      <wp:extent cx="1111250" cy="76200"/>
                      <wp:effectExtent l="0" t="0" r="0" b="0"/>
                      <wp:wrapNone/>
                      <wp:docPr id="20" name="Group 2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0" name="Group 20"/>
                            <wpg:cNvGrpSpPr/>
                            <wpg:grpSpPr>
                              <a:xfrm>
                                <a:off x="0" y="0"/>
                                <a:ext cx="1111250" cy="76200"/>
                                <a:chExt cx="1111250" cy="76200"/>
                              </a:xfrm>
                            </wpg:grpSpPr>
                            <wps:wsp>
                              <wps:cNvPr id="21" name="Graphic 21"/>
                              <wps:cNvSpPr/>
                              <wps:spPr>
                                <a:xfrm>
                                  <a:off x="0" y="0"/>
                                  <a:ext cx="1111250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11250" h="76200">
                                      <a:moveTo>
                                        <a:pt x="1035050" y="47626"/>
                                      </a:moveTo>
                                      <a:lnTo>
                                        <a:pt x="1035050" y="76201"/>
                                      </a:lnTo>
                                      <a:lnTo>
                                        <a:pt x="1092200" y="47626"/>
                                      </a:lnTo>
                                      <a:lnTo>
                                        <a:pt x="1035050" y="47626"/>
                                      </a:lnTo>
                                      <a:close/>
                                    </a:path>
                                    <a:path w="1111250" h="76200">
                                      <a:moveTo>
                                        <a:pt x="76200" y="0"/>
                                      </a:moveTo>
                                      <a:lnTo>
                                        <a:pt x="0" y="38100"/>
                                      </a:lnTo>
                                      <a:lnTo>
                                        <a:pt x="76200" y="76200"/>
                                      </a:lnTo>
                                      <a:lnTo>
                                        <a:pt x="76200" y="47625"/>
                                      </a:lnTo>
                                      <a:lnTo>
                                        <a:pt x="63500" y="47625"/>
                                      </a:lnTo>
                                      <a:lnTo>
                                        <a:pt x="63500" y="28575"/>
                                      </a:lnTo>
                                      <a:lnTo>
                                        <a:pt x="76200" y="28575"/>
                                      </a:lnTo>
                                      <a:lnTo>
                                        <a:pt x="76200" y="0"/>
                                      </a:lnTo>
                                      <a:close/>
                                    </a:path>
                                    <a:path w="1111250" h="76200">
                                      <a:moveTo>
                                        <a:pt x="1035050" y="28576"/>
                                      </a:moveTo>
                                      <a:lnTo>
                                        <a:pt x="1035050" y="47626"/>
                                      </a:lnTo>
                                      <a:lnTo>
                                        <a:pt x="1047750" y="47626"/>
                                      </a:lnTo>
                                      <a:lnTo>
                                        <a:pt x="1047750" y="28576"/>
                                      </a:lnTo>
                                      <a:lnTo>
                                        <a:pt x="1035050" y="28576"/>
                                      </a:lnTo>
                                      <a:close/>
                                    </a:path>
                                    <a:path w="1111250" h="76200">
                                      <a:moveTo>
                                        <a:pt x="1035050" y="1"/>
                                      </a:moveTo>
                                      <a:lnTo>
                                        <a:pt x="1035050" y="28576"/>
                                      </a:lnTo>
                                      <a:lnTo>
                                        <a:pt x="1047750" y="28576"/>
                                      </a:lnTo>
                                      <a:lnTo>
                                        <a:pt x="1047750" y="47626"/>
                                      </a:lnTo>
                                      <a:lnTo>
                                        <a:pt x="1092202" y="47625"/>
                                      </a:lnTo>
                                      <a:lnTo>
                                        <a:pt x="1111250" y="38101"/>
                                      </a:lnTo>
                                      <a:lnTo>
                                        <a:pt x="1035050" y="1"/>
                                      </a:lnTo>
                                      <a:close/>
                                    </a:path>
                                    <a:path w="1111250" h="76200">
                                      <a:moveTo>
                                        <a:pt x="76200" y="28575"/>
                                      </a:moveTo>
                                      <a:lnTo>
                                        <a:pt x="76200" y="47625"/>
                                      </a:lnTo>
                                      <a:lnTo>
                                        <a:pt x="1035050" y="47626"/>
                                      </a:lnTo>
                                      <a:lnTo>
                                        <a:pt x="1035050" y="28576"/>
                                      </a:lnTo>
                                      <a:lnTo>
                                        <a:pt x="76200" y="28575"/>
                                      </a:lnTo>
                                      <a:close/>
                                    </a:path>
                                    <a:path w="1111250" h="76200">
                                      <a:moveTo>
                                        <a:pt x="63500" y="28575"/>
                                      </a:moveTo>
                                      <a:lnTo>
                                        <a:pt x="63500" y="47625"/>
                                      </a:lnTo>
                                      <a:lnTo>
                                        <a:pt x="76200" y="47625"/>
                                      </a:lnTo>
                                      <a:lnTo>
                                        <a:pt x="76200" y="28575"/>
                                      </a:lnTo>
                                      <a:lnTo>
                                        <a:pt x="63500" y="28575"/>
                                      </a:lnTo>
                                      <a:close/>
                                    </a:path>
                                    <a:path w="1111250" h="76200">
                                      <a:moveTo>
                                        <a:pt x="76200" y="28575"/>
                                      </a:moveTo>
                                      <a:lnTo>
                                        <a:pt x="63500" y="28575"/>
                                      </a:lnTo>
                                      <a:lnTo>
                                        <a:pt x="76200" y="2857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1.670101pt;margin-top:-19.967501pt;width:87.5pt;height:6pt;mso-position-horizontal-relative:column;mso-position-vertical-relative:paragraph;z-index:-18756096" id="docshapegroup19" coordorigin="833,-399" coordsize="1750,120">
                      <v:shape style="position:absolute;left:833;top:-400;width:1750;height:120" id="docshape20" coordorigin="833,-399" coordsize="1750,120" path="m2463,-324l2463,-279,2553,-324,2463,-324xm953,-399l833,-339,953,-279,953,-324,933,-324,933,-354,953,-354,953,-399xm2463,-354l2463,-324,2483,-324,2483,-354,2463,-354xm2463,-399l2463,-354,2483,-354,2483,-324,2553,-324,2583,-339,2463,-399xm953,-354l953,-324,2463,-324,2463,-354,953,-354xm933,-354l933,-324,953,-324,953,-354,933,-354xm953,-354l933,-354,953,-354,953,-354xe" filled="true" fillcolor="#000000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4563456">
                      <wp:simplePos x="0" y="0"/>
                      <wp:positionH relativeFrom="column">
                        <wp:posOffset>98041</wp:posOffset>
                      </wp:positionH>
                      <wp:positionV relativeFrom="paragraph">
                        <wp:posOffset>162467</wp:posOffset>
                      </wp:positionV>
                      <wp:extent cx="323850" cy="76200"/>
                      <wp:effectExtent l="0" t="0" r="0" b="0"/>
                      <wp:wrapNone/>
                      <wp:docPr id="22" name="Group 2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2" name="Group 22"/>
                            <wpg:cNvGrpSpPr/>
                            <wpg:grpSpPr>
                              <a:xfrm>
                                <a:off x="0" y="0"/>
                                <a:ext cx="323850" cy="76200"/>
                                <a:chExt cx="323850" cy="76200"/>
                              </a:xfrm>
                            </wpg:grpSpPr>
                            <wps:wsp>
                              <wps:cNvPr id="23" name="Graphic 23"/>
                              <wps:cNvSpPr/>
                              <wps:spPr>
                                <a:xfrm>
                                  <a:off x="0" y="0"/>
                                  <a:ext cx="323850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3850" h="76200">
                                      <a:moveTo>
                                        <a:pt x="247650" y="47626"/>
                                      </a:moveTo>
                                      <a:lnTo>
                                        <a:pt x="247650" y="76201"/>
                                      </a:lnTo>
                                      <a:lnTo>
                                        <a:pt x="304800" y="47626"/>
                                      </a:lnTo>
                                      <a:lnTo>
                                        <a:pt x="247650" y="47626"/>
                                      </a:lnTo>
                                      <a:close/>
                                    </a:path>
                                    <a:path w="323850" h="76200">
                                      <a:moveTo>
                                        <a:pt x="76200" y="0"/>
                                      </a:moveTo>
                                      <a:lnTo>
                                        <a:pt x="0" y="38100"/>
                                      </a:lnTo>
                                      <a:lnTo>
                                        <a:pt x="76200" y="76200"/>
                                      </a:lnTo>
                                      <a:lnTo>
                                        <a:pt x="76200" y="47625"/>
                                      </a:lnTo>
                                      <a:lnTo>
                                        <a:pt x="63500" y="47625"/>
                                      </a:lnTo>
                                      <a:lnTo>
                                        <a:pt x="63500" y="28575"/>
                                      </a:lnTo>
                                      <a:lnTo>
                                        <a:pt x="76200" y="28575"/>
                                      </a:lnTo>
                                      <a:lnTo>
                                        <a:pt x="76200" y="0"/>
                                      </a:lnTo>
                                      <a:close/>
                                    </a:path>
                                    <a:path w="323850" h="76200">
                                      <a:moveTo>
                                        <a:pt x="247650" y="28576"/>
                                      </a:moveTo>
                                      <a:lnTo>
                                        <a:pt x="247650" y="47626"/>
                                      </a:lnTo>
                                      <a:lnTo>
                                        <a:pt x="260350" y="47626"/>
                                      </a:lnTo>
                                      <a:lnTo>
                                        <a:pt x="260350" y="28576"/>
                                      </a:lnTo>
                                      <a:lnTo>
                                        <a:pt x="247650" y="28576"/>
                                      </a:lnTo>
                                      <a:close/>
                                    </a:path>
                                    <a:path w="323850" h="76200">
                                      <a:moveTo>
                                        <a:pt x="247650" y="1"/>
                                      </a:moveTo>
                                      <a:lnTo>
                                        <a:pt x="247650" y="28576"/>
                                      </a:lnTo>
                                      <a:lnTo>
                                        <a:pt x="260350" y="28576"/>
                                      </a:lnTo>
                                      <a:lnTo>
                                        <a:pt x="260350" y="47626"/>
                                      </a:lnTo>
                                      <a:lnTo>
                                        <a:pt x="304802" y="47625"/>
                                      </a:lnTo>
                                      <a:lnTo>
                                        <a:pt x="323850" y="38101"/>
                                      </a:lnTo>
                                      <a:lnTo>
                                        <a:pt x="247650" y="1"/>
                                      </a:lnTo>
                                      <a:close/>
                                    </a:path>
                                    <a:path w="323850" h="76200">
                                      <a:moveTo>
                                        <a:pt x="76200" y="28575"/>
                                      </a:moveTo>
                                      <a:lnTo>
                                        <a:pt x="76200" y="47625"/>
                                      </a:lnTo>
                                      <a:lnTo>
                                        <a:pt x="247650" y="47626"/>
                                      </a:lnTo>
                                      <a:lnTo>
                                        <a:pt x="247650" y="28576"/>
                                      </a:lnTo>
                                      <a:lnTo>
                                        <a:pt x="76200" y="28575"/>
                                      </a:lnTo>
                                      <a:close/>
                                    </a:path>
                                    <a:path w="323850" h="76200">
                                      <a:moveTo>
                                        <a:pt x="63500" y="28575"/>
                                      </a:moveTo>
                                      <a:lnTo>
                                        <a:pt x="63500" y="47625"/>
                                      </a:lnTo>
                                      <a:lnTo>
                                        <a:pt x="76200" y="47625"/>
                                      </a:lnTo>
                                      <a:lnTo>
                                        <a:pt x="76200" y="28575"/>
                                      </a:lnTo>
                                      <a:lnTo>
                                        <a:pt x="63500" y="28575"/>
                                      </a:lnTo>
                                      <a:close/>
                                    </a:path>
                                    <a:path w="323850" h="76200">
                                      <a:moveTo>
                                        <a:pt x="76200" y="28575"/>
                                      </a:moveTo>
                                      <a:lnTo>
                                        <a:pt x="63500" y="28575"/>
                                      </a:lnTo>
                                      <a:lnTo>
                                        <a:pt x="76200" y="2857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.7198pt;margin-top:12.7927pt;width:25.5pt;height:6pt;mso-position-horizontal-relative:column;mso-position-vertical-relative:paragraph;z-index:-18753024" id="docshapegroup21" coordorigin="154,256" coordsize="510,120">
                      <v:shape style="position:absolute;left:154;top:255;width:510;height:120" id="docshape22" coordorigin="154,256" coordsize="510,120" path="m544,331l544,376,634,331,544,331xm274,256l154,316,274,376,274,331,254,331,254,301,274,301,274,256xm544,301l544,331,564,331,564,301,544,301xm544,256l544,301,564,301,564,331,634,331,664,316,544,256xm274,301l274,331,544,331,544,301,274,301xm254,301l254,331,274,331,274,301,254,301xm274,301l254,301,274,301,274,301xe" filled="true" fillcolor="#000000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4"/>
                <w:sz w:val="28"/>
                <w:szCs w:val="28"/>
              </w:rPr>
              <w:t>ตรุษจีน</w:t>
            </w: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1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3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2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2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2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3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ind w:left="102" w:right="202"/>
              <w:rPr>
                <w:sz w:val="28"/>
                <w:szCs w:val="28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4560896">
                      <wp:simplePos x="0" y="0"/>
                      <wp:positionH relativeFrom="column">
                        <wp:posOffset>43943</wp:posOffset>
                      </wp:positionH>
                      <wp:positionV relativeFrom="paragraph">
                        <wp:posOffset>175675</wp:posOffset>
                      </wp:positionV>
                      <wp:extent cx="288290" cy="76200"/>
                      <wp:effectExtent l="0" t="0" r="0" b="0"/>
                      <wp:wrapNone/>
                      <wp:docPr id="24" name="Group 2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4" name="Group 24"/>
                            <wpg:cNvGrpSpPr/>
                            <wpg:grpSpPr>
                              <a:xfrm>
                                <a:off x="0" y="0"/>
                                <a:ext cx="288290" cy="76200"/>
                                <a:chExt cx="288290" cy="76200"/>
                              </a:xfrm>
                            </wpg:grpSpPr>
                            <wps:wsp>
                              <wps:cNvPr id="25" name="Graphic 25"/>
                              <wps:cNvSpPr/>
                              <wps:spPr>
                                <a:xfrm>
                                  <a:off x="0" y="0"/>
                                  <a:ext cx="288290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8290" h="76200">
                                      <a:moveTo>
                                        <a:pt x="76200" y="0"/>
                                      </a:moveTo>
                                      <a:lnTo>
                                        <a:pt x="0" y="38098"/>
                                      </a:lnTo>
                                      <a:lnTo>
                                        <a:pt x="76200" y="76200"/>
                                      </a:lnTo>
                                      <a:lnTo>
                                        <a:pt x="76200" y="47625"/>
                                      </a:lnTo>
                                      <a:lnTo>
                                        <a:pt x="63500" y="47625"/>
                                      </a:lnTo>
                                      <a:lnTo>
                                        <a:pt x="63500" y="28575"/>
                                      </a:lnTo>
                                      <a:lnTo>
                                        <a:pt x="76200" y="28575"/>
                                      </a:lnTo>
                                      <a:lnTo>
                                        <a:pt x="76200" y="0"/>
                                      </a:lnTo>
                                      <a:close/>
                                    </a:path>
                                    <a:path w="288290" h="76200">
                                      <a:moveTo>
                                        <a:pt x="212089" y="0"/>
                                      </a:moveTo>
                                      <a:lnTo>
                                        <a:pt x="212089" y="76200"/>
                                      </a:lnTo>
                                      <a:lnTo>
                                        <a:pt x="269239" y="47625"/>
                                      </a:lnTo>
                                      <a:lnTo>
                                        <a:pt x="224789" y="47625"/>
                                      </a:lnTo>
                                      <a:lnTo>
                                        <a:pt x="224789" y="28575"/>
                                      </a:lnTo>
                                      <a:lnTo>
                                        <a:pt x="269239" y="28575"/>
                                      </a:lnTo>
                                      <a:lnTo>
                                        <a:pt x="212089" y="0"/>
                                      </a:lnTo>
                                      <a:close/>
                                    </a:path>
                                    <a:path w="288290" h="76200">
                                      <a:moveTo>
                                        <a:pt x="76200" y="28575"/>
                                      </a:moveTo>
                                      <a:lnTo>
                                        <a:pt x="63500" y="28575"/>
                                      </a:lnTo>
                                      <a:lnTo>
                                        <a:pt x="63500" y="47625"/>
                                      </a:lnTo>
                                      <a:lnTo>
                                        <a:pt x="76200" y="47625"/>
                                      </a:lnTo>
                                      <a:lnTo>
                                        <a:pt x="76200" y="28575"/>
                                      </a:lnTo>
                                      <a:close/>
                                    </a:path>
                                    <a:path w="288290" h="76200">
                                      <a:moveTo>
                                        <a:pt x="212089" y="28575"/>
                                      </a:moveTo>
                                      <a:lnTo>
                                        <a:pt x="76200" y="28575"/>
                                      </a:lnTo>
                                      <a:lnTo>
                                        <a:pt x="76200" y="47625"/>
                                      </a:lnTo>
                                      <a:lnTo>
                                        <a:pt x="212089" y="47625"/>
                                      </a:lnTo>
                                      <a:lnTo>
                                        <a:pt x="212089" y="28575"/>
                                      </a:lnTo>
                                      <a:close/>
                                    </a:path>
                                    <a:path w="288290" h="76200">
                                      <a:moveTo>
                                        <a:pt x="269239" y="28575"/>
                                      </a:moveTo>
                                      <a:lnTo>
                                        <a:pt x="224789" y="28575"/>
                                      </a:lnTo>
                                      <a:lnTo>
                                        <a:pt x="224789" y="47625"/>
                                      </a:lnTo>
                                      <a:lnTo>
                                        <a:pt x="269239" y="47625"/>
                                      </a:lnTo>
                                      <a:lnTo>
                                        <a:pt x="288289" y="38100"/>
                                      </a:lnTo>
                                      <a:lnTo>
                                        <a:pt x="269239" y="2857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.4601pt;margin-top:13.832704pt;width:22.7pt;height:6pt;mso-position-horizontal-relative:column;mso-position-vertical-relative:paragraph;z-index:-18755584" id="docshapegroup23" coordorigin="69,277" coordsize="454,120">
                      <v:shape style="position:absolute;left:69;top:276;width:454;height:120" id="docshape24" coordorigin="69,277" coordsize="454,120" path="m189,277l69,337,189,397,189,352,169,352,169,322,189,322,189,277xm403,277l403,397,493,352,423,352,423,322,493,322,403,277xm189,322l169,322,169,352,189,352,189,322xm403,322l189,322,189,352,403,352,403,322xm493,322l423,322,423,352,493,352,523,337,493,322xe" filled="true" fillcolor="#000000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10"/>
                <w:sz w:val="28"/>
                <w:szCs w:val="28"/>
              </w:rPr>
              <w:t>ป </w:t>
            </w:r>
            <w:r>
              <w:rPr>
                <w:spacing w:val="-8"/>
                <w:sz w:val="28"/>
                <w:szCs w:val="28"/>
              </w:rPr>
              <w:t>ใหม</w:t>
            </w:r>
          </w:p>
        </w:tc>
      </w:tr>
      <w:tr>
        <w:trPr>
          <w:trHeight w:val="724" w:hRule="atLeast"/>
        </w:trPr>
        <w:tc>
          <w:tcPr>
            <w:tcW w:w="1224" w:type="dxa"/>
          </w:tcPr>
          <w:p>
            <w:pPr>
              <w:pStyle w:val="TableParagraph"/>
              <w:spacing w:before="4"/>
              <w:rPr>
                <w:b/>
                <w:sz w:val="32"/>
              </w:rPr>
            </w:pPr>
          </w:p>
          <w:p>
            <w:pPr>
              <w:pStyle w:val="TableParagraph"/>
              <w:spacing w:line="338" w:lineRule="exact"/>
              <w:ind w:left="23" w:right="18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3"/>
                <w:sz w:val="32"/>
                <w:szCs w:val="32"/>
              </w:rPr>
              <w:t>ไฟปา</w:t>
            </w:r>
          </w:p>
        </w:tc>
        <w:tc>
          <w:tcPr>
            <w:tcW w:w="620" w:type="dxa"/>
            <w:gridSpan w:val="2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0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1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3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2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2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2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3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618" w:hRule="atLeast"/>
        </w:trPr>
        <w:tc>
          <w:tcPr>
            <w:tcW w:w="1224" w:type="dxa"/>
            <w:vMerge w:val="restart"/>
          </w:tcPr>
          <w:p>
            <w:pPr>
              <w:pStyle w:val="TableParagraph"/>
              <w:spacing w:line="242" w:lineRule="auto" w:before="1"/>
              <w:ind w:left="233" w:right="221" w:firstLine="8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อุบัติเหตุ ทางถนน</w:t>
            </w:r>
          </w:p>
        </w:tc>
        <w:tc>
          <w:tcPr>
            <w:tcW w:w="103" w:type="dxa"/>
            <w:vMerge w:val="restart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17" w:type="dxa"/>
            <w:tcBorders>
              <w:left w:val="nil"/>
              <w:bottom w:val="dotted" w:sz="18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4"/>
              </w:rPr>
            </w:pPr>
          </w:p>
          <w:p>
            <w:pPr>
              <w:pStyle w:val="TableParagraph"/>
              <w:spacing w:line="120" w:lineRule="exact"/>
              <w:ind w:left="4" w:right="-15"/>
              <w:rPr>
                <w:sz w:val="1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4563968">
                      <wp:simplePos x="0" y="0"/>
                      <wp:positionH relativeFrom="column">
                        <wp:posOffset>107950</wp:posOffset>
                      </wp:positionH>
                      <wp:positionV relativeFrom="paragraph">
                        <wp:posOffset>-249684</wp:posOffset>
                      </wp:positionV>
                      <wp:extent cx="1762760" cy="76200"/>
                      <wp:effectExtent l="0" t="0" r="0" b="0"/>
                      <wp:wrapNone/>
                      <wp:docPr id="26" name="Group 2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6" name="Group 26"/>
                            <wpg:cNvGrpSpPr/>
                            <wpg:grpSpPr>
                              <a:xfrm>
                                <a:off x="0" y="0"/>
                                <a:ext cx="1762760" cy="76200"/>
                                <a:chExt cx="1762760" cy="76200"/>
                              </a:xfrm>
                            </wpg:grpSpPr>
                            <wps:wsp>
                              <wps:cNvPr id="27" name="Graphic 27"/>
                              <wps:cNvSpPr/>
                              <wps:spPr>
                                <a:xfrm>
                                  <a:off x="0" y="0"/>
                                  <a:ext cx="1762760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62760" h="76200">
                                      <a:moveTo>
                                        <a:pt x="1686560" y="1"/>
                                      </a:moveTo>
                                      <a:lnTo>
                                        <a:pt x="1686560" y="76201"/>
                                      </a:lnTo>
                                      <a:lnTo>
                                        <a:pt x="1743710" y="47626"/>
                                      </a:lnTo>
                                      <a:lnTo>
                                        <a:pt x="1699258" y="47626"/>
                                      </a:lnTo>
                                      <a:lnTo>
                                        <a:pt x="1699258" y="28576"/>
                                      </a:lnTo>
                                      <a:lnTo>
                                        <a:pt x="1743710" y="28576"/>
                                      </a:lnTo>
                                      <a:lnTo>
                                        <a:pt x="1686560" y="1"/>
                                      </a:lnTo>
                                      <a:close/>
                                    </a:path>
                                    <a:path w="1762760" h="76200">
                                      <a:moveTo>
                                        <a:pt x="76200" y="0"/>
                                      </a:moveTo>
                                      <a:lnTo>
                                        <a:pt x="0" y="38100"/>
                                      </a:lnTo>
                                      <a:lnTo>
                                        <a:pt x="76200" y="76200"/>
                                      </a:lnTo>
                                      <a:lnTo>
                                        <a:pt x="76200" y="47625"/>
                                      </a:lnTo>
                                      <a:lnTo>
                                        <a:pt x="63500" y="47625"/>
                                      </a:lnTo>
                                      <a:lnTo>
                                        <a:pt x="63500" y="28575"/>
                                      </a:lnTo>
                                      <a:lnTo>
                                        <a:pt x="76200" y="28575"/>
                                      </a:lnTo>
                                      <a:lnTo>
                                        <a:pt x="76200" y="0"/>
                                      </a:lnTo>
                                      <a:close/>
                                    </a:path>
                                    <a:path w="1762760" h="76200">
                                      <a:moveTo>
                                        <a:pt x="76200" y="28575"/>
                                      </a:moveTo>
                                      <a:lnTo>
                                        <a:pt x="76200" y="47625"/>
                                      </a:lnTo>
                                      <a:lnTo>
                                        <a:pt x="1699258" y="47626"/>
                                      </a:lnTo>
                                      <a:lnTo>
                                        <a:pt x="1686560" y="47626"/>
                                      </a:lnTo>
                                      <a:lnTo>
                                        <a:pt x="1686560" y="28576"/>
                                      </a:lnTo>
                                      <a:lnTo>
                                        <a:pt x="1699258" y="28576"/>
                                      </a:lnTo>
                                      <a:lnTo>
                                        <a:pt x="76200" y="28575"/>
                                      </a:lnTo>
                                      <a:close/>
                                    </a:path>
                                    <a:path w="1762760" h="76200">
                                      <a:moveTo>
                                        <a:pt x="1743710" y="28576"/>
                                      </a:moveTo>
                                      <a:lnTo>
                                        <a:pt x="1699258" y="28576"/>
                                      </a:lnTo>
                                      <a:lnTo>
                                        <a:pt x="1699258" y="47626"/>
                                      </a:lnTo>
                                      <a:lnTo>
                                        <a:pt x="1743712" y="47625"/>
                                      </a:lnTo>
                                      <a:lnTo>
                                        <a:pt x="1762760" y="38101"/>
                                      </a:lnTo>
                                      <a:lnTo>
                                        <a:pt x="1743710" y="28576"/>
                                      </a:lnTo>
                                      <a:close/>
                                    </a:path>
                                    <a:path w="1762760" h="76200">
                                      <a:moveTo>
                                        <a:pt x="76200" y="28575"/>
                                      </a:moveTo>
                                      <a:lnTo>
                                        <a:pt x="63500" y="28575"/>
                                      </a:lnTo>
                                      <a:lnTo>
                                        <a:pt x="63500" y="47625"/>
                                      </a:lnTo>
                                      <a:lnTo>
                                        <a:pt x="76200" y="47625"/>
                                      </a:lnTo>
                                      <a:lnTo>
                                        <a:pt x="76200" y="2857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8.5pt;margin-top:-19.6602pt;width:138.8pt;height:6pt;mso-position-horizontal-relative:column;mso-position-vertical-relative:paragraph;z-index:-18752512" id="docshapegroup25" coordorigin="170,-393" coordsize="2776,120">
                      <v:shape style="position:absolute;left:170;top:-394;width:2776;height:120" id="docshape26" coordorigin="170,-393" coordsize="2776,120" path="m2826,-393l2826,-273,2916,-318,2846,-318,2846,-348,2916,-348,2826,-393xm290,-393l170,-333,290,-273,290,-318,270,-318,270,-348,290,-348,290,-393xm290,-348l290,-318,2846,-318,2826,-318,2826,-348,2846,-348,290,-348xm2916,-348l2846,-348,2846,-318,2916,-318,2946,-333,2916,-348xm290,-348l270,-348,270,-318,290,-318,290,-348xe" filled="true" fillcolor="#000000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position w:val="-1"/>
                <w:sz w:val="12"/>
              </w:rPr>
              <mc:AlternateContent>
                <mc:Choice Requires="wps">
                  <w:drawing>
                    <wp:inline distT="0" distB="0" distL="0" distR="0">
                      <wp:extent cx="287020" cy="76200"/>
                      <wp:effectExtent l="0" t="0" r="0" b="0"/>
                      <wp:docPr id="28" name="Group 2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8" name="Group 28"/>
                            <wpg:cNvGrpSpPr/>
                            <wpg:grpSpPr>
                              <a:xfrm>
                                <a:off x="0" y="0"/>
                                <a:ext cx="287020" cy="76200"/>
                                <a:chExt cx="287020" cy="76200"/>
                              </a:xfrm>
                            </wpg:grpSpPr>
                            <wps:wsp>
                              <wps:cNvPr id="29" name="Graphic 29"/>
                              <wps:cNvSpPr/>
                              <wps:spPr>
                                <a:xfrm>
                                  <a:off x="0" y="0"/>
                                  <a:ext cx="287020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7020" h="76200">
                                      <a:moveTo>
                                        <a:pt x="76200" y="0"/>
                                      </a:moveTo>
                                      <a:lnTo>
                                        <a:pt x="0" y="38100"/>
                                      </a:lnTo>
                                      <a:lnTo>
                                        <a:pt x="76200" y="76200"/>
                                      </a:lnTo>
                                      <a:lnTo>
                                        <a:pt x="76200" y="47625"/>
                                      </a:lnTo>
                                      <a:lnTo>
                                        <a:pt x="63500" y="47625"/>
                                      </a:lnTo>
                                      <a:lnTo>
                                        <a:pt x="63500" y="28575"/>
                                      </a:lnTo>
                                      <a:lnTo>
                                        <a:pt x="76200" y="28575"/>
                                      </a:lnTo>
                                      <a:lnTo>
                                        <a:pt x="76200" y="0"/>
                                      </a:lnTo>
                                      <a:close/>
                                    </a:path>
                                    <a:path w="287020" h="76200">
                                      <a:moveTo>
                                        <a:pt x="210820" y="0"/>
                                      </a:moveTo>
                                      <a:lnTo>
                                        <a:pt x="210820" y="76200"/>
                                      </a:lnTo>
                                      <a:lnTo>
                                        <a:pt x="267970" y="47625"/>
                                      </a:lnTo>
                                      <a:lnTo>
                                        <a:pt x="223520" y="47625"/>
                                      </a:lnTo>
                                      <a:lnTo>
                                        <a:pt x="223520" y="28575"/>
                                      </a:lnTo>
                                      <a:lnTo>
                                        <a:pt x="267970" y="28575"/>
                                      </a:lnTo>
                                      <a:lnTo>
                                        <a:pt x="210820" y="0"/>
                                      </a:lnTo>
                                      <a:close/>
                                    </a:path>
                                    <a:path w="287020" h="76200">
                                      <a:moveTo>
                                        <a:pt x="76200" y="28575"/>
                                      </a:moveTo>
                                      <a:lnTo>
                                        <a:pt x="63500" y="28575"/>
                                      </a:lnTo>
                                      <a:lnTo>
                                        <a:pt x="63500" y="47625"/>
                                      </a:lnTo>
                                      <a:lnTo>
                                        <a:pt x="76200" y="47625"/>
                                      </a:lnTo>
                                      <a:lnTo>
                                        <a:pt x="76200" y="28575"/>
                                      </a:lnTo>
                                      <a:close/>
                                    </a:path>
                                    <a:path w="287020" h="76200">
                                      <a:moveTo>
                                        <a:pt x="210820" y="28575"/>
                                      </a:moveTo>
                                      <a:lnTo>
                                        <a:pt x="76200" y="28575"/>
                                      </a:lnTo>
                                      <a:lnTo>
                                        <a:pt x="76200" y="47625"/>
                                      </a:lnTo>
                                      <a:lnTo>
                                        <a:pt x="210820" y="47625"/>
                                      </a:lnTo>
                                      <a:lnTo>
                                        <a:pt x="210820" y="28575"/>
                                      </a:lnTo>
                                      <a:close/>
                                    </a:path>
                                    <a:path w="287020" h="76200">
                                      <a:moveTo>
                                        <a:pt x="267970" y="28575"/>
                                      </a:moveTo>
                                      <a:lnTo>
                                        <a:pt x="223520" y="28575"/>
                                      </a:lnTo>
                                      <a:lnTo>
                                        <a:pt x="223520" y="47625"/>
                                      </a:lnTo>
                                      <a:lnTo>
                                        <a:pt x="267970" y="47625"/>
                                      </a:lnTo>
                                      <a:lnTo>
                                        <a:pt x="287020" y="38100"/>
                                      </a:lnTo>
                                      <a:lnTo>
                                        <a:pt x="267970" y="2857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2.6pt;height:6pt;mso-position-horizontal-relative:char;mso-position-vertical-relative:line" id="docshapegroup27" coordorigin="0,0" coordsize="452,120">
                      <v:shape style="position:absolute;left:0;top:0;width:452;height:120" id="docshape28" coordorigin="0,0" coordsize="452,120" path="m120,0l0,60,120,120,120,75,100,75,100,45,120,45,120,0xm332,0l332,120,422,75,352,75,352,45,422,45,332,0xm120,45l100,45,100,75,120,75,120,45xm332,45l120,45,120,75,332,75,332,45xm422,45l352,45,352,75,422,75,452,60,422,45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2"/>
              </w:rPr>
            </w:r>
          </w:p>
          <w:p>
            <w:pPr>
              <w:pStyle w:val="TableParagraph"/>
              <w:spacing w:line="236" w:lineRule="exact" w:before="80"/>
              <w:ind w:left="1" w:right="89"/>
              <w:jc w:val="center"/>
              <w:rPr>
                <w:sz w:val="28"/>
                <w:szCs w:val="28"/>
              </w:rPr>
            </w:pPr>
            <w:r>
              <w:rPr>
                <w:spacing w:val="-11"/>
                <w:sz w:val="28"/>
                <w:szCs w:val="28"/>
              </w:rPr>
              <w:t>ป</w:t>
            </w:r>
          </w:p>
        </w:tc>
        <w:tc>
          <w:tcPr>
            <w:tcW w:w="807" w:type="dxa"/>
            <w:tcBorders>
              <w:bottom w:val="dotted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25" w:type="dxa"/>
            <w:tcBorders>
              <w:bottom w:val="dotted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16" w:type="dxa"/>
            <w:tcBorders>
              <w:bottom w:val="dotted" w:sz="18" w:space="0" w:color="000000"/>
            </w:tcBorders>
          </w:tcPr>
          <w:p>
            <w:pPr>
              <w:pStyle w:val="TableParagraph"/>
              <w:spacing w:before="16"/>
              <w:rPr>
                <w:b/>
                <w:sz w:val="20"/>
              </w:rPr>
            </w:pPr>
          </w:p>
          <w:p>
            <w:pPr>
              <w:pStyle w:val="TableParagraph"/>
              <w:spacing w:line="120" w:lineRule="exact"/>
              <w:ind w:left="77"/>
              <w:rPr>
                <w:sz w:val="12"/>
              </w:rPr>
            </w:pPr>
            <w:r>
              <w:rPr>
                <w:position w:val="-1"/>
                <w:sz w:val="12"/>
              </w:rPr>
              <mc:AlternateContent>
                <mc:Choice Requires="wps">
                  <w:drawing>
                    <wp:inline distT="0" distB="0" distL="0" distR="0">
                      <wp:extent cx="287020" cy="76200"/>
                      <wp:effectExtent l="0" t="0" r="0" b="0"/>
                      <wp:docPr id="30" name="Group 3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0" name="Group 30"/>
                            <wpg:cNvGrpSpPr/>
                            <wpg:grpSpPr>
                              <a:xfrm>
                                <a:off x="0" y="0"/>
                                <a:ext cx="287020" cy="76200"/>
                                <a:chExt cx="287020" cy="76200"/>
                              </a:xfrm>
                            </wpg:grpSpPr>
                            <wps:wsp>
                              <wps:cNvPr id="31" name="Graphic 31"/>
                              <wps:cNvSpPr/>
                              <wps:spPr>
                                <a:xfrm>
                                  <a:off x="0" y="0"/>
                                  <a:ext cx="287020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7020" h="76200">
                                      <a:moveTo>
                                        <a:pt x="76200" y="0"/>
                                      </a:moveTo>
                                      <a:lnTo>
                                        <a:pt x="0" y="38100"/>
                                      </a:lnTo>
                                      <a:lnTo>
                                        <a:pt x="76198" y="76200"/>
                                      </a:lnTo>
                                      <a:lnTo>
                                        <a:pt x="76199" y="47625"/>
                                      </a:lnTo>
                                      <a:lnTo>
                                        <a:pt x="63500" y="47625"/>
                                      </a:lnTo>
                                      <a:lnTo>
                                        <a:pt x="63500" y="28575"/>
                                      </a:lnTo>
                                      <a:lnTo>
                                        <a:pt x="76199" y="28575"/>
                                      </a:lnTo>
                                      <a:lnTo>
                                        <a:pt x="76200" y="0"/>
                                      </a:lnTo>
                                      <a:close/>
                                    </a:path>
                                    <a:path w="287020" h="76200">
                                      <a:moveTo>
                                        <a:pt x="210820" y="0"/>
                                      </a:moveTo>
                                      <a:lnTo>
                                        <a:pt x="210818" y="76200"/>
                                      </a:lnTo>
                                      <a:lnTo>
                                        <a:pt x="267971" y="47625"/>
                                      </a:lnTo>
                                      <a:lnTo>
                                        <a:pt x="223520" y="47625"/>
                                      </a:lnTo>
                                      <a:lnTo>
                                        <a:pt x="223520" y="28575"/>
                                      </a:lnTo>
                                      <a:lnTo>
                                        <a:pt x="267968" y="28575"/>
                                      </a:lnTo>
                                      <a:lnTo>
                                        <a:pt x="210820" y="0"/>
                                      </a:lnTo>
                                      <a:close/>
                                    </a:path>
                                    <a:path w="287020" h="76200">
                                      <a:moveTo>
                                        <a:pt x="76199" y="28575"/>
                                      </a:moveTo>
                                      <a:lnTo>
                                        <a:pt x="63500" y="28575"/>
                                      </a:lnTo>
                                      <a:lnTo>
                                        <a:pt x="63500" y="47625"/>
                                      </a:lnTo>
                                      <a:lnTo>
                                        <a:pt x="76199" y="47625"/>
                                      </a:lnTo>
                                      <a:lnTo>
                                        <a:pt x="76199" y="28575"/>
                                      </a:lnTo>
                                      <a:close/>
                                    </a:path>
                                    <a:path w="287020" h="76200">
                                      <a:moveTo>
                                        <a:pt x="210819" y="28575"/>
                                      </a:moveTo>
                                      <a:lnTo>
                                        <a:pt x="76199" y="28575"/>
                                      </a:lnTo>
                                      <a:lnTo>
                                        <a:pt x="76199" y="47625"/>
                                      </a:lnTo>
                                      <a:lnTo>
                                        <a:pt x="210819" y="47625"/>
                                      </a:lnTo>
                                      <a:lnTo>
                                        <a:pt x="210819" y="28575"/>
                                      </a:lnTo>
                                      <a:close/>
                                    </a:path>
                                    <a:path w="287020" h="76200">
                                      <a:moveTo>
                                        <a:pt x="267968" y="28575"/>
                                      </a:moveTo>
                                      <a:lnTo>
                                        <a:pt x="223520" y="28575"/>
                                      </a:lnTo>
                                      <a:lnTo>
                                        <a:pt x="223520" y="47625"/>
                                      </a:lnTo>
                                      <a:lnTo>
                                        <a:pt x="267971" y="47625"/>
                                      </a:lnTo>
                                      <a:lnTo>
                                        <a:pt x="287020" y="38101"/>
                                      </a:lnTo>
                                      <a:lnTo>
                                        <a:pt x="267968" y="2857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2.6pt;height:6pt;mso-position-horizontal-relative:char;mso-position-vertical-relative:line" id="docshapegroup29" coordorigin="0,0" coordsize="452,120">
                      <v:shape style="position:absolute;left:0;top:0;width:452;height:120" id="docshape30" coordorigin="0,0" coordsize="452,120" path="m120,0l0,60,120,120,120,75,100,75,100,45,120,45,120,0xm332,0l332,120,422,75,352,75,352,45,422,45,332,0xm120,45l100,45,100,75,120,75,120,45xm332,45l120,45,120,75,332,75,332,45xm422,45l352,45,352,75,422,75,452,60,422,45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2"/>
              </w:rPr>
            </w:r>
          </w:p>
          <w:p>
            <w:pPr>
              <w:pStyle w:val="TableParagraph"/>
              <w:ind w:left="11"/>
              <w:jc w:val="center"/>
              <w:rPr>
                <w:rFonts w:ascii="Microsoft Sans Serif" w:hAnsi="Microsoft Sans Serif" w:cs="Microsoft Sans Serif" w:eastAsia="Microsoft Sans Serif"/>
                <w:sz w:val="20"/>
                <w:szCs w:val="20"/>
              </w:rPr>
            </w:pPr>
            <w:r>
              <w:rPr>
                <w:rFonts w:ascii="Microsoft Sans Serif" w:hAnsi="Microsoft Sans Serif" w:cs="Microsoft Sans Serif" w:eastAsia="Microsoft Sans Serif"/>
                <w:spacing w:val="-2"/>
                <w:w w:val="75"/>
                <w:sz w:val="20"/>
                <w:szCs w:val="20"/>
              </w:rPr>
              <w:t>สงกรานต</w:t>
            </w:r>
          </w:p>
        </w:tc>
        <w:tc>
          <w:tcPr>
            <w:tcW w:w="634" w:type="dxa"/>
            <w:tcBorders>
              <w:bottom w:val="dotted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20" w:type="dxa"/>
            <w:tcBorders>
              <w:bottom w:val="dotted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20" w:type="dxa"/>
            <w:tcBorders>
              <w:bottom w:val="dotted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15" w:type="dxa"/>
            <w:tcBorders>
              <w:bottom w:val="dotted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15" w:type="dxa"/>
            <w:tcBorders>
              <w:bottom w:val="dotted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20" w:type="dxa"/>
            <w:tcBorders>
              <w:bottom w:val="dotted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34" w:type="dxa"/>
            <w:tcBorders>
              <w:bottom w:val="dotted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10" w:type="dxa"/>
            <w:tcBorders>
              <w:bottom w:val="dotted" w:sz="18" w:space="0" w:color="000000"/>
            </w:tcBorders>
          </w:tcPr>
          <w:p>
            <w:pPr>
              <w:pStyle w:val="TableParagraph"/>
              <w:spacing w:before="2"/>
              <w:rPr>
                <w:b/>
                <w:sz w:val="17"/>
              </w:rPr>
            </w:pPr>
          </w:p>
          <w:p>
            <w:pPr>
              <w:pStyle w:val="TableParagraph"/>
              <w:spacing w:line="121" w:lineRule="exact"/>
              <w:ind w:left="61" w:right="-29"/>
              <w:rPr>
                <w:sz w:val="12"/>
              </w:rPr>
            </w:pPr>
            <w:r>
              <w:rPr>
                <w:position w:val="-1"/>
                <w:sz w:val="12"/>
              </w:rPr>
              <mc:AlternateContent>
                <mc:Choice Requires="wps">
                  <w:drawing>
                    <wp:inline distT="0" distB="0" distL="0" distR="0">
                      <wp:extent cx="314960" cy="76835"/>
                      <wp:effectExtent l="0" t="0" r="0" b="0"/>
                      <wp:docPr id="32" name="Group 3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2" name="Group 32"/>
                            <wpg:cNvGrpSpPr/>
                            <wpg:grpSpPr>
                              <a:xfrm>
                                <a:off x="0" y="0"/>
                                <a:ext cx="314960" cy="76835"/>
                                <a:chExt cx="314960" cy="76835"/>
                              </a:xfrm>
                            </wpg:grpSpPr>
                            <wps:wsp>
                              <wps:cNvPr id="33" name="Graphic 33"/>
                              <wps:cNvSpPr/>
                              <wps:spPr>
                                <a:xfrm>
                                  <a:off x="0" y="0"/>
                                  <a:ext cx="314960" cy="768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4960" h="76835">
                                      <a:moveTo>
                                        <a:pt x="238760" y="635"/>
                                      </a:moveTo>
                                      <a:lnTo>
                                        <a:pt x="238760" y="76835"/>
                                      </a:lnTo>
                                      <a:lnTo>
                                        <a:pt x="295910" y="48260"/>
                                      </a:lnTo>
                                      <a:lnTo>
                                        <a:pt x="251460" y="48260"/>
                                      </a:lnTo>
                                      <a:lnTo>
                                        <a:pt x="251460" y="29210"/>
                                      </a:lnTo>
                                      <a:lnTo>
                                        <a:pt x="295910" y="29210"/>
                                      </a:lnTo>
                                      <a:lnTo>
                                        <a:pt x="238760" y="635"/>
                                      </a:lnTo>
                                      <a:close/>
                                    </a:path>
                                    <a:path w="314960" h="76835">
                                      <a:moveTo>
                                        <a:pt x="76200" y="0"/>
                                      </a:moveTo>
                                      <a:lnTo>
                                        <a:pt x="0" y="38100"/>
                                      </a:lnTo>
                                      <a:lnTo>
                                        <a:pt x="76200" y="76200"/>
                                      </a:lnTo>
                                      <a:lnTo>
                                        <a:pt x="76200" y="47625"/>
                                      </a:lnTo>
                                      <a:lnTo>
                                        <a:pt x="63500" y="47625"/>
                                      </a:lnTo>
                                      <a:lnTo>
                                        <a:pt x="63500" y="28575"/>
                                      </a:lnTo>
                                      <a:lnTo>
                                        <a:pt x="76200" y="28575"/>
                                      </a:lnTo>
                                      <a:lnTo>
                                        <a:pt x="76200" y="0"/>
                                      </a:lnTo>
                                      <a:close/>
                                    </a:path>
                                    <a:path w="314960" h="76835">
                                      <a:moveTo>
                                        <a:pt x="147955" y="38100"/>
                                      </a:moveTo>
                                      <a:lnTo>
                                        <a:pt x="147955" y="48260"/>
                                      </a:lnTo>
                                      <a:lnTo>
                                        <a:pt x="238760" y="48260"/>
                                      </a:lnTo>
                                      <a:lnTo>
                                        <a:pt x="238760" y="47625"/>
                                      </a:lnTo>
                                      <a:lnTo>
                                        <a:pt x="157480" y="47625"/>
                                      </a:lnTo>
                                      <a:lnTo>
                                        <a:pt x="147955" y="38100"/>
                                      </a:lnTo>
                                      <a:close/>
                                    </a:path>
                                    <a:path w="314960" h="76835">
                                      <a:moveTo>
                                        <a:pt x="295910" y="29210"/>
                                      </a:moveTo>
                                      <a:lnTo>
                                        <a:pt x="251460" y="29210"/>
                                      </a:lnTo>
                                      <a:lnTo>
                                        <a:pt x="251460" y="48260"/>
                                      </a:lnTo>
                                      <a:lnTo>
                                        <a:pt x="295910" y="48260"/>
                                      </a:lnTo>
                                      <a:lnTo>
                                        <a:pt x="314960" y="38735"/>
                                      </a:lnTo>
                                      <a:lnTo>
                                        <a:pt x="295910" y="29210"/>
                                      </a:lnTo>
                                      <a:close/>
                                    </a:path>
                                    <a:path w="314960" h="76835">
                                      <a:moveTo>
                                        <a:pt x="76200" y="28575"/>
                                      </a:moveTo>
                                      <a:lnTo>
                                        <a:pt x="63500" y="28575"/>
                                      </a:lnTo>
                                      <a:lnTo>
                                        <a:pt x="63500" y="47625"/>
                                      </a:lnTo>
                                      <a:lnTo>
                                        <a:pt x="76200" y="47625"/>
                                      </a:lnTo>
                                      <a:lnTo>
                                        <a:pt x="76200" y="28575"/>
                                      </a:lnTo>
                                      <a:close/>
                                    </a:path>
                                    <a:path w="314960" h="76835">
                                      <a:moveTo>
                                        <a:pt x="167005" y="28575"/>
                                      </a:moveTo>
                                      <a:lnTo>
                                        <a:pt x="76200" y="28575"/>
                                      </a:lnTo>
                                      <a:lnTo>
                                        <a:pt x="76200" y="47625"/>
                                      </a:lnTo>
                                      <a:lnTo>
                                        <a:pt x="147955" y="47625"/>
                                      </a:lnTo>
                                      <a:lnTo>
                                        <a:pt x="147955" y="38100"/>
                                      </a:lnTo>
                                      <a:lnTo>
                                        <a:pt x="166370" y="38100"/>
                                      </a:lnTo>
                                      <a:lnTo>
                                        <a:pt x="157480" y="29210"/>
                                      </a:lnTo>
                                      <a:lnTo>
                                        <a:pt x="167005" y="29210"/>
                                      </a:lnTo>
                                      <a:lnTo>
                                        <a:pt x="167005" y="28575"/>
                                      </a:lnTo>
                                      <a:close/>
                                    </a:path>
                                    <a:path w="314960" h="76835">
                                      <a:moveTo>
                                        <a:pt x="166370" y="38100"/>
                                      </a:moveTo>
                                      <a:lnTo>
                                        <a:pt x="147955" y="38100"/>
                                      </a:lnTo>
                                      <a:lnTo>
                                        <a:pt x="157480" y="47625"/>
                                      </a:lnTo>
                                      <a:lnTo>
                                        <a:pt x="238760" y="47625"/>
                                      </a:lnTo>
                                      <a:lnTo>
                                        <a:pt x="238760" y="38735"/>
                                      </a:lnTo>
                                      <a:lnTo>
                                        <a:pt x="167005" y="38735"/>
                                      </a:lnTo>
                                      <a:lnTo>
                                        <a:pt x="166370" y="38100"/>
                                      </a:lnTo>
                                      <a:close/>
                                    </a:path>
                                    <a:path w="314960" h="76835">
                                      <a:moveTo>
                                        <a:pt x="167005" y="29210"/>
                                      </a:moveTo>
                                      <a:lnTo>
                                        <a:pt x="157480" y="29210"/>
                                      </a:lnTo>
                                      <a:lnTo>
                                        <a:pt x="167005" y="38735"/>
                                      </a:lnTo>
                                      <a:lnTo>
                                        <a:pt x="167005" y="29210"/>
                                      </a:lnTo>
                                      <a:close/>
                                    </a:path>
                                    <a:path w="314960" h="76835">
                                      <a:moveTo>
                                        <a:pt x="238760" y="29210"/>
                                      </a:moveTo>
                                      <a:lnTo>
                                        <a:pt x="167005" y="29210"/>
                                      </a:lnTo>
                                      <a:lnTo>
                                        <a:pt x="167005" y="38735"/>
                                      </a:lnTo>
                                      <a:lnTo>
                                        <a:pt x="238760" y="38735"/>
                                      </a:lnTo>
                                      <a:lnTo>
                                        <a:pt x="238760" y="292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4.8pt;height:6.05pt;mso-position-horizontal-relative:char;mso-position-vertical-relative:line" id="docshapegroup31" coordorigin="0,0" coordsize="496,121">
                      <v:shape style="position:absolute;left:0;top:0;width:496;height:121" id="docshape32" coordorigin="0,0" coordsize="496,121" path="m376,1l376,121,466,76,396,76,396,46,466,46,376,1xm120,0l0,60,120,120,120,75,100,75,100,45,120,45,120,0xm233,60l233,76,376,76,376,75,248,75,233,60xm466,46l396,46,396,76,466,76,496,61,466,46xm120,45l100,45,100,75,120,75,120,45xm263,45l120,45,120,75,233,75,233,60,262,60,248,46,263,46,263,45xm262,60l233,60,248,75,376,75,376,61,263,61,262,60xm263,46l248,46,263,61,263,46xm376,46l263,46,263,61,376,61,376,46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12"/>
              </w:rPr>
            </w:r>
          </w:p>
          <w:p>
            <w:pPr>
              <w:pStyle w:val="TableParagraph"/>
              <w:spacing w:line="236" w:lineRule="exact" w:before="47"/>
              <w:jc w:val="center"/>
              <w:rPr>
                <w:sz w:val="28"/>
                <w:szCs w:val="28"/>
              </w:rPr>
            </w:pPr>
            <w:r>
              <w:rPr>
                <w:spacing w:val="-11"/>
                <w:sz w:val="28"/>
                <w:szCs w:val="28"/>
              </w:rPr>
              <w:t>ป</w:t>
            </w:r>
          </w:p>
        </w:tc>
      </w:tr>
      <w:tr>
        <w:trPr>
          <w:trHeight w:val="329" w:hRule="atLeast"/>
        </w:trPr>
        <w:tc>
          <w:tcPr>
            <w:tcW w:w="122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7" w:type="dxa"/>
            <w:tcBorders>
              <w:top w:val="dotted" w:sz="18" w:space="0" w:color="000000"/>
              <w:left w:val="nil"/>
            </w:tcBorders>
          </w:tcPr>
          <w:p>
            <w:pPr>
              <w:pStyle w:val="TableParagraph"/>
              <w:spacing w:line="298" w:lineRule="exact" w:before="11"/>
              <w:ind w:right="89"/>
              <w:jc w:val="center"/>
              <w:rPr>
                <w:sz w:val="28"/>
                <w:szCs w:val="28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4561920">
                      <wp:simplePos x="0" y="0"/>
                      <wp:positionH relativeFrom="column">
                        <wp:posOffset>59688</wp:posOffset>
                      </wp:positionH>
                      <wp:positionV relativeFrom="paragraph">
                        <wp:posOffset>519216</wp:posOffset>
                      </wp:positionV>
                      <wp:extent cx="695960" cy="76200"/>
                      <wp:effectExtent l="0" t="0" r="0" b="0"/>
                      <wp:wrapNone/>
                      <wp:docPr id="34" name="Group 3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4" name="Group 34"/>
                            <wpg:cNvGrpSpPr/>
                            <wpg:grpSpPr>
                              <a:xfrm>
                                <a:off x="0" y="0"/>
                                <a:ext cx="695960" cy="76200"/>
                                <a:chExt cx="695960" cy="76200"/>
                              </a:xfrm>
                            </wpg:grpSpPr>
                            <wps:wsp>
                              <wps:cNvPr id="35" name="Graphic 35"/>
                              <wps:cNvSpPr/>
                              <wps:spPr>
                                <a:xfrm>
                                  <a:off x="0" y="0"/>
                                  <a:ext cx="695960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5960" h="76200">
                                      <a:moveTo>
                                        <a:pt x="619760" y="47626"/>
                                      </a:moveTo>
                                      <a:lnTo>
                                        <a:pt x="619760" y="76201"/>
                                      </a:lnTo>
                                      <a:lnTo>
                                        <a:pt x="676910" y="47626"/>
                                      </a:lnTo>
                                      <a:lnTo>
                                        <a:pt x="619760" y="47626"/>
                                      </a:lnTo>
                                      <a:close/>
                                    </a:path>
                                    <a:path w="695960" h="76200">
                                      <a:moveTo>
                                        <a:pt x="76200" y="0"/>
                                      </a:moveTo>
                                      <a:lnTo>
                                        <a:pt x="0" y="38100"/>
                                      </a:lnTo>
                                      <a:lnTo>
                                        <a:pt x="76200" y="76200"/>
                                      </a:lnTo>
                                      <a:lnTo>
                                        <a:pt x="76200" y="47625"/>
                                      </a:lnTo>
                                      <a:lnTo>
                                        <a:pt x="63500" y="47625"/>
                                      </a:lnTo>
                                      <a:lnTo>
                                        <a:pt x="63500" y="28575"/>
                                      </a:lnTo>
                                      <a:lnTo>
                                        <a:pt x="76200" y="28575"/>
                                      </a:lnTo>
                                      <a:lnTo>
                                        <a:pt x="76200" y="0"/>
                                      </a:lnTo>
                                      <a:close/>
                                    </a:path>
                                    <a:path w="695960" h="76200">
                                      <a:moveTo>
                                        <a:pt x="619760" y="28576"/>
                                      </a:moveTo>
                                      <a:lnTo>
                                        <a:pt x="619760" y="47626"/>
                                      </a:lnTo>
                                      <a:lnTo>
                                        <a:pt x="632460" y="47626"/>
                                      </a:lnTo>
                                      <a:lnTo>
                                        <a:pt x="632460" y="28576"/>
                                      </a:lnTo>
                                      <a:lnTo>
                                        <a:pt x="619760" y="28576"/>
                                      </a:lnTo>
                                      <a:close/>
                                    </a:path>
                                    <a:path w="695960" h="76200">
                                      <a:moveTo>
                                        <a:pt x="619760" y="1"/>
                                      </a:moveTo>
                                      <a:lnTo>
                                        <a:pt x="619760" y="28576"/>
                                      </a:lnTo>
                                      <a:lnTo>
                                        <a:pt x="632460" y="28576"/>
                                      </a:lnTo>
                                      <a:lnTo>
                                        <a:pt x="632460" y="47626"/>
                                      </a:lnTo>
                                      <a:lnTo>
                                        <a:pt x="676912" y="47625"/>
                                      </a:lnTo>
                                      <a:lnTo>
                                        <a:pt x="695960" y="38101"/>
                                      </a:lnTo>
                                      <a:lnTo>
                                        <a:pt x="619760" y="1"/>
                                      </a:lnTo>
                                      <a:close/>
                                    </a:path>
                                    <a:path w="695960" h="76200">
                                      <a:moveTo>
                                        <a:pt x="76200" y="28575"/>
                                      </a:moveTo>
                                      <a:lnTo>
                                        <a:pt x="76200" y="47625"/>
                                      </a:lnTo>
                                      <a:lnTo>
                                        <a:pt x="619760" y="47626"/>
                                      </a:lnTo>
                                      <a:lnTo>
                                        <a:pt x="619760" y="28576"/>
                                      </a:lnTo>
                                      <a:lnTo>
                                        <a:pt x="76200" y="28575"/>
                                      </a:lnTo>
                                      <a:close/>
                                    </a:path>
                                    <a:path w="695960" h="76200">
                                      <a:moveTo>
                                        <a:pt x="63500" y="28575"/>
                                      </a:moveTo>
                                      <a:lnTo>
                                        <a:pt x="63500" y="47625"/>
                                      </a:lnTo>
                                      <a:lnTo>
                                        <a:pt x="76200" y="47625"/>
                                      </a:lnTo>
                                      <a:lnTo>
                                        <a:pt x="76200" y="28575"/>
                                      </a:lnTo>
                                      <a:lnTo>
                                        <a:pt x="63500" y="28575"/>
                                      </a:lnTo>
                                      <a:close/>
                                    </a:path>
                                    <a:path w="695960" h="76200">
                                      <a:moveTo>
                                        <a:pt x="76200" y="28575"/>
                                      </a:moveTo>
                                      <a:lnTo>
                                        <a:pt x="63500" y="28575"/>
                                      </a:lnTo>
                                      <a:lnTo>
                                        <a:pt x="76200" y="2857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4.699900pt;margin-top:40.883194pt;width:54.8pt;height:6pt;mso-position-horizontal-relative:column;mso-position-vertical-relative:paragraph;z-index:-18754560" id="docshapegroup33" coordorigin="94,818" coordsize="1096,120">
                      <v:shape style="position:absolute;left:94;top:817;width:1096;height:120" id="docshape34" coordorigin="94,818" coordsize="1096,120" path="m1070,893l1070,938,1160,893,1070,893xm214,818l94,878,214,938,214,893,194,893,194,863,214,863,214,818xm1070,863l1070,893,1090,893,1090,863,1070,863xm1070,818l1070,863,1090,863,1090,893,1160,893,1190,878,1070,818xm214,863l214,893,1070,893,1070,863,214,863xm194,863l194,893,214,893,214,863,194,863xm214,863l194,863,214,863,214,863xe" filled="true" fillcolor="#000000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4"/>
                <w:sz w:val="28"/>
                <w:szCs w:val="28"/>
              </w:rPr>
              <w:t>ใหม</w:t>
            </w:r>
          </w:p>
        </w:tc>
        <w:tc>
          <w:tcPr>
            <w:tcW w:w="807" w:type="dxa"/>
            <w:tcBorders>
              <w:top w:val="dotted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25" w:type="dxa"/>
            <w:tcBorders>
              <w:top w:val="dotted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6" w:type="dxa"/>
            <w:tcBorders>
              <w:top w:val="dotted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34" w:type="dxa"/>
            <w:tcBorders>
              <w:top w:val="dotted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20" w:type="dxa"/>
            <w:tcBorders>
              <w:top w:val="dotted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20" w:type="dxa"/>
            <w:tcBorders>
              <w:top w:val="dotted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15" w:type="dxa"/>
            <w:tcBorders>
              <w:top w:val="dotted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15" w:type="dxa"/>
            <w:tcBorders>
              <w:top w:val="dotted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20" w:type="dxa"/>
            <w:tcBorders>
              <w:top w:val="dotted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34" w:type="dxa"/>
            <w:tcBorders>
              <w:top w:val="dotted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10" w:type="dxa"/>
            <w:tcBorders>
              <w:top w:val="dotted" w:sz="18" w:space="0" w:color="000000"/>
            </w:tcBorders>
          </w:tcPr>
          <w:p>
            <w:pPr>
              <w:pStyle w:val="TableParagraph"/>
              <w:spacing w:line="298" w:lineRule="exact" w:before="11"/>
              <w:jc w:val="center"/>
              <w:rPr>
                <w:sz w:val="28"/>
                <w:szCs w:val="28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0" simplePos="0" relativeHeight="15737344">
                      <wp:simplePos x="0" y="0"/>
                      <wp:positionH relativeFrom="column">
                        <wp:posOffset>-794256</wp:posOffset>
                      </wp:positionH>
                      <wp:positionV relativeFrom="paragraph">
                        <wp:posOffset>496991</wp:posOffset>
                      </wp:positionV>
                      <wp:extent cx="1225550" cy="76200"/>
                      <wp:effectExtent l="0" t="0" r="0" b="0"/>
                      <wp:wrapNone/>
                      <wp:docPr id="36" name="Group 3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6" name="Group 36"/>
                            <wpg:cNvGrpSpPr/>
                            <wpg:grpSpPr>
                              <a:xfrm>
                                <a:off x="0" y="0"/>
                                <a:ext cx="1225550" cy="76200"/>
                                <a:chExt cx="1225550" cy="76200"/>
                              </a:xfrm>
                            </wpg:grpSpPr>
                            <wps:wsp>
                              <wps:cNvPr id="37" name="Graphic 37"/>
                              <wps:cNvSpPr/>
                              <wps:spPr>
                                <a:xfrm>
                                  <a:off x="0" y="0"/>
                                  <a:ext cx="1225550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25550" h="76200">
                                      <a:moveTo>
                                        <a:pt x="1149350" y="47626"/>
                                      </a:moveTo>
                                      <a:lnTo>
                                        <a:pt x="1149350" y="76201"/>
                                      </a:lnTo>
                                      <a:lnTo>
                                        <a:pt x="1206500" y="47626"/>
                                      </a:lnTo>
                                      <a:lnTo>
                                        <a:pt x="1149350" y="47626"/>
                                      </a:lnTo>
                                      <a:close/>
                                    </a:path>
                                    <a:path w="1225550" h="76200">
                                      <a:moveTo>
                                        <a:pt x="76200" y="0"/>
                                      </a:moveTo>
                                      <a:lnTo>
                                        <a:pt x="0" y="38100"/>
                                      </a:lnTo>
                                      <a:lnTo>
                                        <a:pt x="76200" y="76200"/>
                                      </a:lnTo>
                                      <a:lnTo>
                                        <a:pt x="76200" y="47625"/>
                                      </a:lnTo>
                                      <a:lnTo>
                                        <a:pt x="63500" y="47625"/>
                                      </a:lnTo>
                                      <a:lnTo>
                                        <a:pt x="63500" y="28575"/>
                                      </a:lnTo>
                                      <a:lnTo>
                                        <a:pt x="76200" y="28575"/>
                                      </a:lnTo>
                                      <a:lnTo>
                                        <a:pt x="76200" y="0"/>
                                      </a:lnTo>
                                      <a:close/>
                                    </a:path>
                                    <a:path w="1225550" h="76200">
                                      <a:moveTo>
                                        <a:pt x="1149350" y="28576"/>
                                      </a:moveTo>
                                      <a:lnTo>
                                        <a:pt x="1149350" y="47626"/>
                                      </a:lnTo>
                                      <a:lnTo>
                                        <a:pt x="1162048" y="47626"/>
                                      </a:lnTo>
                                      <a:lnTo>
                                        <a:pt x="1162048" y="28576"/>
                                      </a:lnTo>
                                      <a:lnTo>
                                        <a:pt x="1149350" y="28576"/>
                                      </a:lnTo>
                                      <a:close/>
                                    </a:path>
                                    <a:path w="1225550" h="76200">
                                      <a:moveTo>
                                        <a:pt x="1149350" y="1"/>
                                      </a:moveTo>
                                      <a:lnTo>
                                        <a:pt x="1149350" y="28576"/>
                                      </a:lnTo>
                                      <a:lnTo>
                                        <a:pt x="1162048" y="28576"/>
                                      </a:lnTo>
                                      <a:lnTo>
                                        <a:pt x="1162048" y="47626"/>
                                      </a:lnTo>
                                      <a:lnTo>
                                        <a:pt x="1206502" y="47625"/>
                                      </a:lnTo>
                                      <a:lnTo>
                                        <a:pt x="1225550" y="38101"/>
                                      </a:lnTo>
                                      <a:lnTo>
                                        <a:pt x="1149350" y="1"/>
                                      </a:lnTo>
                                      <a:close/>
                                    </a:path>
                                    <a:path w="1225550" h="76200">
                                      <a:moveTo>
                                        <a:pt x="76200" y="28575"/>
                                      </a:moveTo>
                                      <a:lnTo>
                                        <a:pt x="76200" y="47625"/>
                                      </a:lnTo>
                                      <a:lnTo>
                                        <a:pt x="1149350" y="47626"/>
                                      </a:lnTo>
                                      <a:lnTo>
                                        <a:pt x="1149350" y="28576"/>
                                      </a:lnTo>
                                      <a:lnTo>
                                        <a:pt x="76200" y="28575"/>
                                      </a:lnTo>
                                      <a:close/>
                                    </a:path>
                                    <a:path w="1225550" h="76200">
                                      <a:moveTo>
                                        <a:pt x="63500" y="28575"/>
                                      </a:moveTo>
                                      <a:lnTo>
                                        <a:pt x="63500" y="47625"/>
                                      </a:lnTo>
                                      <a:lnTo>
                                        <a:pt x="76200" y="47625"/>
                                      </a:lnTo>
                                      <a:lnTo>
                                        <a:pt x="76200" y="28575"/>
                                      </a:lnTo>
                                      <a:lnTo>
                                        <a:pt x="63500" y="28575"/>
                                      </a:lnTo>
                                      <a:close/>
                                    </a:path>
                                    <a:path w="1225550" h="76200">
                                      <a:moveTo>
                                        <a:pt x="76200" y="28575"/>
                                      </a:moveTo>
                                      <a:lnTo>
                                        <a:pt x="63500" y="28575"/>
                                      </a:lnTo>
                                      <a:lnTo>
                                        <a:pt x="76200" y="2857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62.539902pt;margin-top:39.133194pt;width:96.5pt;height:6pt;mso-position-horizontal-relative:column;mso-position-vertical-relative:paragraph;z-index:15737344" id="docshapegroup35" coordorigin="-1251,783" coordsize="1930,120">
                      <v:shape style="position:absolute;left:-1251;top:782;width:1930;height:120" id="docshape36" coordorigin="-1251,783" coordsize="1930,120" path="m559,858l559,903,649,858,559,858xm-1131,783l-1251,843,-1131,903,-1131,858,-1151,858,-1151,828,-1131,828,-1131,783xm559,828l559,858,579,858,579,828,559,828xm559,783l559,828,579,828,579,858,649,858,679,843,559,783xm-1131,828l-1131,858,559,858,559,828,-1131,828xm-1151,828l-1151,858,-1131,858,-1131,828,-1151,828xm-1131,828l-1151,828,-1131,828,-1131,828xe" filled="true" fillcolor="#000000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4"/>
                <w:sz w:val="28"/>
                <w:szCs w:val="28"/>
              </w:rPr>
              <w:t>ใหม</w:t>
            </w:r>
          </w:p>
        </w:tc>
      </w:tr>
      <w:tr>
        <w:trPr>
          <w:trHeight w:val="724" w:hRule="atLeast"/>
        </w:trPr>
        <w:tc>
          <w:tcPr>
            <w:tcW w:w="1224" w:type="dxa"/>
          </w:tcPr>
          <w:p>
            <w:pPr>
              <w:pStyle w:val="TableParagraph"/>
              <w:spacing w:before="4"/>
              <w:rPr>
                <w:b/>
                <w:sz w:val="32"/>
              </w:rPr>
            </w:pPr>
          </w:p>
          <w:p>
            <w:pPr>
              <w:pStyle w:val="TableParagraph"/>
              <w:spacing w:line="338" w:lineRule="exact"/>
              <w:ind w:left="23" w:right="18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ภัยหนาว</w:t>
            </w:r>
          </w:p>
        </w:tc>
        <w:tc>
          <w:tcPr>
            <w:tcW w:w="620" w:type="dxa"/>
            <w:gridSpan w:val="2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07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716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3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2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2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2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34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364" w:hRule="atLeast"/>
        </w:trPr>
        <w:tc>
          <w:tcPr>
            <w:tcW w:w="1224" w:type="dxa"/>
          </w:tcPr>
          <w:p>
            <w:pPr>
              <w:pStyle w:val="TableParagraph"/>
              <w:spacing w:line="343" w:lineRule="exact" w:before="1"/>
              <w:ind w:left="23" w:right="19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5"/>
                <w:sz w:val="32"/>
                <w:szCs w:val="32"/>
              </w:rPr>
              <w:t>ฯลฯ</w:t>
            </w:r>
          </w:p>
        </w:tc>
        <w:tc>
          <w:tcPr>
            <w:tcW w:w="620" w:type="dxa"/>
            <w:gridSpan w:val="2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80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71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2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2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15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2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34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>
      <w:pPr>
        <w:tabs>
          <w:tab w:pos="3284" w:val="left" w:leader="dot"/>
        </w:tabs>
        <w:spacing w:before="150"/>
        <w:ind w:left="1259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2"/>
          <w:sz w:val="32"/>
          <w:szCs w:val="32"/>
          <w:u w:val="single"/>
        </w:rPr>
        <w:t>หมายเหต</w:t>
      </w:r>
      <w:r>
        <w:rPr>
          <w:b/>
          <w:bCs/>
          <w:spacing w:val="-2"/>
          <w:sz w:val="32"/>
          <w:szCs w:val="32"/>
          <w:u w:val="none"/>
        </w:rPr>
        <w:t>ุ</w:t>
      </w:r>
      <w:r>
        <w:rPr>
          <w:rFonts w:ascii="Times New Roman" w:hAnsi="Times New Roman" w:cs="Times New Roman" w:eastAsia="Times New Roman"/>
          <w:sz w:val="32"/>
          <w:szCs w:val="32"/>
          <w:u w:val="none"/>
        </w:rPr>
        <w:tab/>
      </w:r>
      <w:r>
        <w:rPr>
          <w:b/>
          <w:bCs/>
          <w:spacing w:val="-2"/>
          <w:sz w:val="32"/>
          <w:szCs w:val="32"/>
          <w:u w:val="none"/>
        </w:rPr>
        <w:t>เฝาระวังตลอดทั้งป</w:t>
      </w:r>
    </w:p>
    <w:p>
      <w:pPr>
        <w:pStyle w:val="BodyText"/>
        <w:spacing w:before="123"/>
        <w:ind w:left="539" w:right="815"/>
      </w:pPr>
      <w:r>
        <w:rPr>
          <w:spacing w:val="-2"/>
        </w:rPr>
        <w:t>*</w:t>
      </w:r>
      <w:r>
        <w:rPr>
          <w:spacing w:val="-31"/>
        </w:rPr>
        <w:t> </w:t>
      </w:r>
      <w:r>
        <w:rPr>
          <w:spacing w:val="-2"/>
        </w:rPr>
        <w:t>ปฏิทินสาธารณภัยสามารถปรับเพิ่มหรือลดปฏิทินสาธารณภัยประจำปใหเหมาะสมกับสถานการณภัยที่เกิดขึ้น ในพื้นที่</w:t>
      </w:r>
    </w:p>
    <w:p>
      <w:pPr>
        <w:spacing w:after="0"/>
        <w:sectPr>
          <w:pgSz w:w="11910" w:h="16840"/>
          <w:pgMar w:header="0" w:footer="670" w:top="1020" w:bottom="860" w:left="1160" w:right="320"/>
        </w:sectPr>
      </w:pPr>
    </w:p>
    <w:p>
      <w:pPr>
        <w:pStyle w:val="Heading2"/>
        <w:spacing w:before="60"/>
        <w:ind w:left="23" w:right="429"/>
      </w:pPr>
      <w:r>
        <w:rPr/>
        <w:t>บทที่</w:t>
      </w:r>
      <w:r>
        <w:rPr>
          <w:spacing w:val="-1"/>
        </w:rPr>
        <w:t> </w:t>
      </w:r>
      <w:r>
        <w:rPr>
          <w:spacing w:val="-10"/>
        </w:rPr>
        <w:t>2</w:t>
      </w:r>
    </w:p>
    <w:p>
      <w:pPr>
        <w:spacing w:before="97"/>
        <w:ind w:left="130" w:right="406" w:firstLine="0"/>
        <w:jc w:val="center"/>
        <w:rPr>
          <w:b/>
          <w:bCs/>
          <w:sz w:val="36"/>
          <w:szCs w:val="36"/>
        </w:rPr>
      </w:pPr>
      <w:r>
        <w:rPr>
          <w:b/>
          <w:bCs/>
          <w:spacing w:val="-2"/>
          <w:sz w:val="36"/>
          <w:szCs w:val="36"/>
        </w:rPr>
        <w:t>นโยบายและยุทธศาสตรการจัดการความเสี่ยงจากสาธารณภัย</w:t>
      </w:r>
    </w:p>
    <w:p>
      <w:pPr>
        <w:pStyle w:val="BodyText"/>
        <w:spacing w:line="228" w:lineRule="auto" w:before="118"/>
        <w:ind w:left="539" w:right="814" w:firstLine="1134"/>
        <w:jc w:val="both"/>
      </w:pPr>
      <w:r>
        <w:rPr/>
        <w:t>การปองกันและบรรเทาสาธารณภัยของอำเภอจตุรพักตรพิมาน มีเปาหมายมุงสู “การรูรับ- ปรับตัว-ฟนเร็วทั่ว-อยางยั่งยืน” (Resilience) โดยนำกรอบนโยบาย ยุทธศาสตร และกรอบแนวคิด</w:t>
      </w:r>
      <w:r>
        <w:rPr>
          <w:spacing w:val="40"/>
        </w:rPr>
        <w:t> </w:t>
      </w:r>
      <w:r>
        <w:rPr/>
        <w:t>ทั้งใน และตางประเทศ ประกอบกับแนวโนมสถานการณภัยของโลกและของประเทศไทยที่เพิ่มมากขึ้น พรอมทั้ง บทเรียนการจัดการสาธารณภัยที่ผานมา นำมาทบทวนและปรับปรุงแผนการปองกันและบรรเทาสาธารณภัย อำเภอใหเปนไปตามขอเท็จจริงเกี่ยวกับการปองกันและบรรเทาสาธารณภัย เพื่อให ทุกหนวยงานใชเปน แนวทางในการจัดการความเสี่ยงจากสาธารณภัยของอำเภอ โดยมีสาระสำคัญดังนี้</w:t>
      </w:r>
    </w:p>
    <w:p>
      <w:pPr>
        <w:pStyle w:val="Heading4"/>
        <w:numPr>
          <w:ilvl w:val="1"/>
          <w:numId w:val="32"/>
        </w:numPr>
        <w:tabs>
          <w:tab w:pos="956" w:val="left" w:leader="none"/>
        </w:tabs>
        <w:spacing w:line="338" w:lineRule="exact" w:before="0" w:after="0"/>
        <w:ind w:left="956" w:right="0" w:hanging="417"/>
        <w:jc w:val="both"/>
      </w:pPr>
      <w:r>
        <w:rPr>
          <w:spacing w:val="-2"/>
        </w:rPr>
        <w:t>นโยบายการปองกันและบรรเทาสาธารณชาติ</w:t>
      </w:r>
    </w:p>
    <w:p>
      <w:pPr>
        <w:pStyle w:val="BodyText"/>
        <w:spacing w:line="225" w:lineRule="auto" w:before="8"/>
        <w:ind w:left="539" w:right="814" w:firstLine="1170"/>
        <w:jc w:val="both"/>
      </w:pPr>
      <w:r>
        <w:rPr/>
        <w:t>อำเภอจตุรพักตรพิมาน กำหนดนโยบายการปองกันและบรรเทาสาธารณภัยอำเภอ ตามนโยบาย การปองกันและบรรเทาสาธารณภัยแหงชาติ ดังนี้</w:t>
      </w:r>
    </w:p>
    <w:p>
      <w:pPr>
        <w:pStyle w:val="ListParagraph"/>
        <w:numPr>
          <w:ilvl w:val="2"/>
          <w:numId w:val="32"/>
        </w:numPr>
        <w:tabs>
          <w:tab w:pos="2582" w:val="left" w:leader="none"/>
        </w:tabs>
        <w:spacing w:line="228" w:lineRule="auto" w:before="4" w:after="0"/>
        <w:ind w:left="539" w:right="813" w:firstLine="1440"/>
        <w:jc w:val="both"/>
        <w:rPr>
          <w:sz w:val="32"/>
          <w:szCs w:val="32"/>
        </w:rPr>
      </w:pPr>
      <w:r>
        <w:rPr>
          <w:spacing w:val="-2"/>
          <w:sz w:val="32"/>
          <w:szCs w:val="32"/>
        </w:rPr>
        <w:t>มุงเนนการลดความเสี่ยงจากสาธารณภัยดวยการสรางความตระหนักรูใหทุกภาคสวน </w:t>
      </w:r>
      <w:r>
        <w:rPr>
          <w:sz w:val="32"/>
          <w:szCs w:val="32"/>
        </w:rPr>
        <w:t>ของสังคมไทยเขาใจความเสี่ยงจากสาธารณภัยใหครอบคลุมทุกมิติ เพื่อนำไปประเมินความเสี่ยงและการใช ขอมูลความเสี่ยงประกอบการวางแผน การลงทุน และการตัดสินใจอยางรูเทาทันภัย</w:t>
      </w:r>
    </w:p>
    <w:p>
      <w:pPr>
        <w:pStyle w:val="ListParagraph"/>
        <w:numPr>
          <w:ilvl w:val="2"/>
          <w:numId w:val="32"/>
        </w:numPr>
        <w:tabs>
          <w:tab w:pos="2696" w:val="left" w:leader="none"/>
        </w:tabs>
        <w:spacing w:line="228" w:lineRule="auto" w:before="59" w:after="0"/>
        <w:ind w:left="539" w:right="814" w:firstLine="1440"/>
        <w:jc w:val="both"/>
        <w:rPr>
          <w:sz w:val="32"/>
          <w:szCs w:val="32"/>
        </w:rPr>
      </w:pPr>
      <w:r>
        <w:rPr>
          <w:spacing w:val="-2"/>
          <w:sz w:val="32"/>
          <w:szCs w:val="32"/>
        </w:rPr>
        <w:t>เสริมสรางความเขมแข็งการบูรณาการกับทุกภาคสวนใหยกระดับมาตรฐานระบบ </w:t>
      </w:r>
      <w:r>
        <w:rPr>
          <w:sz w:val="32"/>
          <w:szCs w:val="32"/>
        </w:rPr>
        <w:t>การจัดการ ในภาวะฉุกเฉินของประเทศใหมีประสิทธิภาพและประสิทธิผลในการจัดการสาธารณภัยทุกระดับ พรอมทั้ง</w:t>
      </w:r>
      <w:r>
        <w:rPr>
          <w:spacing w:val="80"/>
          <w:sz w:val="32"/>
          <w:szCs w:val="32"/>
        </w:rPr>
        <w:t> </w:t>
      </w:r>
      <w:r>
        <w:rPr>
          <w:sz w:val="32"/>
          <w:szCs w:val="32"/>
        </w:rPr>
        <w:t>การบรรเทาทุกขและชวยเหลือสงเคราะหผูประสบภัยไดอยางรวดเร็ว ทั่วถึง และทันตอเหตุการณ</w:t>
      </w:r>
    </w:p>
    <w:p>
      <w:pPr>
        <w:pStyle w:val="ListParagraph"/>
        <w:numPr>
          <w:ilvl w:val="2"/>
          <w:numId w:val="32"/>
        </w:numPr>
        <w:tabs>
          <w:tab w:pos="2587" w:val="left" w:leader="none"/>
        </w:tabs>
        <w:spacing w:line="230" w:lineRule="auto" w:before="57" w:after="0"/>
        <w:ind w:left="539" w:right="821" w:firstLine="1440"/>
        <w:jc w:val="both"/>
        <w:rPr>
          <w:sz w:val="32"/>
          <w:szCs w:val="32"/>
        </w:rPr>
      </w:pPr>
      <w:r>
        <w:rPr>
          <w:sz w:val="32"/>
          <w:szCs w:val="32"/>
        </w:rPr>
        <w:t>พัฒนาระบบการฟนฟูอยางยั่งยืน โดยจัดใหมีการซอมสรางและฟนฟูใหกลับคืนสู สภาวะปกติโดยเร็วหรือใหดีกวาและปลอดภัยกวาเดิม เพื่อลดความเสี่ยงเดิมและปองกันความเสี่ยงใหม</w:t>
      </w:r>
    </w:p>
    <w:p>
      <w:pPr>
        <w:pStyle w:val="ListParagraph"/>
        <w:numPr>
          <w:ilvl w:val="2"/>
          <w:numId w:val="32"/>
        </w:numPr>
        <w:tabs>
          <w:tab w:pos="2583" w:val="left" w:leader="none"/>
        </w:tabs>
        <w:spacing w:line="230" w:lineRule="auto" w:before="54" w:after="0"/>
        <w:ind w:left="539" w:right="812" w:firstLine="1440"/>
        <w:jc w:val="both"/>
        <w:rPr>
          <w:sz w:val="32"/>
          <w:szCs w:val="32"/>
        </w:rPr>
      </w:pPr>
      <w:r>
        <w:rPr>
          <w:spacing w:val="-2"/>
          <w:sz w:val="32"/>
          <w:szCs w:val="32"/>
        </w:rPr>
        <w:t>เสริมสรางการเปนหุนสวนในการจัดการความเสี่ยงจากสาธารณภัยรวมกับหนวยงาน </w:t>
      </w:r>
      <w:r>
        <w:rPr>
          <w:sz w:val="32"/>
          <w:szCs w:val="32"/>
        </w:rPr>
        <w:t>เครือขายทั้งภายในประเทศและระหวางประเทศ ใหครอบคลุมทุกมิติ</w:t>
      </w:r>
    </w:p>
    <w:p>
      <w:pPr>
        <w:pStyle w:val="ListParagraph"/>
        <w:numPr>
          <w:ilvl w:val="2"/>
          <w:numId w:val="32"/>
        </w:numPr>
        <w:tabs>
          <w:tab w:pos="2578" w:val="left" w:leader="none"/>
        </w:tabs>
        <w:spacing w:line="230" w:lineRule="auto" w:before="55" w:after="0"/>
        <w:ind w:left="539" w:right="814" w:firstLine="1440"/>
        <w:jc w:val="both"/>
        <w:rPr>
          <w:sz w:val="32"/>
          <w:szCs w:val="32"/>
        </w:rPr>
      </w:pPr>
      <w:r>
        <w:rPr>
          <w:sz w:val="32"/>
          <w:szCs w:val="32"/>
        </w:rPr>
        <w:t>สงเสริมการวิจัยและประยุกตใชนวัตกรรม</w:t>
      </w:r>
      <w:r>
        <w:rPr>
          <w:spacing w:val="-13"/>
          <w:sz w:val="32"/>
          <w:szCs w:val="32"/>
        </w:rPr>
        <w:t> </w:t>
      </w:r>
      <w:r>
        <w:rPr>
          <w:sz w:val="32"/>
          <w:szCs w:val="32"/>
        </w:rPr>
        <w:t>เทคโนโลยี</w:t>
      </w:r>
      <w:r>
        <w:rPr>
          <w:spacing w:val="-13"/>
          <w:sz w:val="32"/>
          <w:szCs w:val="32"/>
        </w:rPr>
        <w:t> </w:t>
      </w:r>
      <w:r>
        <w:rPr>
          <w:sz w:val="32"/>
          <w:szCs w:val="32"/>
        </w:rPr>
        <w:t>และภูมิปญญา</w:t>
      </w:r>
      <w:r>
        <w:rPr>
          <w:spacing w:val="-13"/>
          <w:sz w:val="32"/>
          <w:szCs w:val="32"/>
        </w:rPr>
        <w:t> </w:t>
      </w:r>
      <w:r>
        <w:rPr>
          <w:sz w:val="32"/>
          <w:szCs w:val="32"/>
        </w:rPr>
        <w:t>โดยการยกระดับ </w:t>
      </w:r>
      <w:r>
        <w:rPr>
          <w:spacing w:val="-2"/>
          <w:sz w:val="32"/>
          <w:szCs w:val="32"/>
        </w:rPr>
        <w:t>ศักยภาพการจัดการความเสี่ยงจากสาธารณภัยของประเทศ</w:t>
      </w:r>
    </w:p>
    <w:p>
      <w:pPr>
        <w:pStyle w:val="Heading4"/>
        <w:numPr>
          <w:ilvl w:val="1"/>
          <w:numId w:val="32"/>
        </w:numPr>
        <w:tabs>
          <w:tab w:pos="956" w:val="left" w:leader="none"/>
        </w:tabs>
        <w:spacing w:line="351" w:lineRule="exact" w:before="100" w:after="0"/>
        <w:ind w:left="956" w:right="0" w:hanging="417"/>
        <w:jc w:val="both"/>
      </w:pPr>
      <w:r>
        <w:rPr>
          <w:spacing w:val="-2"/>
        </w:rPr>
        <w:t>วัตถุประสงคของแผนการปองกันและบรรเทาสาธารณภัยอำเภอจตุรพักตรพิมาน</w:t>
      </w:r>
    </w:p>
    <w:p>
      <w:pPr>
        <w:pStyle w:val="ListParagraph"/>
        <w:numPr>
          <w:ilvl w:val="2"/>
          <w:numId w:val="32"/>
        </w:numPr>
        <w:tabs>
          <w:tab w:pos="2580" w:val="left" w:leader="none"/>
        </w:tabs>
        <w:spacing w:line="228" w:lineRule="auto" w:before="2" w:after="0"/>
        <w:ind w:left="539" w:right="810" w:firstLine="1440"/>
        <w:jc w:val="both"/>
        <w:rPr>
          <w:sz w:val="32"/>
          <w:szCs w:val="32"/>
        </w:rPr>
      </w:pPr>
      <w:r>
        <w:rPr>
          <w:sz w:val="32"/>
          <w:szCs w:val="32"/>
        </w:rPr>
        <w:t>เพื่อเปนกรอบแนวทางปฏิบัติใหแกทุกภาคสวนตั้งแตระดับทองถิ่นถึงระดับจังหวัด ใน การ ปฏิบัติการปองกันและบรรเทาสาธารณภัยอยางบูรณาการเปนระบบ และมีทิศทางเดียวกัน และสราง ระบบ</w:t>
      </w:r>
      <w:r>
        <w:rPr>
          <w:spacing w:val="-5"/>
          <w:sz w:val="32"/>
          <w:szCs w:val="32"/>
        </w:rPr>
        <w:t> </w:t>
      </w:r>
      <w:r>
        <w:rPr>
          <w:sz w:val="32"/>
          <w:szCs w:val="32"/>
        </w:rPr>
        <w:t>บริหารจัดการสาธารณภัยที่ดี</w:t>
      </w:r>
      <w:r>
        <w:rPr>
          <w:spacing w:val="-4"/>
          <w:sz w:val="32"/>
          <w:szCs w:val="32"/>
        </w:rPr>
        <w:t> </w:t>
      </w:r>
      <w:r>
        <w:rPr>
          <w:sz w:val="32"/>
          <w:szCs w:val="32"/>
        </w:rPr>
        <w:t>และสอดคลองกับวงจรการจัดการความเสี่ยงจากสาธารณภัย</w:t>
      </w:r>
      <w:r>
        <w:rPr>
          <w:spacing w:val="-5"/>
          <w:sz w:val="32"/>
          <w:szCs w:val="32"/>
        </w:rPr>
        <w:t> </w:t>
      </w:r>
      <w:r>
        <w:rPr>
          <w:sz w:val="32"/>
          <w:szCs w:val="32"/>
        </w:rPr>
        <w:t>นำไปสูความ </w:t>
      </w:r>
      <w:r>
        <w:rPr>
          <w:spacing w:val="-2"/>
          <w:sz w:val="32"/>
          <w:szCs w:val="32"/>
        </w:rPr>
        <w:t>คุมคาและยั่งยืน</w:t>
      </w:r>
    </w:p>
    <w:p>
      <w:pPr>
        <w:pStyle w:val="BodyText"/>
        <w:spacing w:line="228" w:lineRule="auto" w:before="6"/>
        <w:ind w:left="539" w:right="814" w:firstLine="1440"/>
        <w:jc w:val="both"/>
      </w:pPr>
      <w:r>
        <w:rPr/>
        <w:t>๒.2.๒</w:t>
      </w:r>
      <w:r>
        <w:rPr>
          <w:spacing w:val="-18"/>
        </w:rPr>
        <w:t> </w:t>
      </w:r>
      <w:r>
        <w:rPr/>
        <w:t>เพื่อจัดระบบการดำเนินงานและการเตรียมความพรอมดานทรัพยากร</w:t>
      </w:r>
      <w:r>
        <w:rPr>
          <w:spacing w:val="-17"/>
        </w:rPr>
        <w:t> </w:t>
      </w:r>
      <w:r>
        <w:rPr/>
        <w:t>ซึ่งประกอบดวย งบประมาณ บุคลากร เครื่องจักรกล ยานพาหนะ และเครื่องมืออุปกรณ ที่จำเปนตองใชในการปองกันสาธารณ ภัย รวมทั้งบูรณาการระบบสั่งการในดานตาง ๆ เมื่อเกิดสถานการณสาธารณภัยตามลักษณะความเสี่ยงภัย ใหแก หนวยงานทุกภาคสวน ตั้งแตระดับทองถิ่นถึงระดับจังหวัด</w:t>
      </w:r>
    </w:p>
    <w:p>
      <w:pPr>
        <w:pStyle w:val="BodyText"/>
        <w:spacing w:line="228" w:lineRule="auto"/>
        <w:ind w:left="539" w:right="815" w:firstLine="1440"/>
        <w:jc w:val="both"/>
      </w:pPr>
      <w:r>
        <w:rPr/>
        <w:t>๒.2.๓</w:t>
      </w:r>
      <w:r>
        <w:rPr>
          <w:spacing w:val="-18"/>
        </w:rPr>
        <w:t> </w:t>
      </w:r>
      <w:r>
        <w:rPr/>
        <w:t>เพื่อพัฒนาขีดความสามารถในการจัดการความเสี่ยงจากสาธารณภัย</w:t>
      </w:r>
      <w:r>
        <w:rPr>
          <w:spacing w:val="-17"/>
        </w:rPr>
        <w:t> </w:t>
      </w:r>
      <w:r>
        <w:rPr/>
        <w:t>ประกอบดวยการ ลด ความเสี่ยงจากสาธารณภัย การจัดการในภาวะฉุกเฉิน และการฟนฟูใหดีกวาและปลอดภัยกวาเดิมให หนวยงานทุกภาคสวนตั้งแตระดับทองถิ่นถึงระดับจังหวัด สามารถปฏิบัติงานไดอยางมีประสิทธิภาพและมี ประสิทธิผลสูงสุดในทุกสถานการณ ใหมีความเสียหายนอยที่สุดเมื่อเกิดสาธารณภัย ประชาชนผูประสบภัย ไดรับความชวยเหลือ เยียวยาอยางทันเวลา ทั่วถึงเปนธรรม</w:t>
      </w:r>
    </w:p>
    <w:p>
      <w:pPr>
        <w:spacing w:after="0" w:line="228" w:lineRule="auto"/>
        <w:jc w:val="both"/>
        <w:sectPr>
          <w:pgSz w:w="11910" w:h="16840"/>
          <w:pgMar w:header="0" w:footer="670" w:top="1040" w:bottom="860" w:left="1160" w:right="320"/>
        </w:sectPr>
      </w:pPr>
    </w:p>
    <w:p>
      <w:pPr>
        <w:pStyle w:val="BodyText"/>
        <w:spacing w:line="228" w:lineRule="auto" w:before="95"/>
        <w:ind w:left="539" w:right="814" w:firstLine="1440"/>
        <w:jc w:val="both"/>
      </w:pPr>
      <w:r>
        <w:rPr/>
        <w:t>2.2.4 เปนการประมวลแนวคิดและทิศทางการจัดการสาธารณภัยที่ใชอยูในปจจุบัน และใช เปน แนวคิดในการจัดการสาธารณภัยที่สอดคลองกับบริบทของจังหวัดรอยเอ็ด และสามารถนำไปประยุกตใช ในการจัดทำแผนระดับตางๆ เชน แผนการปองกันและบรรเทาสาธารณภัยระดับอำเภอ, แผนปฏิบัติการในการ ปองกันและบรรเทาสาธารณภัยขององคกรปกครองสวนทองถิ่น ใหมีประสิทธิภาพและประสิทธิผล</w:t>
      </w:r>
    </w:p>
    <w:p>
      <w:pPr>
        <w:pStyle w:val="Heading4"/>
        <w:numPr>
          <w:ilvl w:val="1"/>
          <w:numId w:val="32"/>
        </w:numPr>
        <w:tabs>
          <w:tab w:pos="1016" w:val="left" w:leader="none"/>
        </w:tabs>
        <w:spacing w:line="349" w:lineRule="exact" w:before="158" w:after="0"/>
        <w:ind w:left="1016" w:right="0" w:hanging="417"/>
        <w:jc w:val="both"/>
      </w:pPr>
      <w:r>
        <w:rPr>
          <w:spacing w:val="-4"/>
        </w:rPr>
        <w:t>พันธกิจ</w:t>
      </w:r>
    </w:p>
    <w:p>
      <w:pPr>
        <w:pStyle w:val="BodyText"/>
        <w:spacing w:line="230" w:lineRule="auto" w:before="3"/>
        <w:ind w:left="539" w:firstLine="1440"/>
      </w:pPr>
      <w:r>
        <w:rPr>
          <w:spacing w:val="10"/>
        </w:rPr>
        <w:t>อำเภอจตุรพักตรพิมาน สามารถลดความเสี่ยงเดิม ปองกันความเสี่ยงใหมไดอยางมี </w:t>
      </w:r>
      <w:r>
        <w:rPr/>
        <w:t>ประสิทธิภาพ เพื่อให อำเภอจตุรพักตรพิมาน มีความมั่นคงอยางปลอดภัย และยั่งยืน</w:t>
      </w:r>
    </w:p>
    <w:p>
      <w:pPr>
        <w:pStyle w:val="Heading4"/>
        <w:numPr>
          <w:ilvl w:val="1"/>
          <w:numId w:val="32"/>
        </w:numPr>
        <w:tabs>
          <w:tab w:pos="956" w:val="left" w:leader="none"/>
        </w:tabs>
        <w:spacing w:line="354" w:lineRule="exact" w:before="154" w:after="0"/>
        <w:ind w:left="956" w:right="0" w:hanging="417"/>
        <w:jc w:val="left"/>
      </w:pPr>
      <w:r>
        <w:rPr>
          <w:spacing w:val="-2"/>
        </w:rPr>
        <w:t>เปาหมาย</w:t>
      </w:r>
    </w:p>
    <w:p>
      <w:pPr>
        <w:spacing w:after="0" w:line="354" w:lineRule="exact"/>
        <w:jc w:val="left"/>
        <w:sectPr>
          <w:pgSz w:w="11910" w:h="16840"/>
          <w:pgMar w:header="0" w:footer="670" w:top="1020" w:bottom="860" w:left="1160" w:right="320"/>
        </w:sectPr>
      </w:pPr>
    </w:p>
    <w:p>
      <w:pPr>
        <w:pStyle w:val="BodyText"/>
        <w:spacing w:before="332"/>
        <w:ind w:left="539"/>
      </w:pPr>
      <w:r>
        <w:rPr>
          <w:spacing w:val="-2"/>
        </w:rPr>
        <w:t>อยางปลอดภัย</w:t>
      </w:r>
    </w:p>
    <w:p>
      <w:pPr>
        <w:pStyle w:val="ListParagraph"/>
        <w:numPr>
          <w:ilvl w:val="2"/>
          <w:numId w:val="32"/>
        </w:numPr>
        <w:tabs>
          <w:tab w:pos="797" w:val="left" w:leader="none"/>
        </w:tabs>
        <w:spacing w:line="353" w:lineRule="exact" w:before="0" w:after="0"/>
        <w:ind w:left="797" w:right="0" w:hanging="601"/>
        <w:jc w:val="left"/>
        <w:rPr>
          <w:sz w:val="32"/>
          <w:szCs w:val="32"/>
        </w:rPr>
      </w:pPr>
      <w:r>
        <w:rPr/>
        <w:br w:type="column"/>
      </w:r>
      <w:r>
        <w:rPr>
          <w:sz w:val="32"/>
          <w:szCs w:val="32"/>
        </w:rPr>
        <w:t>มุงสรางความตระหนักรู</w:t>
      </w:r>
      <w:r>
        <w:rPr>
          <w:spacing w:val="73"/>
          <w:sz w:val="32"/>
          <w:szCs w:val="32"/>
        </w:rPr>
        <w:t> </w:t>
      </w:r>
      <w:r>
        <w:rPr>
          <w:sz w:val="32"/>
          <w:szCs w:val="32"/>
        </w:rPr>
        <w:t>เขาใจความเสี่ยงจากสาธารณภัย</w:t>
      </w:r>
      <w:r>
        <w:rPr>
          <w:spacing w:val="72"/>
          <w:sz w:val="32"/>
          <w:szCs w:val="32"/>
        </w:rPr>
        <w:t> </w:t>
      </w:r>
      <w:r>
        <w:rPr>
          <w:spacing w:val="-2"/>
          <w:sz w:val="32"/>
          <w:szCs w:val="32"/>
        </w:rPr>
        <w:t>และจัดการความเสี่ยงได</w:t>
      </w:r>
    </w:p>
    <w:p>
      <w:pPr>
        <w:pStyle w:val="ListParagraph"/>
        <w:numPr>
          <w:ilvl w:val="2"/>
          <w:numId w:val="32"/>
        </w:numPr>
        <w:tabs>
          <w:tab w:pos="797" w:val="left" w:leader="none"/>
        </w:tabs>
        <w:spacing w:line="354" w:lineRule="exact" w:before="325" w:after="0"/>
        <w:ind w:left="797" w:right="0" w:hanging="601"/>
        <w:jc w:val="left"/>
        <w:rPr>
          <w:sz w:val="32"/>
          <w:szCs w:val="32"/>
        </w:rPr>
      </w:pPr>
      <w:r>
        <w:rPr>
          <w:spacing w:val="-2"/>
          <w:sz w:val="32"/>
          <w:szCs w:val="32"/>
        </w:rPr>
        <w:t>ยกระดับระบบมาตรฐานการจัดการในภาวะฉุกเฉินอยางบูรณาการ</w:t>
      </w:r>
    </w:p>
    <w:p>
      <w:pPr>
        <w:pStyle w:val="ListParagraph"/>
        <w:numPr>
          <w:ilvl w:val="2"/>
          <w:numId w:val="32"/>
        </w:numPr>
        <w:tabs>
          <w:tab w:pos="797" w:val="left" w:leader="none"/>
        </w:tabs>
        <w:spacing w:line="341" w:lineRule="exact" w:before="0" w:after="0"/>
        <w:ind w:left="797" w:right="0" w:hanging="601"/>
        <w:jc w:val="left"/>
        <w:rPr>
          <w:sz w:val="32"/>
          <w:szCs w:val="32"/>
        </w:rPr>
      </w:pPr>
      <w:r>
        <w:rPr>
          <w:sz w:val="32"/>
          <w:szCs w:val="32"/>
        </w:rPr>
        <w:t>เสริมสรางประสิทธิภาพการฟนสภาพ </w:t>
      </w:r>
      <w:r>
        <w:rPr>
          <w:spacing w:val="-2"/>
          <w:sz w:val="32"/>
          <w:szCs w:val="32"/>
        </w:rPr>
        <w:t>การซอมสรางและฟนฟูใหกลับคืนสูสภาวะปกติ</w:t>
      </w:r>
    </w:p>
    <w:p>
      <w:pPr>
        <w:spacing w:after="0" w:line="341" w:lineRule="exact"/>
        <w:jc w:val="left"/>
        <w:rPr>
          <w:sz w:val="32"/>
          <w:szCs w:val="32"/>
        </w:rPr>
        <w:sectPr>
          <w:type w:val="continuous"/>
          <w:pgSz w:w="11910" w:h="16840"/>
          <w:pgMar w:header="0" w:footer="670" w:top="1920" w:bottom="280" w:left="1160" w:right="320"/>
          <w:cols w:num="2" w:equalWidth="0">
            <w:col w:w="1743" w:space="40"/>
            <w:col w:w="8647"/>
          </w:cols>
        </w:sectPr>
      </w:pPr>
    </w:p>
    <w:p>
      <w:pPr>
        <w:pStyle w:val="BodyText"/>
        <w:spacing w:line="345" w:lineRule="exact"/>
        <w:ind w:left="539"/>
      </w:pPr>
      <w:r>
        <w:rPr/>
        <w:t>โดยเร็ว</w:t>
      </w:r>
      <w:r>
        <w:rPr>
          <w:spacing w:val="-6"/>
        </w:rPr>
        <w:t> </w:t>
      </w:r>
      <w:r>
        <w:rPr>
          <w:spacing w:val="-2"/>
        </w:rPr>
        <w:t>รวมทั้งพัฒนาใหดีกวาและปลอดภัยกวาเดิม</w:t>
      </w:r>
    </w:p>
    <w:p>
      <w:pPr>
        <w:pStyle w:val="ListParagraph"/>
        <w:numPr>
          <w:ilvl w:val="2"/>
          <w:numId w:val="32"/>
        </w:numPr>
        <w:tabs>
          <w:tab w:pos="2580" w:val="left" w:leader="none"/>
        </w:tabs>
        <w:spacing w:line="225" w:lineRule="auto" w:before="9" w:after="0"/>
        <w:ind w:left="539" w:right="811" w:firstLine="1440"/>
        <w:jc w:val="left"/>
        <w:rPr>
          <w:sz w:val="32"/>
          <w:szCs w:val="32"/>
        </w:rPr>
      </w:pPr>
      <w:r>
        <w:rPr>
          <w:spacing w:val="-2"/>
          <w:sz w:val="32"/>
          <w:szCs w:val="32"/>
        </w:rPr>
        <w:t>สรางการเปนหุนสวนโดยการมีสวนรวมในการพัฒนาดานการจัดการความเสี่ยงจาก</w:t>
      </w:r>
      <w:r>
        <w:rPr>
          <w:spacing w:val="40"/>
          <w:sz w:val="32"/>
          <w:szCs w:val="32"/>
        </w:rPr>
        <w:t>  </w:t>
      </w:r>
      <w:r>
        <w:rPr>
          <w:sz w:val="32"/>
          <w:szCs w:val="32"/>
        </w:rPr>
        <w:t>สาธารณภัย ทั้งภายในจังหวัดและระหวางจังหวัดขางเคียง</w:t>
      </w:r>
    </w:p>
    <w:p>
      <w:pPr>
        <w:pStyle w:val="ListParagraph"/>
        <w:numPr>
          <w:ilvl w:val="2"/>
          <w:numId w:val="32"/>
        </w:numPr>
        <w:tabs>
          <w:tab w:pos="2580" w:val="left" w:leader="none"/>
        </w:tabs>
        <w:spacing w:line="230" w:lineRule="auto" w:before="1" w:after="0"/>
        <w:ind w:left="539" w:right="815" w:firstLine="1440"/>
        <w:jc w:val="left"/>
        <w:rPr>
          <w:sz w:val="32"/>
          <w:szCs w:val="32"/>
        </w:rPr>
      </w:pPr>
      <w:r>
        <w:rPr>
          <w:sz w:val="32"/>
          <w:szCs w:val="32"/>
        </w:rPr>
        <w:t>เสริมสรางใหมีการบูรณาการดานขอมูล องคความรูภูมิปญญา เทคโนโลยีการลงทุน</w:t>
      </w:r>
      <w:r>
        <w:rPr>
          <w:spacing w:val="40"/>
          <w:sz w:val="32"/>
          <w:szCs w:val="32"/>
        </w:rPr>
        <w:t> </w:t>
      </w:r>
      <w:r>
        <w:rPr>
          <w:sz w:val="32"/>
          <w:szCs w:val="32"/>
        </w:rPr>
        <w:t>บุคลากรและองคกรที่เกี่ยวของกับการศึกษา วิจัย และนวัตกรรมดานสาธารณภัย</w:t>
      </w:r>
    </w:p>
    <w:p>
      <w:pPr>
        <w:spacing w:line="254" w:lineRule="auto" w:before="112"/>
        <w:ind w:left="539" w:right="815" w:firstLine="425"/>
        <w:jc w:val="left"/>
        <w:rPr>
          <w:sz w:val="32"/>
          <w:szCs w:val="32"/>
        </w:rPr>
      </w:pPr>
      <w:r>
        <w:rPr>
          <w:b/>
          <w:bCs/>
          <w:spacing w:val="-6"/>
          <w:sz w:val="34"/>
          <w:szCs w:val="34"/>
        </w:rPr>
        <w:t>2.6 ตัวชี้วัดความสำเร็จในการจัดการความเสี่ยงจากสาธารณภัยของประเทศ</w:t>
      </w:r>
      <w:r>
        <w:rPr>
          <w:b/>
          <w:bCs/>
          <w:spacing w:val="-24"/>
          <w:sz w:val="34"/>
          <w:szCs w:val="34"/>
        </w:rPr>
        <w:t> </w:t>
      </w:r>
      <w:r>
        <w:rPr>
          <w:spacing w:val="-6"/>
          <w:sz w:val="32"/>
          <w:szCs w:val="32"/>
        </w:rPr>
        <w:t>แบงออกเปน</w:t>
      </w:r>
      <w:r>
        <w:rPr>
          <w:spacing w:val="80"/>
          <w:sz w:val="32"/>
          <w:szCs w:val="32"/>
        </w:rPr>
        <w:t> </w:t>
      </w:r>
      <w:r>
        <w:rPr>
          <w:spacing w:val="-6"/>
          <w:sz w:val="32"/>
          <w:szCs w:val="32"/>
        </w:rPr>
        <w:t>2</w:t>
      </w:r>
      <w:r>
        <w:rPr>
          <w:spacing w:val="-17"/>
          <w:sz w:val="32"/>
          <w:szCs w:val="32"/>
        </w:rPr>
        <w:t> </w:t>
      </w:r>
      <w:r>
        <w:rPr>
          <w:spacing w:val="-6"/>
          <w:sz w:val="32"/>
          <w:szCs w:val="32"/>
        </w:rPr>
        <w:t>ตัวชี้วัด </w:t>
      </w:r>
      <w:r>
        <w:rPr>
          <w:spacing w:val="-4"/>
          <w:sz w:val="32"/>
          <w:szCs w:val="32"/>
        </w:rPr>
        <w:t>ไดแก</w:t>
      </w:r>
    </w:p>
    <w:p>
      <w:pPr>
        <w:pStyle w:val="BodyText"/>
        <w:spacing w:before="151"/>
        <w:ind w:left="0"/>
        <w:rPr>
          <w:sz w:val="20"/>
        </w:rPr>
      </w:pPr>
    </w:p>
    <w:tbl>
      <w:tblPr>
        <w:tblW w:w="0" w:type="auto"/>
        <w:jc w:val="left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2"/>
        <w:gridCol w:w="7036"/>
      </w:tblGrid>
      <w:tr>
        <w:trPr>
          <w:trHeight w:val="383" w:hRule="atLeast"/>
        </w:trPr>
        <w:tc>
          <w:tcPr>
            <w:tcW w:w="1982" w:type="dxa"/>
            <w:shd w:val="clear" w:color="auto" w:fill="E7E6E6"/>
          </w:tcPr>
          <w:p>
            <w:pPr>
              <w:pStyle w:val="TableParagraph"/>
              <w:spacing w:line="364" w:lineRule="exact"/>
              <w:ind w:left="655"/>
              <w:rPr>
                <w:b/>
                <w:bCs/>
                <w:sz w:val="34"/>
                <w:szCs w:val="34"/>
              </w:rPr>
            </w:pPr>
            <w:r>
              <w:rPr>
                <w:b/>
                <w:bCs/>
                <w:spacing w:val="-4"/>
                <w:sz w:val="34"/>
                <w:szCs w:val="34"/>
              </w:rPr>
              <w:t>ตัวชี้วัด</w:t>
            </w:r>
          </w:p>
        </w:tc>
        <w:tc>
          <w:tcPr>
            <w:tcW w:w="7036" w:type="dxa"/>
            <w:shd w:val="clear" w:color="auto" w:fill="E7E6E6"/>
          </w:tcPr>
          <w:p>
            <w:pPr>
              <w:pStyle w:val="TableParagraph"/>
              <w:spacing w:line="364" w:lineRule="exact"/>
              <w:ind w:left="6"/>
              <w:jc w:val="center"/>
              <w:rPr>
                <w:b/>
                <w:bCs/>
                <w:sz w:val="34"/>
                <w:szCs w:val="34"/>
              </w:rPr>
            </w:pPr>
            <w:r>
              <w:rPr>
                <w:b/>
                <w:bCs/>
                <w:spacing w:val="-2"/>
                <w:sz w:val="34"/>
                <w:szCs w:val="34"/>
              </w:rPr>
              <w:t>เปาหมาย</w:t>
            </w:r>
          </w:p>
        </w:tc>
      </w:tr>
      <w:tr>
        <w:trPr>
          <w:trHeight w:val="2476" w:hRule="atLeast"/>
        </w:trPr>
        <w:tc>
          <w:tcPr>
            <w:tcW w:w="1982" w:type="dxa"/>
          </w:tcPr>
          <w:p>
            <w:pPr>
              <w:pStyle w:val="TableParagraph"/>
              <w:spacing w:before="1"/>
              <w:ind w:left="110" w:right="95"/>
              <w:jc w:val="both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2.6.1 </w:t>
            </w:r>
            <w:r>
              <w:rPr>
                <w:b/>
                <w:bCs/>
                <w:sz w:val="32"/>
                <w:szCs w:val="32"/>
              </w:rPr>
              <w:t>การลดควา</w:t>
            </w:r>
            <w:r>
              <w:rPr>
                <w:b/>
                <w:bCs/>
                <w:sz w:val="32"/>
                <w:szCs w:val="32"/>
              </w:rPr>
              <w:t>ม </w:t>
            </w:r>
            <w:r>
              <w:rPr>
                <w:b/>
                <w:bCs/>
                <w:spacing w:val="17"/>
                <w:sz w:val="32"/>
                <w:szCs w:val="32"/>
              </w:rPr>
              <w:t>สูญเสียและความ </w:t>
            </w:r>
            <w:r>
              <w:rPr>
                <w:b/>
                <w:bCs/>
                <w:spacing w:val="-2"/>
                <w:sz w:val="32"/>
                <w:szCs w:val="32"/>
              </w:rPr>
              <w:t>เสียหาย</w:t>
            </w:r>
          </w:p>
        </w:tc>
        <w:tc>
          <w:tcPr>
            <w:tcW w:w="7036" w:type="dxa"/>
          </w:tcPr>
          <w:p>
            <w:pPr>
              <w:pStyle w:val="TableParagraph"/>
              <w:numPr>
                <w:ilvl w:val="0"/>
                <w:numId w:val="33"/>
              </w:numPr>
              <w:tabs>
                <w:tab w:pos="437" w:val="left" w:leader="none"/>
              </w:tabs>
              <w:spacing w:line="336" w:lineRule="exact" w:before="0" w:after="0"/>
              <w:ind w:left="437" w:right="0" w:hanging="332"/>
              <w:jc w:val="left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อัตราการเสียชีวิตจากสาธารณภัยตอประชากร</w:t>
            </w:r>
            <w:r>
              <w:rPr>
                <w:spacing w:val="20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100,000</w:t>
            </w:r>
            <w:r>
              <w:rPr>
                <w:spacing w:val="20"/>
                <w:sz w:val="32"/>
                <w:szCs w:val="32"/>
              </w:rPr>
              <w:t> </w:t>
            </w:r>
            <w:r>
              <w:rPr>
                <w:spacing w:val="-5"/>
                <w:sz w:val="32"/>
                <w:szCs w:val="32"/>
              </w:rPr>
              <w:t>คน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437" w:val="left" w:leader="none"/>
              </w:tabs>
              <w:spacing w:line="346" w:lineRule="exact" w:before="0" w:after="0"/>
              <w:ind w:left="437" w:right="0" w:hanging="332"/>
              <w:jc w:val="left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จำนวนผูไดรับผลกระทบจากสาธารณภัยตอประชากร</w:t>
            </w:r>
            <w:r>
              <w:rPr>
                <w:spacing w:val="21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100,000</w:t>
            </w:r>
            <w:r>
              <w:rPr>
                <w:spacing w:val="21"/>
                <w:sz w:val="32"/>
                <w:szCs w:val="32"/>
              </w:rPr>
              <w:t> </w:t>
            </w:r>
            <w:r>
              <w:rPr>
                <w:spacing w:val="-5"/>
                <w:sz w:val="32"/>
                <w:szCs w:val="32"/>
              </w:rPr>
              <w:t>คน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437" w:val="left" w:leader="none"/>
              </w:tabs>
              <w:spacing w:line="353" w:lineRule="exact" w:before="0" w:after="0"/>
              <w:ind w:left="437" w:right="0" w:hanging="332"/>
              <w:jc w:val="left"/>
              <w:rPr>
                <w:sz w:val="32"/>
                <w:szCs w:val="32"/>
              </w:rPr>
            </w:pPr>
            <w:r>
              <w:rPr>
                <w:spacing w:val="-14"/>
                <w:sz w:val="32"/>
                <w:szCs w:val="32"/>
              </w:rPr>
              <w:t>ความสูญเสียทางเศรษฐกิจที่เกิดจากสาธารณภัยโดยตรงตอผลิตภัณฑมวลรวมของประเทศ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439" w:val="left" w:leader="none"/>
              </w:tabs>
              <w:spacing w:line="240" w:lineRule="auto" w:before="0" w:after="0"/>
              <w:ind w:left="105" w:right="90" w:firstLine="0"/>
              <w:jc w:val="both"/>
              <w:rPr>
                <w:sz w:val="32"/>
                <w:szCs w:val="32"/>
              </w:rPr>
            </w:pPr>
            <w:r>
              <w:rPr>
                <w:spacing w:val="-4"/>
                <w:sz w:val="32"/>
                <w:szCs w:val="32"/>
              </w:rPr>
              <w:t>ความเสียหายจากสาธารณภัยที่มีตอโครงสรางพื้นฐานที่สำคัญ และการหยุดชะงัก </w:t>
            </w:r>
            <w:r>
              <w:rPr>
                <w:spacing w:val="-8"/>
                <w:sz w:val="32"/>
                <w:szCs w:val="32"/>
              </w:rPr>
              <w:t>ของบริการสาธารณะขั้นพื้นฐาน ในจำนวนนั้นรวมถึงสถานพยาบาลและสถานศึกษา</w:t>
            </w:r>
            <w:r>
              <w:rPr>
                <w:sz w:val="32"/>
                <w:szCs w:val="32"/>
              </w:rPr>
              <w:t> </w:t>
            </w:r>
            <w:r>
              <w:rPr>
                <w:spacing w:val="-8"/>
                <w:sz w:val="32"/>
                <w:szCs w:val="32"/>
              </w:rPr>
              <w:t>ดวย </w:t>
            </w:r>
            <w:r>
              <w:rPr>
                <w:spacing w:val="-2"/>
                <w:sz w:val="32"/>
                <w:szCs w:val="32"/>
              </w:rPr>
              <w:t>การพัฒนาโครงสรางและบริการพื้นฐานใหมีความพรอมรับมือและสามารถฟนกลับได</w:t>
            </w:r>
          </w:p>
          <w:p>
            <w:pPr>
              <w:pStyle w:val="TableParagraph"/>
              <w:spacing w:line="338" w:lineRule="exact"/>
              <w:ind w:left="105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เร็วเมื่อเกิดสาธารณภัย</w:t>
            </w:r>
          </w:p>
        </w:tc>
      </w:tr>
      <w:tr>
        <w:trPr>
          <w:trHeight w:val="2457" w:hRule="atLeast"/>
        </w:trPr>
        <w:tc>
          <w:tcPr>
            <w:tcW w:w="1982" w:type="dxa"/>
          </w:tcPr>
          <w:p>
            <w:pPr>
              <w:pStyle w:val="TableParagraph"/>
              <w:spacing w:before="1"/>
              <w:ind w:left="110" w:right="57"/>
              <w:jc w:val="both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2.6.2</w:t>
            </w:r>
            <w:r>
              <w:rPr>
                <w:b/>
                <w:bCs/>
                <w:spacing w:val="40"/>
                <w:sz w:val="32"/>
                <w:szCs w:val="32"/>
              </w:rPr>
              <w:t> </w:t>
            </w:r>
            <w:r>
              <w:rPr>
                <w:b/>
                <w:bCs/>
                <w:sz w:val="32"/>
                <w:szCs w:val="32"/>
              </w:rPr>
              <w:t>ก า ร เ พิ่ ม </w:t>
            </w:r>
            <w:r>
              <w:rPr>
                <w:b/>
                <w:bCs/>
                <w:spacing w:val="32"/>
                <w:sz w:val="32"/>
                <w:szCs w:val="32"/>
              </w:rPr>
              <w:t>ศักยภาพในการ </w:t>
            </w:r>
            <w:r>
              <w:rPr>
                <w:b/>
                <w:bCs/>
                <w:spacing w:val="14"/>
                <w:sz w:val="32"/>
                <w:szCs w:val="32"/>
              </w:rPr>
              <w:t>จัดการความเสี่ยง </w:t>
            </w:r>
            <w:r>
              <w:rPr>
                <w:b/>
                <w:bCs/>
                <w:spacing w:val="-2"/>
                <w:sz w:val="32"/>
                <w:szCs w:val="32"/>
              </w:rPr>
              <w:t>จากสาธารณภัย</w:t>
            </w:r>
          </w:p>
        </w:tc>
        <w:tc>
          <w:tcPr>
            <w:tcW w:w="7036" w:type="dxa"/>
          </w:tcPr>
          <w:p>
            <w:pPr>
              <w:pStyle w:val="TableParagraph"/>
              <w:numPr>
                <w:ilvl w:val="0"/>
                <w:numId w:val="34"/>
              </w:numPr>
              <w:tabs>
                <w:tab w:pos="489" w:val="left" w:leader="none"/>
              </w:tabs>
              <w:spacing w:line="225" w:lineRule="auto" w:before="4" w:after="0"/>
              <w:ind w:left="105" w:right="96" w:firstLine="0"/>
              <w:jc w:val="left"/>
              <w:rPr>
                <w:sz w:val="32"/>
                <w:szCs w:val="32"/>
              </w:rPr>
            </w:pPr>
            <w:r>
              <w:rPr>
                <w:spacing w:val="8"/>
                <w:sz w:val="32"/>
                <w:szCs w:val="32"/>
              </w:rPr>
              <w:t>จำนวนแผนการปองกันและบรรเทาสาธารณภัยที่ประกอบดวยประเด็น </w:t>
            </w:r>
            <w:r>
              <w:rPr>
                <w:spacing w:val="-2"/>
                <w:sz w:val="32"/>
                <w:szCs w:val="32"/>
              </w:rPr>
              <w:t>การจัดการความเสี่ยงจากสาธารณภัย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451" w:val="left" w:leader="none"/>
              </w:tabs>
              <w:spacing w:line="225" w:lineRule="auto" w:before="6" w:after="0"/>
              <w:ind w:left="105" w:right="97" w:firstLine="0"/>
              <w:jc w:val="left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ความเปนหุนสวนระหวางประเทศดานการจัดการความเสี่ยงจากสาธารณภัย</w:t>
            </w:r>
            <w:r>
              <w:rPr>
                <w:spacing w:val="80"/>
                <w:w w:val="150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อยางยั่งยืน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445" w:val="left" w:leader="none"/>
              </w:tabs>
              <w:spacing w:line="242" w:lineRule="auto" w:before="4" w:after="0"/>
              <w:ind w:left="105" w:right="90" w:firstLine="0"/>
              <w:jc w:val="left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ขีดความสามารถระบบเตือนภัย</w:t>
            </w:r>
            <w:r>
              <w:rPr>
                <w:spacing w:val="-16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โดยการจัดหาเทคโนโลยี</w:t>
            </w:r>
            <w:r>
              <w:rPr>
                <w:spacing w:val="-15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เครื่องมือ</w:t>
            </w:r>
            <w:r>
              <w:rPr>
                <w:spacing w:val="-15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อุปกรณ</w:t>
            </w:r>
            <w:r>
              <w:rPr>
                <w:spacing w:val="-16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และ ประชาชนสามารถเขาถึงการแจงเตือนภัยและขอมูลความเสี่ยงสาธารณภัย</w:t>
            </w:r>
          </w:p>
        </w:tc>
      </w:tr>
    </w:tbl>
    <w:p>
      <w:pPr>
        <w:spacing w:after="0" w:line="242" w:lineRule="auto"/>
        <w:jc w:val="left"/>
        <w:rPr>
          <w:sz w:val="32"/>
          <w:szCs w:val="32"/>
        </w:rPr>
        <w:sectPr>
          <w:type w:val="continuous"/>
          <w:pgSz w:w="11910" w:h="16840"/>
          <w:pgMar w:header="0" w:footer="670" w:top="1920" w:bottom="280" w:left="1160" w:right="320"/>
        </w:sectPr>
      </w:pPr>
    </w:p>
    <w:p>
      <w:pPr>
        <w:pStyle w:val="Heading3"/>
        <w:spacing w:before="72"/>
        <w:ind w:left="539" w:firstLine="0"/>
      </w:pPr>
      <w:r>
        <w:rPr>
          <w:spacing w:val="-2"/>
        </w:rPr>
        <w:t>2.7</w:t>
      </w:r>
      <w:r>
        <w:rPr>
          <w:spacing w:val="-18"/>
        </w:rPr>
        <w:t> </w:t>
      </w:r>
      <w:r>
        <w:rPr>
          <w:spacing w:val="-2"/>
        </w:rPr>
        <w:t>ยุทธศาสตรการจัดการความเสี่ยงจากสาธารณภัย</w:t>
      </w:r>
    </w:p>
    <w:p>
      <w:pPr>
        <w:pStyle w:val="BodyText"/>
        <w:spacing w:before="4"/>
        <w:ind w:left="539" w:right="811" w:firstLine="720"/>
        <w:jc w:val="both"/>
      </w:pPr>
      <w:r>
        <w:rPr/>
        <w:t>ยุทธศาสตรของแผนฉบับนี้ เปนการตอบสนองตอวัตถุประสงค วิสัยทัศน พันธกิจ และเปาหมายของ แผนใหมีประสิทธิภาพมากยิ่งขึ้น ตลอดจนยกระดับการจัดการความเสี่ยงจากสาธารณภัยไปสูมาตรฐานตาม หลักสากล เพื่อสรางการรูเทาทันภัยและภูมิคุมกันใหกับทุกภาคสวน ประกอบดวย 5 ยุทธศาสตร ไดแก</w:t>
      </w:r>
    </w:p>
    <w:p>
      <w:pPr>
        <w:pStyle w:val="BodyText"/>
        <w:spacing w:before="120"/>
        <w:ind w:left="1259"/>
        <w:jc w:val="both"/>
      </w:pPr>
      <w:r>
        <w:rPr/>
        <w:t>ยุทธศาสตรที่</w:t>
      </w:r>
      <w:r>
        <w:rPr>
          <w:spacing w:val="-6"/>
        </w:rPr>
        <w:t> </w:t>
      </w:r>
      <w:r>
        <w:rPr/>
        <w:t>1</w:t>
      </w:r>
      <w:r>
        <w:rPr>
          <w:spacing w:val="39"/>
        </w:rPr>
        <w:t> </w:t>
      </w:r>
      <w:r>
        <w:rPr>
          <w:spacing w:val="-2"/>
        </w:rPr>
        <w:t>การมุงเนนการลดความเสี่ยงจากสาธารณภัย</w:t>
      </w:r>
    </w:p>
    <w:p>
      <w:pPr>
        <w:pStyle w:val="BodyText"/>
        <w:spacing w:line="361" w:lineRule="exact" w:before="3"/>
        <w:ind w:left="1259"/>
      </w:pPr>
      <w:r>
        <w:rPr/>
        <w:t>ยุทธศาสตรที่</w:t>
      </w:r>
      <w:r>
        <w:rPr>
          <w:spacing w:val="-7"/>
        </w:rPr>
        <w:t> </w:t>
      </w:r>
      <w:r>
        <w:rPr/>
        <w:t>2</w:t>
      </w:r>
      <w:r>
        <w:rPr>
          <w:spacing w:val="39"/>
        </w:rPr>
        <w:t> </w:t>
      </w:r>
      <w:r>
        <w:rPr>
          <w:spacing w:val="-2"/>
        </w:rPr>
        <w:t>การจัดการในภาวะฉุกเฉินแบบบูรณาการ</w:t>
      </w:r>
    </w:p>
    <w:p>
      <w:pPr>
        <w:pStyle w:val="BodyText"/>
        <w:spacing w:line="360" w:lineRule="exact"/>
        <w:ind w:left="1259"/>
      </w:pPr>
      <w:r>
        <w:rPr/>
        <w:t>ยุทธศาสตรที่</w:t>
      </w:r>
      <w:r>
        <w:rPr>
          <w:spacing w:val="-7"/>
        </w:rPr>
        <w:t> </w:t>
      </w:r>
      <w:r>
        <w:rPr/>
        <w:t>3</w:t>
      </w:r>
      <w:r>
        <w:rPr>
          <w:spacing w:val="39"/>
        </w:rPr>
        <w:t> </w:t>
      </w:r>
      <w:r>
        <w:rPr>
          <w:spacing w:val="-2"/>
        </w:rPr>
        <w:t>การเพิ่มประสิทธิภาพการฟนฟูอยางยั่งยืน</w:t>
      </w:r>
    </w:p>
    <w:p>
      <w:pPr>
        <w:pStyle w:val="BodyText"/>
        <w:spacing w:line="361" w:lineRule="exact"/>
        <w:ind w:left="1259"/>
      </w:pPr>
      <w:r>
        <w:rPr/>
        <w:t>ยุทธศาสตรที่</w:t>
      </w:r>
      <w:r>
        <w:rPr>
          <w:spacing w:val="-5"/>
        </w:rPr>
        <w:t> </w:t>
      </w:r>
      <w:r>
        <w:rPr/>
        <w:t>4</w:t>
      </w:r>
      <w:r>
        <w:rPr>
          <w:spacing w:val="39"/>
        </w:rPr>
        <w:t> </w:t>
      </w:r>
      <w:r>
        <w:rPr>
          <w:spacing w:val="-4"/>
        </w:rPr>
        <w:t>การสงเสริมการเปนหุนสวนระหวางประเทศในการจัดการความเสี่ยงจากสาธารณภัย</w:t>
      </w:r>
    </w:p>
    <w:p>
      <w:pPr>
        <w:pStyle w:val="BodyText"/>
        <w:spacing w:line="361" w:lineRule="exact" w:before="3"/>
        <w:ind w:left="1259"/>
      </w:pPr>
      <w:r>
        <w:rPr/>
        <w:t>ยุทธศาสตรที่</w:t>
      </w:r>
      <w:r>
        <w:rPr>
          <w:spacing w:val="-4"/>
        </w:rPr>
        <w:t> </w:t>
      </w:r>
      <w:r>
        <w:rPr/>
        <w:t>5</w:t>
      </w:r>
      <w:r>
        <w:rPr>
          <w:spacing w:val="39"/>
        </w:rPr>
        <w:t> </w:t>
      </w:r>
      <w:r>
        <w:rPr>
          <w:spacing w:val="-2"/>
        </w:rPr>
        <w:t>การเพิ่มประสิทธิภาพระบบบริหารจัดการและประยุกตใชนวัตกรรมดานสาธารณภัย</w:t>
      </w:r>
    </w:p>
    <w:p>
      <w:pPr>
        <w:pStyle w:val="Heading4"/>
        <w:spacing w:line="361" w:lineRule="exact"/>
        <w:ind w:left="539"/>
        <w:jc w:val="left"/>
      </w:pPr>
      <w:r>
        <w:rPr/>
        <w:t>ยุทธศาสตรที่</w:t>
      </w:r>
      <w:r>
        <w:rPr>
          <w:spacing w:val="-6"/>
        </w:rPr>
        <w:t> </w:t>
      </w:r>
      <w:r>
        <w:rPr/>
        <w:t>1</w:t>
      </w:r>
      <w:r>
        <w:rPr>
          <w:spacing w:val="-5"/>
        </w:rPr>
        <w:t> </w:t>
      </w:r>
      <w:r>
        <w:rPr>
          <w:spacing w:val="-2"/>
        </w:rPr>
        <w:t>การมุงเนนการลดความเสี่ยงจากสาธารณภัย</w:t>
      </w:r>
    </w:p>
    <w:p>
      <w:pPr>
        <w:spacing w:before="113"/>
        <w:ind w:left="1259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(1)</w:t>
      </w:r>
      <w:r>
        <w:rPr>
          <w:b/>
          <w:bCs/>
          <w:spacing w:val="-3"/>
          <w:sz w:val="32"/>
          <w:szCs w:val="32"/>
        </w:rPr>
        <w:t> </w:t>
      </w:r>
      <w:r>
        <w:rPr>
          <w:b/>
          <w:bCs/>
          <w:spacing w:val="-2"/>
          <w:sz w:val="32"/>
          <w:szCs w:val="32"/>
        </w:rPr>
        <w:t>เปาประสงค</w:t>
      </w:r>
    </w:p>
    <w:p>
      <w:pPr>
        <w:pStyle w:val="BodyText"/>
        <w:spacing w:before="8"/>
        <w:ind w:left="539" w:firstLine="1276"/>
      </w:pPr>
      <w:r>
        <w:rPr/>
        <w:t>(1.1) เพื่อจัดการความเสี่ยงที่อาจเกิดขึ้น โดยการลดความเปราะบาง และความลอแหลมพรอม </w:t>
      </w:r>
      <w:r>
        <w:rPr>
          <w:spacing w:val="-2"/>
        </w:rPr>
        <w:t>ทั้งการเพิ่มขีดความสามารถในการเตรียมพรอมรับกับสาธารณภัยที่เกิดขึ้น</w:t>
      </w:r>
    </w:p>
    <w:p>
      <w:pPr>
        <w:pStyle w:val="BodyText"/>
        <w:spacing w:line="358" w:lineRule="exact"/>
        <w:ind w:left="1815"/>
      </w:pPr>
      <w:r>
        <w:rPr/>
        <w:t>(1.2)</w:t>
      </w:r>
      <w:r>
        <w:rPr>
          <w:spacing w:val="68"/>
          <w:w w:val="150"/>
        </w:rPr>
        <w:t>    </w:t>
      </w:r>
      <w:r>
        <w:rPr>
          <w:spacing w:val="-2"/>
        </w:rPr>
        <w:t>เพื่อใหทุกภาคสวนดำเนินมาตรการลดความเสี่ยงที่มีอยูเดิมและปองกันไมใหเกิด</w:t>
      </w:r>
    </w:p>
    <w:p>
      <w:pPr>
        <w:pStyle w:val="BodyText"/>
        <w:spacing w:before="4"/>
        <w:ind w:left="539"/>
      </w:pPr>
      <w:r>
        <w:rPr>
          <w:spacing w:val="-2"/>
        </w:rPr>
        <w:t>ความเสี่ยงใหม</w:t>
      </w:r>
    </w:p>
    <w:p>
      <w:pPr>
        <w:pStyle w:val="Heading4"/>
        <w:spacing w:before="56"/>
        <w:ind w:left="1045"/>
        <w:jc w:val="left"/>
      </w:pPr>
      <w:r>
        <w:rPr/>
        <w:t>(2)</w:t>
      </w:r>
      <w:r>
        <w:rPr>
          <w:spacing w:val="-3"/>
        </w:rPr>
        <w:t> </w:t>
      </w:r>
      <w:r>
        <w:rPr>
          <w:spacing w:val="-2"/>
        </w:rPr>
        <w:t>กลยุทธ</w:t>
      </w:r>
    </w:p>
    <w:p>
      <w:pPr>
        <w:pStyle w:val="BodyText"/>
        <w:tabs>
          <w:tab w:pos="2699" w:val="left" w:leader="none"/>
        </w:tabs>
        <w:spacing w:before="3"/>
        <w:ind w:left="539" w:right="815" w:firstLine="1276"/>
      </w:pPr>
      <w:r>
        <w:rPr>
          <w:spacing w:val="-2"/>
        </w:rPr>
        <w:t>(2.1)</w:t>
      </w:r>
      <w:r>
        <w:rPr/>
        <w:tab/>
      </w:r>
      <w:r>
        <w:rPr>
          <w:spacing w:val="7"/>
        </w:rPr>
        <w:t>พัฒนาและสงเสริมใหมีความเขาใจความเสี่ยงจากสาธารณภัยในระดับอำเภอ </w:t>
      </w:r>
      <w:r>
        <w:rPr>
          <w:spacing w:val="-2"/>
        </w:rPr>
        <w:t>และองคกรปกครองสวนทองถิ่น</w:t>
      </w:r>
    </w:p>
    <w:p>
      <w:pPr>
        <w:pStyle w:val="BodyText"/>
        <w:spacing w:line="358" w:lineRule="exact"/>
        <w:ind w:left="1815"/>
      </w:pPr>
      <w:r>
        <w:rPr/>
        <w:t>(2.2)</w:t>
      </w:r>
      <w:r>
        <w:rPr>
          <w:spacing w:val="32"/>
        </w:rPr>
        <w:t> </w:t>
      </w:r>
      <w:r>
        <w:rPr>
          <w:spacing w:val="-2"/>
        </w:rPr>
        <w:t>พัฒนามาตรการลดความเสี่ยงจากสาธารณภัย</w:t>
      </w:r>
    </w:p>
    <w:p>
      <w:pPr>
        <w:pStyle w:val="BodyText"/>
        <w:tabs>
          <w:tab w:pos="9264" w:val="left" w:leader="none"/>
        </w:tabs>
        <w:spacing w:before="3"/>
        <w:ind w:left="1815"/>
      </w:pPr>
      <w:r>
        <w:rPr/>
        <w:t>(2.3)</w:t>
      </w:r>
      <w:r>
        <w:rPr>
          <w:spacing w:val="32"/>
        </w:rPr>
        <w:t> </w:t>
      </w:r>
      <w:r>
        <w:rPr>
          <w:spacing w:val="-2"/>
        </w:rPr>
        <w:t>สงเสริมใหทุกภาคสวนและทุกระดับสรางความเปนหุนสวนในการลดความเสี่ยง</w:t>
      </w:r>
      <w:r>
        <w:rPr/>
        <w:tab/>
      </w:r>
      <w:r>
        <w:rPr>
          <w:spacing w:val="-5"/>
        </w:rPr>
        <w:t>จาก</w:t>
      </w:r>
    </w:p>
    <w:p>
      <w:pPr>
        <w:pStyle w:val="BodyText"/>
        <w:spacing w:line="360" w:lineRule="exact"/>
        <w:ind w:left="539"/>
      </w:pPr>
      <w:r>
        <w:rPr>
          <w:spacing w:val="-2"/>
        </w:rPr>
        <w:t>สาธารณภัย</w:t>
      </w:r>
    </w:p>
    <w:p>
      <w:pPr>
        <w:pStyle w:val="Heading4"/>
        <w:spacing w:line="361" w:lineRule="exact"/>
        <w:ind w:left="965"/>
        <w:jc w:val="left"/>
      </w:pPr>
      <w:r>
        <w:rPr/>
        <w:t>ยุทธศาสตรที่</w:t>
      </w:r>
      <w:r>
        <w:rPr>
          <w:spacing w:val="-5"/>
        </w:rPr>
        <w:t> </w:t>
      </w:r>
      <w:r>
        <w:rPr/>
        <w:t>2</w:t>
      </w:r>
      <w:r>
        <w:rPr>
          <w:spacing w:val="-5"/>
        </w:rPr>
        <w:t> </w:t>
      </w:r>
      <w:r>
        <w:rPr>
          <w:spacing w:val="-2"/>
        </w:rPr>
        <w:t>การจัดการในภาวะฉุกเฉินแบบบูรณาการ</w:t>
      </w:r>
    </w:p>
    <w:p>
      <w:pPr>
        <w:spacing w:line="354" w:lineRule="exact" w:before="243"/>
        <w:ind w:left="1532" w:right="0" w:firstLine="0"/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(1)</w:t>
      </w:r>
      <w:r>
        <w:rPr>
          <w:b/>
          <w:bCs/>
          <w:spacing w:val="47"/>
          <w:sz w:val="32"/>
          <w:szCs w:val="32"/>
        </w:rPr>
        <w:t> </w:t>
      </w:r>
      <w:r>
        <w:rPr>
          <w:b/>
          <w:bCs/>
          <w:spacing w:val="-2"/>
          <w:sz w:val="32"/>
          <w:szCs w:val="32"/>
        </w:rPr>
        <w:t>เปาประสงค</w:t>
      </w:r>
    </w:p>
    <w:p>
      <w:pPr>
        <w:pStyle w:val="BodyText"/>
        <w:spacing w:line="228" w:lineRule="auto" w:before="6"/>
        <w:ind w:left="2524" w:right="816" w:hanging="567"/>
        <w:jc w:val="both"/>
      </w:pPr>
      <w:r>
        <w:rPr/>
        <w:t>(1.1) เพื่อยกระดับมาตรฐานระบบการจัดการสาธารณภัยในภาวะฉุกเฉินเปนไปอยางมี มาตรฐาน ยืดหยุน และเปนเอกภาพ โดยการบูรณาการความรวมมือจากทุกภาคสวน </w:t>
      </w:r>
      <w:r>
        <w:rPr>
          <w:spacing w:val="-2"/>
        </w:rPr>
        <w:t>ใหเกิดประสิทธิภาพและประสิทธิผล</w:t>
      </w:r>
    </w:p>
    <w:p>
      <w:pPr>
        <w:pStyle w:val="BodyText"/>
        <w:spacing w:line="230" w:lineRule="auto"/>
        <w:ind w:left="2524" w:right="814" w:hanging="567"/>
        <w:jc w:val="both"/>
      </w:pPr>
      <w:r>
        <w:rPr/>
        <w:t>(1.2) เพื่อใหผูประสบภัยไดรับความชวยเหลือบรรเทาทุกขอยางรวดเร็ว ทั่วถึง และทันตอ </w:t>
      </w:r>
      <w:r>
        <w:rPr>
          <w:spacing w:val="-2"/>
        </w:rPr>
        <w:t>เหตุการณ</w:t>
      </w:r>
    </w:p>
    <w:p>
      <w:pPr>
        <w:pStyle w:val="BodyText"/>
        <w:spacing w:line="225" w:lineRule="auto"/>
        <w:ind w:left="2524" w:right="815" w:hanging="567"/>
        <w:jc w:val="both"/>
      </w:pPr>
      <w:r>
        <w:rPr>
          <w:spacing w:val="-2"/>
        </w:rPr>
        <w:t>(1.3)</w:t>
      </w:r>
      <w:r>
        <w:rPr>
          <w:spacing w:val="-16"/>
        </w:rPr>
        <w:t> </w:t>
      </w:r>
      <w:r>
        <w:rPr>
          <w:spacing w:val="-2"/>
        </w:rPr>
        <w:t>เพื่อลดความสูญเสียชีวิตและทรัพยสินของประชาชนที่ไดรับผลกระทบจากสาธารณภัยให นอยที่สุด</w:t>
      </w:r>
    </w:p>
    <w:p>
      <w:pPr>
        <w:pStyle w:val="Heading4"/>
        <w:spacing w:line="361" w:lineRule="exact"/>
        <w:ind w:left="1532"/>
      </w:pPr>
      <w:r>
        <w:rPr/>
        <w:t>(2)</w:t>
      </w:r>
      <w:r>
        <w:rPr>
          <w:spacing w:val="-3"/>
        </w:rPr>
        <w:t> </w:t>
      </w:r>
      <w:r>
        <w:rPr>
          <w:spacing w:val="-2"/>
        </w:rPr>
        <w:t>กลยุทธ</w:t>
      </w:r>
    </w:p>
    <w:p>
      <w:pPr>
        <w:pStyle w:val="BodyText"/>
        <w:spacing w:line="361" w:lineRule="exact"/>
        <w:ind w:left="1957"/>
      </w:pPr>
      <w:r>
        <w:rPr/>
        <w:t>(2.1)</w:t>
      </w:r>
      <w:r>
        <w:rPr>
          <w:spacing w:val="32"/>
        </w:rPr>
        <w:t> </w:t>
      </w:r>
      <w:r>
        <w:rPr>
          <w:spacing w:val="-2"/>
        </w:rPr>
        <w:t>พัฒนามาตรฐานการจัดการในภาวะฉุกเฉินอยางมีเอกภาพ</w:t>
      </w:r>
    </w:p>
    <w:p>
      <w:pPr>
        <w:pStyle w:val="BodyText"/>
        <w:spacing w:line="361" w:lineRule="exact" w:before="4"/>
        <w:ind w:left="1957"/>
      </w:pPr>
      <w:r>
        <w:rPr/>
        <w:t>(2.2)</w:t>
      </w:r>
      <w:r>
        <w:rPr>
          <w:spacing w:val="30"/>
        </w:rPr>
        <w:t> </w:t>
      </w:r>
      <w:r>
        <w:rPr>
          <w:spacing w:val="-2"/>
        </w:rPr>
        <w:t>พัฒนาระบบและเครื่องมือสนับสนุนการเผชิญเหตุ</w:t>
      </w:r>
    </w:p>
    <w:p>
      <w:pPr>
        <w:pStyle w:val="BodyText"/>
        <w:spacing w:line="361" w:lineRule="exact"/>
        <w:ind w:left="1957"/>
      </w:pPr>
      <w:r>
        <w:rPr/>
        <w:t>(2.3)</w:t>
      </w:r>
      <w:r>
        <w:rPr>
          <w:spacing w:val="30"/>
        </w:rPr>
        <w:t> </w:t>
      </w:r>
      <w:r>
        <w:rPr>
          <w:spacing w:val="-2"/>
        </w:rPr>
        <w:t>เพิ่มประสิทธิภาพงระบบและแนวปฏิบัติในการบรรเทาทุกข</w:t>
      </w:r>
    </w:p>
    <w:p>
      <w:pPr>
        <w:spacing w:after="0" w:line="361" w:lineRule="exact"/>
        <w:sectPr>
          <w:pgSz w:w="11910" w:h="16840"/>
          <w:pgMar w:header="0" w:footer="670" w:top="1040" w:bottom="860" w:left="1160" w:right="320"/>
        </w:sectPr>
      </w:pPr>
    </w:p>
    <w:p>
      <w:pPr>
        <w:pStyle w:val="Heading4"/>
        <w:spacing w:before="76"/>
        <w:ind w:left="965"/>
        <w:jc w:val="left"/>
      </w:pPr>
      <w:r>
        <w:rPr/>
        <w:t>ยุทธศาสตรที่</w:t>
      </w:r>
      <w:r>
        <w:rPr>
          <w:spacing w:val="-5"/>
        </w:rPr>
        <w:t> </w:t>
      </w:r>
      <w:r>
        <w:rPr/>
        <w:t>3</w:t>
      </w:r>
      <w:r>
        <w:rPr>
          <w:spacing w:val="-5"/>
        </w:rPr>
        <w:t> </w:t>
      </w:r>
      <w:r>
        <w:rPr>
          <w:spacing w:val="-2"/>
        </w:rPr>
        <w:t>การเพิ่มประสิทธิภาพการฟนฟูอยางยั่งยืน</w:t>
      </w:r>
    </w:p>
    <w:p>
      <w:pPr>
        <w:spacing w:line="358" w:lineRule="exact" w:before="113"/>
        <w:ind w:left="1532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(1)</w:t>
      </w:r>
      <w:r>
        <w:rPr>
          <w:b/>
          <w:bCs/>
          <w:spacing w:val="-3"/>
          <w:sz w:val="32"/>
          <w:szCs w:val="32"/>
        </w:rPr>
        <w:t> </w:t>
      </w:r>
      <w:r>
        <w:rPr>
          <w:b/>
          <w:bCs/>
          <w:spacing w:val="-2"/>
          <w:sz w:val="32"/>
          <w:szCs w:val="32"/>
        </w:rPr>
        <w:t>เปาประสงค</w:t>
      </w:r>
    </w:p>
    <w:p>
      <w:pPr>
        <w:pStyle w:val="BodyText"/>
        <w:spacing w:line="235" w:lineRule="auto" w:before="3"/>
        <w:ind w:left="539" w:right="815" w:firstLine="1418"/>
      </w:pPr>
      <w:r>
        <w:rPr/>
        <w:t>(1.1)</w:t>
      </w:r>
      <w:r>
        <w:rPr>
          <w:spacing w:val="40"/>
        </w:rPr>
        <w:t> </w:t>
      </w:r>
      <w:r>
        <w:rPr/>
        <w:t>เพื่อฟนฟูใหผูประสบภัยไดรับการสงเคราะหชวยเหลืออยางรวดเร็ว</w:t>
      </w:r>
      <w:r>
        <w:rPr>
          <w:spacing w:val="40"/>
        </w:rPr>
        <w:t> </w:t>
      </w:r>
      <w:r>
        <w:rPr/>
        <w:t>ทั่วถึง</w:t>
      </w:r>
      <w:r>
        <w:rPr>
          <w:spacing w:val="40"/>
        </w:rPr>
        <w:t> </w:t>
      </w:r>
      <w:r>
        <w:rPr/>
        <w:t>ตอเนื่อง</w:t>
      </w:r>
      <w:r>
        <w:rPr>
          <w:spacing w:val="40"/>
        </w:rPr>
        <w:t> </w:t>
      </w:r>
      <w:r>
        <w:rPr/>
        <w:t>เปนธรรม สอดรับกับความจำเปนในการใหความชวยเหลือ และสามารถกลับไปดำรงชีวิตไดตามปกติ</w:t>
      </w:r>
    </w:p>
    <w:p>
      <w:pPr>
        <w:pStyle w:val="BodyText"/>
        <w:spacing w:line="232" w:lineRule="auto" w:before="4"/>
        <w:ind w:left="539" w:firstLine="1418"/>
      </w:pPr>
      <w:r>
        <w:rPr/>
        <w:t>(1.2)</w:t>
      </w:r>
      <w:r>
        <w:rPr>
          <w:spacing w:val="31"/>
        </w:rPr>
        <w:t>  </w:t>
      </w:r>
      <w:r>
        <w:rPr/>
        <w:t>เพื่อฟนฟูพื้นที่ประสบภัยใหมีการซอมสรางและฟนสภาพใหกลับคืนสูสภาวะปกติ</w:t>
      </w:r>
      <w:r>
        <w:rPr>
          <w:spacing w:val="40"/>
        </w:rPr>
        <w:t>  </w:t>
      </w:r>
      <w:r>
        <w:rPr>
          <w:spacing w:val="-2"/>
        </w:rPr>
        <w:t>โดยเร็วหรือใหดีกวาและปลอดภัยกวาเดิม</w:t>
      </w:r>
    </w:p>
    <w:p>
      <w:pPr>
        <w:pStyle w:val="Heading4"/>
        <w:spacing w:line="354" w:lineRule="exact"/>
        <w:ind w:left="1532"/>
        <w:jc w:val="left"/>
      </w:pPr>
      <w:r>
        <w:rPr/>
        <w:t>(2)</w:t>
      </w:r>
      <w:r>
        <w:rPr>
          <w:spacing w:val="45"/>
        </w:rPr>
        <w:t> </w:t>
      </w:r>
      <w:r>
        <w:rPr>
          <w:spacing w:val="-2"/>
        </w:rPr>
        <w:t>กลยุทธ</w:t>
      </w:r>
    </w:p>
    <w:p>
      <w:pPr>
        <w:pStyle w:val="BodyText"/>
        <w:spacing w:line="235" w:lineRule="auto" w:before="3"/>
        <w:ind w:left="539" w:firstLine="1418"/>
      </w:pPr>
      <w:r>
        <w:rPr/>
        <w:t>(2.1) พัฒนาระบบการประเมินความตองการหลังเกิดสาธารณภัย (Post - Disaster Need Assessment : PDNA)</w:t>
      </w:r>
    </w:p>
    <w:p>
      <w:pPr>
        <w:pStyle w:val="BodyText"/>
        <w:spacing w:line="350" w:lineRule="exact"/>
        <w:ind w:left="1957"/>
      </w:pPr>
      <w:r>
        <w:rPr/>
        <w:t>(2.2)</w:t>
      </w:r>
      <w:r>
        <w:rPr>
          <w:spacing w:val="64"/>
        </w:rPr>
        <w:t> </w:t>
      </w:r>
      <w:r>
        <w:rPr>
          <w:spacing w:val="-2"/>
        </w:rPr>
        <w:t>พัฒนาแนวทางบริหารจัดการดานการฟนฟู</w:t>
      </w:r>
    </w:p>
    <w:p>
      <w:pPr>
        <w:pStyle w:val="BodyText"/>
        <w:spacing w:line="358" w:lineRule="exact"/>
        <w:ind w:left="1957"/>
      </w:pPr>
      <w:r>
        <w:rPr>
          <w:spacing w:val="-12"/>
        </w:rPr>
        <w:t>(2.3)</w:t>
      </w:r>
      <w:r>
        <w:rPr>
          <w:spacing w:val="47"/>
          <w:w w:val="150"/>
        </w:rPr>
        <w:t> </w:t>
      </w:r>
      <w:r>
        <w:rPr>
          <w:spacing w:val="-12"/>
        </w:rPr>
        <w:t>เสริมสรางแนวทางการฟนฟูใหดีกวาและปลอดภัยกวาเดิม</w:t>
      </w:r>
      <w:r>
        <w:rPr>
          <w:spacing w:val="-20"/>
        </w:rPr>
        <w:t> </w:t>
      </w:r>
      <w:r>
        <w:rPr>
          <w:spacing w:val="-12"/>
        </w:rPr>
        <w:t>(Build</w:t>
      </w:r>
      <w:r>
        <w:rPr>
          <w:spacing w:val="-20"/>
        </w:rPr>
        <w:t> </w:t>
      </w:r>
      <w:r>
        <w:rPr>
          <w:spacing w:val="-12"/>
        </w:rPr>
        <w:t>Back</w:t>
      </w:r>
      <w:r>
        <w:rPr>
          <w:spacing w:val="-20"/>
        </w:rPr>
        <w:t> </w:t>
      </w:r>
      <w:r>
        <w:rPr>
          <w:spacing w:val="-12"/>
        </w:rPr>
        <w:t>Better</w:t>
      </w:r>
      <w:r>
        <w:rPr>
          <w:spacing w:val="-20"/>
        </w:rPr>
        <w:t> </w:t>
      </w:r>
      <w:r>
        <w:rPr>
          <w:spacing w:val="-12"/>
        </w:rPr>
        <w:t>and</w:t>
      </w:r>
      <w:r>
        <w:rPr>
          <w:spacing w:val="-20"/>
        </w:rPr>
        <w:t> </w:t>
      </w:r>
      <w:r>
        <w:rPr>
          <w:spacing w:val="-12"/>
        </w:rPr>
        <w:t>Safer)</w:t>
      </w:r>
    </w:p>
    <w:p>
      <w:pPr>
        <w:pStyle w:val="Heading4"/>
        <w:spacing w:line="346" w:lineRule="exact"/>
        <w:ind w:left="965"/>
        <w:jc w:val="left"/>
      </w:pPr>
      <w:r>
        <w:rPr>
          <w:spacing w:val="-2"/>
        </w:rPr>
        <w:t>ยุทธศาสตรที่</w:t>
      </w:r>
      <w:r>
        <w:rPr>
          <w:spacing w:val="-14"/>
        </w:rPr>
        <w:t> </w:t>
      </w:r>
      <w:r>
        <w:rPr>
          <w:spacing w:val="-2"/>
        </w:rPr>
        <w:t>4</w:t>
      </w:r>
      <w:r>
        <w:rPr>
          <w:spacing w:val="-15"/>
        </w:rPr>
        <w:t> </w:t>
      </w:r>
      <w:r>
        <w:rPr>
          <w:spacing w:val="-2"/>
        </w:rPr>
        <w:t>การสงเสริมการเปนหุนสวนระหวางประเทศในการจัดการความเสี่ยงจากสาธารณภัย</w:t>
      </w:r>
    </w:p>
    <w:p>
      <w:pPr>
        <w:spacing w:line="329" w:lineRule="exact" w:before="0"/>
        <w:ind w:left="1532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(1)</w:t>
      </w:r>
      <w:r>
        <w:rPr>
          <w:b/>
          <w:bCs/>
          <w:spacing w:val="47"/>
          <w:sz w:val="32"/>
          <w:szCs w:val="32"/>
        </w:rPr>
        <w:t> </w:t>
      </w:r>
      <w:r>
        <w:rPr>
          <w:b/>
          <w:bCs/>
          <w:spacing w:val="-2"/>
          <w:sz w:val="32"/>
          <w:szCs w:val="32"/>
        </w:rPr>
        <w:t>เปาประสงค</w:t>
      </w:r>
    </w:p>
    <w:p>
      <w:pPr>
        <w:pStyle w:val="BodyText"/>
        <w:spacing w:line="216" w:lineRule="auto" w:before="10"/>
        <w:ind w:left="539" w:firstLine="1418"/>
      </w:pPr>
      <w:r>
        <w:rPr/>
        <w:t>(1.1) เพื่อใหทุกภาคสวนมีความตระหนัก และเขารวมเปนหุนสวนในการจัดการความเสี่ยง</w:t>
      </w:r>
      <w:r>
        <w:rPr>
          <w:spacing w:val="40"/>
        </w:rPr>
        <w:t> </w:t>
      </w:r>
      <w:r>
        <w:rPr>
          <w:spacing w:val="-2"/>
        </w:rPr>
        <w:t>จากสาธารณภัยอยางยั่งยืน</w:t>
      </w:r>
    </w:p>
    <w:p>
      <w:pPr>
        <w:pStyle w:val="BodyText"/>
        <w:spacing w:line="318" w:lineRule="exact"/>
        <w:ind w:left="1957"/>
      </w:pPr>
      <w:r>
        <w:rPr/>
        <w:t>(1.2)</w:t>
      </w:r>
      <w:r>
        <w:rPr>
          <w:spacing w:val="-5"/>
        </w:rPr>
        <w:t> </w:t>
      </w:r>
      <w:r>
        <w:rPr>
          <w:spacing w:val="-2"/>
        </w:rPr>
        <w:t>เพื่อยกระดับมาตรฐานการจัดการความเสี่ยงจากสาธารณภัย</w:t>
      </w:r>
    </w:p>
    <w:p>
      <w:pPr>
        <w:pStyle w:val="BodyText"/>
        <w:spacing w:line="324" w:lineRule="exact"/>
        <w:ind w:left="1957"/>
      </w:pPr>
      <w:r>
        <w:rPr/>
        <w:t>(1.3)</w:t>
      </w:r>
      <w:r>
        <w:rPr>
          <w:spacing w:val="-5"/>
        </w:rPr>
        <w:t> </w:t>
      </w:r>
      <w:r>
        <w:rPr>
          <w:spacing w:val="-2"/>
        </w:rPr>
        <w:t>เพื่อยกระดับการประสานความชวยเหลือดานมนุษยธรรมอยางมีเอกภาพ</w:t>
      </w:r>
    </w:p>
    <w:p>
      <w:pPr>
        <w:pStyle w:val="Heading4"/>
        <w:spacing w:line="324" w:lineRule="exact"/>
        <w:ind w:left="1532"/>
        <w:jc w:val="left"/>
      </w:pPr>
      <w:r>
        <w:rPr/>
        <w:t>(2)</w:t>
      </w:r>
      <w:r>
        <w:rPr>
          <w:spacing w:val="47"/>
        </w:rPr>
        <w:t> </w:t>
      </w:r>
      <w:r>
        <w:rPr>
          <w:spacing w:val="-2"/>
        </w:rPr>
        <w:t>กลยุทธ</w:t>
      </w:r>
    </w:p>
    <w:p>
      <w:pPr>
        <w:pStyle w:val="BodyText"/>
        <w:spacing w:line="317" w:lineRule="exact"/>
        <w:ind w:left="1957"/>
      </w:pPr>
      <w:r>
        <w:rPr/>
        <w:t>(2.1)</w:t>
      </w:r>
      <w:r>
        <w:rPr>
          <w:spacing w:val="74"/>
        </w:rPr>
        <w:t>    </w:t>
      </w:r>
      <w:r>
        <w:rPr>
          <w:spacing w:val="-2"/>
        </w:rPr>
        <w:t>เสริมสรางการเปนหุนสวนยุทธศาสตรดานการจัดการความเสี่ยงจากสาธารณภัย</w:t>
      </w:r>
    </w:p>
    <w:p>
      <w:pPr>
        <w:spacing w:after="0" w:line="317" w:lineRule="exact"/>
        <w:sectPr>
          <w:pgSz w:w="11910" w:h="16840"/>
          <w:pgMar w:header="0" w:footer="670" w:top="1040" w:bottom="860" w:left="1160" w:right="320"/>
        </w:sectPr>
      </w:pPr>
    </w:p>
    <w:p>
      <w:pPr>
        <w:pStyle w:val="BodyText"/>
        <w:spacing w:line="354" w:lineRule="exact"/>
        <w:ind w:left="539"/>
      </w:pPr>
      <w:r>
        <w:rPr>
          <w:spacing w:val="-2"/>
        </w:rPr>
        <w:t>ระหวางประเทศ</w:t>
      </w:r>
    </w:p>
    <w:p>
      <w:pPr>
        <w:pStyle w:val="BodyText"/>
        <w:spacing w:line="344" w:lineRule="exact" w:before="318"/>
        <w:ind w:left="38"/>
      </w:pPr>
      <w:r>
        <w:rPr/>
        <w:br w:type="column"/>
      </w:r>
      <w:r>
        <w:rPr/>
        <w:t>(2.2)</w:t>
      </w:r>
      <w:r>
        <w:rPr>
          <w:spacing w:val="-7"/>
        </w:rPr>
        <w:t> </w:t>
      </w:r>
      <w:r>
        <w:rPr>
          <w:spacing w:val="-2"/>
        </w:rPr>
        <w:t>พัฒนาระบบการประสานความชวยเหลือดานมนุษยธรรมที่มีเอกภาพ</w:t>
      </w:r>
    </w:p>
    <w:p>
      <w:pPr>
        <w:pStyle w:val="BodyText"/>
        <w:spacing w:line="324" w:lineRule="exact"/>
        <w:ind w:left="38"/>
      </w:pPr>
      <w:r>
        <w:rPr/>
        <w:t>(2.3)</w:t>
      </w:r>
      <w:r>
        <w:rPr>
          <w:spacing w:val="-5"/>
        </w:rPr>
        <w:t> </w:t>
      </w:r>
      <w:r>
        <w:rPr>
          <w:spacing w:val="-2"/>
        </w:rPr>
        <w:t>ยกระดับมาตรฐานการปฏิบัติงานดานมนุษยธรรม</w:t>
      </w:r>
    </w:p>
    <w:p>
      <w:pPr>
        <w:pStyle w:val="BodyText"/>
        <w:spacing w:line="315" w:lineRule="exact"/>
        <w:ind w:left="38"/>
      </w:pPr>
      <w:r>
        <w:rPr/>
        <w:t>(2.4)</w:t>
      </w:r>
      <w:r>
        <w:rPr>
          <w:spacing w:val="-5"/>
        </w:rPr>
        <w:t> </w:t>
      </w:r>
      <w:r>
        <w:rPr>
          <w:spacing w:val="-2"/>
        </w:rPr>
        <w:t>สงเสริมความเปนประเทศที่มีบทบาทนำดานการจัดการความเสี่ยงจากสาธารณภัย</w:t>
      </w:r>
    </w:p>
    <w:p>
      <w:pPr>
        <w:spacing w:after="0" w:line="315" w:lineRule="exact"/>
        <w:sectPr>
          <w:type w:val="continuous"/>
          <w:pgSz w:w="11910" w:h="16840"/>
          <w:pgMar w:header="0" w:footer="670" w:top="1920" w:bottom="280" w:left="1160" w:right="320"/>
          <w:cols w:num="2" w:equalWidth="0">
            <w:col w:w="1879" w:space="40"/>
            <w:col w:w="8511"/>
          </w:cols>
        </w:sectPr>
      </w:pPr>
    </w:p>
    <w:p>
      <w:pPr>
        <w:pStyle w:val="Heading4"/>
        <w:spacing w:line="354" w:lineRule="exact"/>
        <w:ind w:left="965"/>
        <w:jc w:val="left"/>
      </w:pPr>
      <w:r>
        <w:rPr>
          <w:spacing w:val="-2"/>
        </w:rPr>
        <w:t>ยุทธศาสตรที่</w:t>
      </w:r>
      <w:r>
        <w:rPr>
          <w:spacing w:val="-11"/>
        </w:rPr>
        <w:t> </w:t>
      </w:r>
      <w:r>
        <w:rPr>
          <w:spacing w:val="-2"/>
        </w:rPr>
        <w:t>5</w:t>
      </w:r>
      <w:r>
        <w:rPr>
          <w:spacing w:val="-15"/>
        </w:rPr>
        <w:t> </w:t>
      </w:r>
      <w:r>
        <w:rPr>
          <w:spacing w:val="-2"/>
        </w:rPr>
        <w:t>การเพิ่มประสิทธิภาพระบบบริหารจัดการและประยุกตใชนวัตกรรมดานสาธารณภัย</w:t>
      </w:r>
    </w:p>
    <w:p>
      <w:pPr>
        <w:pStyle w:val="ListParagraph"/>
        <w:numPr>
          <w:ilvl w:val="0"/>
          <w:numId w:val="35"/>
        </w:numPr>
        <w:tabs>
          <w:tab w:pos="1955" w:val="left" w:leader="none"/>
        </w:tabs>
        <w:spacing w:line="344" w:lineRule="exact" w:before="85" w:after="0"/>
        <w:ind w:left="1955" w:right="0" w:hanging="423"/>
        <w:jc w:val="left"/>
        <w:rPr>
          <w:b/>
          <w:bCs/>
          <w:sz w:val="32"/>
          <w:szCs w:val="32"/>
        </w:rPr>
      </w:pPr>
      <w:r>
        <w:rPr>
          <w:b/>
          <w:bCs/>
          <w:spacing w:val="-2"/>
          <w:sz w:val="32"/>
          <w:szCs w:val="32"/>
        </w:rPr>
        <w:t>เปาประสงค</w:t>
      </w:r>
    </w:p>
    <w:p>
      <w:pPr>
        <w:pStyle w:val="BodyText"/>
        <w:tabs>
          <w:tab w:pos="9488" w:val="left" w:leader="none"/>
        </w:tabs>
        <w:spacing w:line="216" w:lineRule="auto" w:before="10"/>
        <w:ind w:left="539" w:right="815" w:firstLine="1418"/>
      </w:pPr>
      <w:r>
        <w:rPr/>
        <w:t>(1.1) เพื่อเสริมสรางระบบบริหารจัดการ การวิจัย นวัตกรรม เทคโนโลยี และภูมิปญญา</w:t>
        <w:tab/>
      </w:r>
      <w:r>
        <w:rPr>
          <w:spacing w:val="-10"/>
        </w:rPr>
        <w:t>สู </w:t>
      </w:r>
      <w:r>
        <w:rPr>
          <w:spacing w:val="-2"/>
        </w:rPr>
        <w:t>ระบบอัจฉริยะเพื่อการจัดการความเสี่ยงจากสาธารณภัยอยางมีประสิทธิภาพ</w:t>
      </w:r>
    </w:p>
    <w:p>
      <w:pPr>
        <w:pStyle w:val="BodyText"/>
        <w:spacing w:line="216" w:lineRule="auto"/>
        <w:ind w:left="539" w:firstLine="993"/>
      </w:pPr>
      <w:r>
        <w:rPr>
          <w:spacing w:val="10"/>
        </w:rPr>
        <w:t>(1.2) </w:t>
      </w:r>
      <w:r>
        <w:rPr>
          <w:spacing w:val="11"/>
        </w:rPr>
        <w:t>เพื่อสรางภูมิคุมกันดวยการรูเทาทันภัยใหกับประชาชนทุกชวงวัยอยางเสมอภาค</w:t>
      </w:r>
      <w:r>
        <w:rPr>
          <w:spacing w:val="40"/>
        </w:rPr>
        <w:t> </w:t>
      </w:r>
      <w:r>
        <w:rPr/>
        <w:t>และการมีสวนรวมของผูมีสวนไดสวนเสีย (Stakeholder) จากทุกภาคสวน</w:t>
      </w:r>
    </w:p>
    <w:p>
      <w:pPr>
        <w:pStyle w:val="Heading4"/>
        <w:numPr>
          <w:ilvl w:val="0"/>
          <w:numId w:val="35"/>
        </w:numPr>
        <w:tabs>
          <w:tab w:pos="1955" w:val="left" w:leader="none"/>
        </w:tabs>
        <w:spacing w:line="318" w:lineRule="exact" w:before="0" w:after="0"/>
        <w:ind w:left="1955" w:right="0" w:hanging="423"/>
        <w:jc w:val="left"/>
      </w:pPr>
      <w:r>
        <w:rPr>
          <w:spacing w:val="-2"/>
        </w:rPr>
        <w:t>กลยุทธ</w:t>
      </w:r>
    </w:p>
    <w:p>
      <w:pPr>
        <w:pStyle w:val="BodyText"/>
        <w:spacing w:line="326" w:lineRule="exact"/>
        <w:ind w:left="1957"/>
      </w:pPr>
      <w:r>
        <w:rPr/>
        <w:t>(2.1)</w:t>
      </w:r>
      <w:r>
        <w:rPr>
          <w:spacing w:val="64"/>
        </w:rPr>
        <w:t> </w:t>
      </w:r>
      <w:r>
        <w:rPr>
          <w:spacing w:val="-2"/>
        </w:rPr>
        <w:t>พัฒนาระบบสารสนเทศดานสาธารณภัย</w:t>
      </w:r>
    </w:p>
    <w:p>
      <w:pPr>
        <w:pStyle w:val="BodyText"/>
        <w:spacing w:line="324" w:lineRule="exact"/>
        <w:ind w:left="1957"/>
      </w:pPr>
      <w:r>
        <w:rPr/>
        <w:t>(2.2)</w:t>
      </w:r>
      <w:r>
        <w:rPr>
          <w:spacing w:val="62"/>
        </w:rPr>
        <w:t> </w:t>
      </w:r>
      <w:r>
        <w:rPr>
          <w:spacing w:val="-2"/>
        </w:rPr>
        <w:t>พัฒนาการจัดการองคความรูดานการจัดการความเสี่ยงจากสาธารณภัย</w:t>
      </w:r>
    </w:p>
    <w:p>
      <w:pPr>
        <w:pStyle w:val="BodyText"/>
        <w:spacing w:line="324" w:lineRule="exact"/>
        <w:ind w:left="1957"/>
      </w:pPr>
      <w:r>
        <w:rPr/>
        <w:t>(2.3)</w:t>
      </w:r>
      <w:r>
        <w:rPr>
          <w:spacing w:val="64"/>
        </w:rPr>
        <w:t> </w:t>
      </w:r>
      <w:r>
        <w:rPr>
          <w:spacing w:val="-2"/>
        </w:rPr>
        <w:t>พัฒนาการสื่อสารความเสี่ยงจากสาธารณภัยที่มีประสิทธิภาพ</w:t>
      </w:r>
    </w:p>
    <w:p>
      <w:pPr>
        <w:pStyle w:val="BodyText"/>
        <w:spacing w:line="216" w:lineRule="auto" w:before="8"/>
        <w:ind w:left="539" w:firstLine="1407"/>
      </w:pPr>
      <w:r>
        <w:rPr/>
        <w:t>(2.4)</w:t>
      </w:r>
      <w:r>
        <w:rPr>
          <w:spacing w:val="40"/>
        </w:rPr>
        <w:t> </w:t>
      </w:r>
      <w:r>
        <w:rPr/>
        <w:t>สงเสริมการลงทุนดานการจัดการความเสี่ยงจากสาธารณภัยแบบมีสวนรวมจากภาครัฐ ภาคเอกชน และภาคประชาสังคมในระดับอำเภอ และองคกรปกครองสวนทองถิ่น</w:t>
      </w:r>
    </w:p>
    <w:p>
      <w:pPr>
        <w:pStyle w:val="BodyText"/>
        <w:spacing w:line="335" w:lineRule="exact"/>
        <w:ind w:left="1957"/>
      </w:pPr>
      <w:r>
        <w:rPr/>
        <w:t>(2.5)</w:t>
      </w:r>
      <w:r>
        <w:rPr>
          <w:spacing w:val="44"/>
        </w:rPr>
        <w:t> </w:t>
      </w:r>
      <w:r>
        <w:rPr/>
        <w:t>เสริมสรางการมีสวนรวมของทุกภาคสวน</w:t>
      </w:r>
      <w:r>
        <w:rPr>
          <w:spacing w:val="-11"/>
        </w:rPr>
        <w:t> </w:t>
      </w:r>
      <w:r>
        <w:rPr>
          <w:spacing w:val="-2"/>
        </w:rPr>
        <w:t>ในการจัดการความเสี่ยงจากสาธารณภัย</w:t>
      </w:r>
    </w:p>
    <w:p>
      <w:pPr>
        <w:spacing w:after="0" w:line="335" w:lineRule="exact"/>
        <w:sectPr>
          <w:type w:val="continuous"/>
          <w:pgSz w:w="11910" w:h="16840"/>
          <w:pgMar w:header="0" w:footer="670" w:top="1920" w:bottom="280" w:left="1160" w:right="320"/>
        </w:sectPr>
      </w:pPr>
    </w:p>
    <w:p>
      <w:pPr>
        <w:spacing w:before="76"/>
        <w:ind w:left="23" w:right="684" w:firstLine="0"/>
        <w:jc w:val="center"/>
        <w:rPr>
          <w:sz w:val="32"/>
          <w:szCs w:val="32"/>
        </w:rPr>
      </w:pPr>
      <w:r>
        <w:rPr>
          <w:b/>
          <w:bCs/>
          <w:spacing w:val="-4"/>
          <w:sz w:val="32"/>
          <w:szCs w:val="32"/>
        </w:rPr>
        <w:t>แผนภาพที่</w:t>
      </w:r>
      <w:r>
        <w:rPr>
          <w:b/>
          <w:bCs/>
          <w:spacing w:val="-10"/>
          <w:sz w:val="32"/>
          <w:szCs w:val="32"/>
        </w:rPr>
        <w:t> </w:t>
      </w:r>
      <w:r>
        <w:rPr>
          <w:b/>
          <w:bCs/>
          <w:spacing w:val="-4"/>
          <w:sz w:val="32"/>
          <w:szCs w:val="32"/>
        </w:rPr>
        <w:t>2-1</w:t>
      </w:r>
      <w:r>
        <w:rPr>
          <w:b/>
          <w:bCs/>
          <w:spacing w:val="-13"/>
          <w:sz w:val="32"/>
          <w:szCs w:val="32"/>
        </w:rPr>
        <w:t> </w:t>
      </w:r>
      <w:r>
        <w:rPr>
          <w:spacing w:val="-4"/>
          <w:sz w:val="32"/>
          <w:szCs w:val="32"/>
        </w:rPr>
        <w:t>ความเชื่อมโยงของยุทธศาสตร6</w:t>
      </w:r>
    </w:p>
    <w:p>
      <w:pPr>
        <w:pStyle w:val="BodyText"/>
        <w:spacing w:before="70"/>
        <w:ind w:left="0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0" w:footer="670" w:top="1620" w:bottom="860" w:left="1160" w:right="320"/>
        </w:sectPr>
      </w:pPr>
    </w:p>
    <w:p>
      <w:pPr>
        <w:spacing w:before="79"/>
        <w:ind w:left="746" w:right="3" w:firstLine="0"/>
        <w:jc w:val="center"/>
        <w:rPr>
          <w:b/>
          <w:bCs/>
          <w:sz w:val="28"/>
          <w:szCs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566016">
                <wp:simplePos x="0" y="0"/>
                <wp:positionH relativeFrom="page">
                  <wp:posOffset>996695</wp:posOffset>
                </wp:positionH>
                <wp:positionV relativeFrom="paragraph">
                  <wp:posOffset>-49276</wp:posOffset>
                </wp:positionV>
                <wp:extent cx="5831205" cy="1823085"/>
                <wp:effectExtent l="0" t="0" r="0" b="0"/>
                <wp:wrapNone/>
                <wp:docPr id="38" name="Group 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" name="Group 38"/>
                      <wpg:cNvGrpSpPr/>
                      <wpg:grpSpPr>
                        <a:xfrm>
                          <a:off x="0" y="0"/>
                          <a:ext cx="5831205" cy="1823085"/>
                          <a:chExt cx="5831205" cy="1823085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1168624" y="771131"/>
                            <a:ext cx="353885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8854" h="0">
                                <a:moveTo>
                                  <a:pt x="0" y="0"/>
                                </a:moveTo>
                                <a:lnTo>
                                  <a:pt x="3538712" y="1"/>
                                </a:lnTo>
                              </a:path>
                            </a:pathLst>
                          </a:custGeom>
                          <a:ln w="762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4" y="24384"/>
                            <a:ext cx="1234440" cy="14081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344" y="131064"/>
                            <a:ext cx="1112520" cy="11948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368" cy="14010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176784" y="389679"/>
                            <a:ext cx="8782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8205" h="0">
                                <a:moveTo>
                                  <a:pt x="0" y="0"/>
                                </a:moveTo>
                                <a:lnTo>
                                  <a:pt x="877759" y="0"/>
                                </a:lnTo>
                              </a:path>
                            </a:pathLst>
                          </a:custGeom>
                          <a:ln w="16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9240" y="33528"/>
                            <a:ext cx="1267967" cy="14142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0200" y="140208"/>
                            <a:ext cx="1146047" cy="12009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5461" y="8229"/>
                            <a:ext cx="1261068" cy="14097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Graphic 47"/>
                        <wps:cNvSpPr/>
                        <wps:spPr>
                          <a:xfrm>
                            <a:off x="1706880" y="398823"/>
                            <a:ext cx="8782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8205" h="0">
                                <a:moveTo>
                                  <a:pt x="0" y="0"/>
                                </a:moveTo>
                                <a:lnTo>
                                  <a:pt x="877775" y="0"/>
                                </a:lnTo>
                              </a:path>
                            </a:pathLst>
                          </a:custGeom>
                          <a:ln w="16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6767" y="33528"/>
                            <a:ext cx="1258824" cy="14234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57727" y="140208"/>
                            <a:ext cx="1136903" cy="1210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3322" y="8229"/>
                            <a:ext cx="1252769" cy="14179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3261359" y="398823"/>
                            <a:ext cx="8782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8205" h="0">
                                <a:moveTo>
                                  <a:pt x="0" y="0"/>
                                </a:moveTo>
                                <a:lnTo>
                                  <a:pt x="877733" y="0"/>
                                </a:lnTo>
                              </a:path>
                            </a:pathLst>
                          </a:custGeom>
                          <a:ln w="16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0767" y="33528"/>
                            <a:ext cx="1210056" cy="14051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1728" y="137160"/>
                            <a:ext cx="1091183" cy="11978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97284" y="8229"/>
                            <a:ext cx="1202170" cy="14017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Graphic 55"/>
                        <wps:cNvSpPr/>
                        <wps:spPr>
                          <a:xfrm>
                            <a:off x="4760976" y="444543"/>
                            <a:ext cx="8782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8205" h="0">
                                <a:moveTo>
                                  <a:pt x="0" y="0"/>
                                </a:moveTo>
                                <a:lnTo>
                                  <a:pt x="877729" y="0"/>
                                </a:lnTo>
                              </a:path>
                            </a:pathLst>
                          </a:custGeom>
                          <a:ln w="16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508241" y="1476166"/>
                            <a:ext cx="236854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854" h="323850">
                                <a:moveTo>
                                  <a:pt x="118397" y="0"/>
                                </a:moveTo>
                                <a:lnTo>
                                  <a:pt x="0" y="118426"/>
                                </a:lnTo>
                                <a:lnTo>
                                  <a:pt x="59198" y="118426"/>
                                </a:lnTo>
                                <a:lnTo>
                                  <a:pt x="59198" y="323517"/>
                                </a:lnTo>
                                <a:lnTo>
                                  <a:pt x="177595" y="323517"/>
                                </a:lnTo>
                                <a:lnTo>
                                  <a:pt x="177595" y="118426"/>
                                </a:lnTo>
                                <a:lnTo>
                                  <a:pt x="236794" y="118426"/>
                                </a:lnTo>
                                <a:lnTo>
                                  <a:pt x="1183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508241" y="1476166"/>
                            <a:ext cx="236854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854" h="323850">
                                <a:moveTo>
                                  <a:pt x="0" y="118425"/>
                                </a:moveTo>
                                <a:lnTo>
                                  <a:pt x="118397" y="0"/>
                                </a:lnTo>
                                <a:lnTo>
                                  <a:pt x="236794" y="118425"/>
                                </a:lnTo>
                                <a:lnTo>
                                  <a:pt x="177595" y="118425"/>
                                </a:lnTo>
                                <a:lnTo>
                                  <a:pt x="177595" y="323517"/>
                                </a:lnTo>
                                <a:lnTo>
                                  <a:pt x="59198" y="323517"/>
                                </a:lnTo>
                                <a:lnTo>
                                  <a:pt x="59198" y="118425"/>
                                </a:lnTo>
                                <a:lnTo>
                                  <a:pt x="0" y="11842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2023703" y="1476166"/>
                            <a:ext cx="236854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854" h="323850">
                                <a:moveTo>
                                  <a:pt x="118397" y="0"/>
                                </a:moveTo>
                                <a:lnTo>
                                  <a:pt x="0" y="118426"/>
                                </a:lnTo>
                                <a:lnTo>
                                  <a:pt x="59198" y="118426"/>
                                </a:lnTo>
                                <a:lnTo>
                                  <a:pt x="59198" y="323517"/>
                                </a:lnTo>
                                <a:lnTo>
                                  <a:pt x="177595" y="323517"/>
                                </a:lnTo>
                                <a:lnTo>
                                  <a:pt x="177595" y="118426"/>
                                </a:lnTo>
                                <a:lnTo>
                                  <a:pt x="236794" y="118426"/>
                                </a:lnTo>
                                <a:lnTo>
                                  <a:pt x="1183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2023703" y="1476166"/>
                            <a:ext cx="236854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854" h="323850">
                                <a:moveTo>
                                  <a:pt x="0" y="118425"/>
                                </a:moveTo>
                                <a:lnTo>
                                  <a:pt x="118397" y="0"/>
                                </a:lnTo>
                                <a:lnTo>
                                  <a:pt x="236794" y="118425"/>
                                </a:lnTo>
                                <a:lnTo>
                                  <a:pt x="177595" y="118425"/>
                                </a:lnTo>
                                <a:lnTo>
                                  <a:pt x="177595" y="323517"/>
                                </a:lnTo>
                                <a:lnTo>
                                  <a:pt x="59198" y="323517"/>
                                </a:lnTo>
                                <a:lnTo>
                                  <a:pt x="59198" y="118425"/>
                                </a:lnTo>
                                <a:lnTo>
                                  <a:pt x="0" y="11842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3547664" y="1492822"/>
                            <a:ext cx="236854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854" h="323850">
                                <a:moveTo>
                                  <a:pt x="118397" y="0"/>
                                </a:moveTo>
                                <a:lnTo>
                                  <a:pt x="0" y="118424"/>
                                </a:lnTo>
                                <a:lnTo>
                                  <a:pt x="59198" y="118424"/>
                                </a:lnTo>
                                <a:lnTo>
                                  <a:pt x="59198" y="323517"/>
                                </a:lnTo>
                                <a:lnTo>
                                  <a:pt x="177595" y="323517"/>
                                </a:lnTo>
                                <a:lnTo>
                                  <a:pt x="177595" y="118424"/>
                                </a:lnTo>
                                <a:lnTo>
                                  <a:pt x="236794" y="118424"/>
                                </a:lnTo>
                                <a:lnTo>
                                  <a:pt x="1183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3547664" y="1492822"/>
                            <a:ext cx="236854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854" h="323850">
                                <a:moveTo>
                                  <a:pt x="0" y="118425"/>
                                </a:moveTo>
                                <a:lnTo>
                                  <a:pt x="118397" y="0"/>
                                </a:lnTo>
                                <a:lnTo>
                                  <a:pt x="236794" y="118425"/>
                                </a:lnTo>
                                <a:lnTo>
                                  <a:pt x="177595" y="118425"/>
                                </a:lnTo>
                                <a:lnTo>
                                  <a:pt x="177595" y="323517"/>
                                </a:lnTo>
                                <a:lnTo>
                                  <a:pt x="59198" y="323517"/>
                                </a:lnTo>
                                <a:lnTo>
                                  <a:pt x="59198" y="118425"/>
                                </a:lnTo>
                                <a:lnTo>
                                  <a:pt x="0" y="11842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5046228" y="1484495"/>
                            <a:ext cx="236854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854" h="323850">
                                <a:moveTo>
                                  <a:pt x="118397" y="0"/>
                                </a:moveTo>
                                <a:lnTo>
                                  <a:pt x="0" y="118424"/>
                                </a:lnTo>
                                <a:lnTo>
                                  <a:pt x="59198" y="118424"/>
                                </a:lnTo>
                                <a:lnTo>
                                  <a:pt x="59198" y="323515"/>
                                </a:lnTo>
                                <a:lnTo>
                                  <a:pt x="177595" y="323515"/>
                                </a:lnTo>
                                <a:lnTo>
                                  <a:pt x="177595" y="118424"/>
                                </a:lnTo>
                                <a:lnTo>
                                  <a:pt x="236794" y="118424"/>
                                </a:lnTo>
                                <a:lnTo>
                                  <a:pt x="1183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5046228" y="1484495"/>
                            <a:ext cx="236854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854" h="323850">
                                <a:moveTo>
                                  <a:pt x="0" y="118425"/>
                                </a:moveTo>
                                <a:lnTo>
                                  <a:pt x="118397" y="0"/>
                                </a:lnTo>
                                <a:lnTo>
                                  <a:pt x="236794" y="118425"/>
                                </a:lnTo>
                                <a:lnTo>
                                  <a:pt x="177595" y="118425"/>
                                </a:lnTo>
                                <a:lnTo>
                                  <a:pt x="177595" y="323517"/>
                                </a:lnTo>
                                <a:lnTo>
                                  <a:pt x="59198" y="323517"/>
                                </a:lnTo>
                                <a:lnTo>
                                  <a:pt x="59198" y="118425"/>
                                </a:lnTo>
                                <a:lnTo>
                                  <a:pt x="0" y="11842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8.479996pt;margin-top:-3.880009pt;width:459.15pt;height:143.550pt;mso-position-horizontal-relative:page;mso-position-vertical-relative:paragraph;z-index:-18750464" id="docshapegroup37" coordorigin="1570,-78" coordsize="9183,2871">
                <v:line style="position:absolute" from="3410,1137" to="8983,1137" stroked="true" strokeweight="6.0pt" strokecolor="#000000">
                  <v:stroke dashstyle="solid"/>
                </v:line>
                <v:shape style="position:absolute;left:1608;top:-40;width:1944;height:2218" type="#_x0000_t75" id="docshape38" stroked="false">
                  <v:imagedata r:id="rId9" o:title=""/>
                </v:shape>
                <v:shape style="position:absolute;left:1704;top:128;width:1752;height:1882" type="#_x0000_t75" id="docshape39" stroked="false">
                  <v:imagedata r:id="rId10" o:title=""/>
                </v:shape>
                <v:shape style="position:absolute;left:1569;top:-78;width:1933;height:2207" type="#_x0000_t75" id="docshape40" stroked="false">
                  <v:imagedata r:id="rId11" o:title=""/>
                </v:shape>
                <v:line style="position:absolute" from="1848,536" to="3230,536" stroked="true" strokeweight=".12648pt" strokecolor="#000000">
                  <v:stroke dashstyle="solid"/>
                </v:line>
                <v:shape style="position:absolute;left:3993;top:-25;width:1997;height:2228" type="#_x0000_t75" id="docshape41" stroked="false">
                  <v:imagedata r:id="rId12" o:title=""/>
                </v:shape>
                <v:shape style="position:absolute;left:4089;top:143;width:1805;height:1892" type="#_x0000_t75" id="docshape42" stroked="false">
                  <v:imagedata r:id="rId13" o:title=""/>
                </v:shape>
                <v:shape style="position:absolute;left:3956;top:-65;width:1986;height:2221" type="#_x0000_t75" id="docshape43" stroked="false">
                  <v:imagedata r:id="rId14" o:title=""/>
                </v:shape>
                <v:line style="position:absolute" from="4258,550" to="5640,550" stroked="true" strokeweight=".12648pt" strokecolor="#000000">
                  <v:stroke dashstyle="solid"/>
                </v:line>
                <v:shape style="position:absolute;left:6446;top:-25;width:1983;height:2242" type="#_x0000_t75" id="docshape44" stroked="false">
                  <v:imagedata r:id="rId15" o:title=""/>
                </v:shape>
                <v:shape style="position:absolute;left:6542;top:143;width:1791;height:1906" type="#_x0000_t75" id="docshape45" stroked="false">
                  <v:imagedata r:id="rId16" o:title=""/>
                </v:shape>
                <v:shape style="position:absolute;left:6409;top:-65;width:1973;height:2233" type="#_x0000_t75" id="docshape46" stroked="false">
                  <v:imagedata r:id="rId17" o:title=""/>
                </v:shape>
                <v:line style="position:absolute" from="6706,550" to="8088,550" stroked="true" strokeweight=".12648pt" strokecolor="#000000">
                  <v:stroke dashstyle="solid"/>
                </v:line>
                <v:shape style="position:absolute;left:8846;top:-25;width:1906;height:2213" type="#_x0000_t75" id="docshape47" stroked="false">
                  <v:imagedata r:id="rId18" o:title=""/>
                </v:shape>
                <v:shape style="position:absolute;left:8942;top:138;width:1719;height:1887" type="#_x0000_t75" id="docshape48" stroked="false">
                  <v:imagedata r:id="rId19" o:title=""/>
                </v:shape>
                <v:shape style="position:absolute;left:8809;top:-65;width:1894;height:2208" type="#_x0000_t75" id="docshape49" stroked="false">
                  <v:imagedata r:id="rId20" o:title=""/>
                </v:shape>
                <v:line style="position:absolute" from="9067,622" to="10449,622" stroked="true" strokeweight=".12648pt" strokecolor="#000000">
                  <v:stroke dashstyle="solid"/>
                </v:line>
                <v:shape style="position:absolute;left:2369;top:2247;width:373;height:510" id="docshape50" coordorigin="2370,2247" coordsize="373,510" path="m2556,2247l2370,2434,2463,2434,2463,2757,2650,2757,2650,2434,2743,2434,2556,2247xe" filled="true" fillcolor="#000000" stroked="false">
                  <v:path arrowok="t"/>
                  <v:fill type="solid"/>
                </v:shape>
                <v:shape style="position:absolute;left:2369;top:2247;width:373;height:510" id="docshape51" coordorigin="2370,2247" coordsize="373,510" path="m2370,2434l2556,2247,2743,2434,2650,2434,2650,2757,2463,2757,2463,2434,2370,2434xe" filled="false" stroked="true" strokeweight="1.0pt" strokecolor="#000000">
                  <v:path arrowok="t"/>
                  <v:stroke dashstyle="solid"/>
                </v:shape>
                <v:shape style="position:absolute;left:4756;top:2247;width:373;height:510" id="docshape52" coordorigin="4757,2247" coordsize="373,510" path="m4943,2247l4757,2434,4850,2434,4850,2757,5036,2757,5036,2434,5129,2434,4943,2247xe" filled="true" fillcolor="#000000" stroked="false">
                  <v:path arrowok="t"/>
                  <v:fill type="solid"/>
                </v:shape>
                <v:shape style="position:absolute;left:4756;top:2247;width:373;height:510" id="docshape53" coordorigin="4757,2247" coordsize="373,510" path="m4757,2434l4943,2247,5129,2434,5036,2434,5036,2757,4850,2757,4850,2434,4757,2434xe" filled="false" stroked="true" strokeweight="1.0pt" strokecolor="#000000">
                  <v:path arrowok="t"/>
                  <v:stroke dashstyle="solid"/>
                </v:shape>
                <v:shape style="position:absolute;left:7156;top:2273;width:373;height:510" id="docshape54" coordorigin="7156,2273" coordsize="373,510" path="m7343,2273l7156,2460,7250,2460,7250,2783,7436,2783,7436,2460,7529,2460,7343,2273xe" filled="true" fillcolor="#000000" stroked="false">
                  <v:path arrowok="t"/>
                  <v:fill type="solid"/>
                </v:shape>
                <v:shape style="position:absolute;left:7156;top:2273;width:373;height:510" id="docshape55" coordorigin="7156,2273" coordsize="373,510" path="m7156,2460l7343,2273,7529,2460,7436,2460,7436,2783,7250,2783,7250,2460,7156,2460xe" filled="false" stroked="true" strokeweight="1.0pt" strokecolor="#000000">
                  <v:path arrowok="t"/>
                  <v:stroke dashstyle="solid"/>
                </v:shape>
                <v:shape style="position:absolute;left:9516;top:2260;width:373;height:510" id="docshape56" coordorigin="9516,2260" coordsize="373,510" path="m9703,2260l9516,2447,9610,2447,9610,2770,9796,2770,9796,2447,9889,2447,9703,2260xe" filled="true" fillcolor="#000000" stroked="false">
                  <v:path arrowok="t"/>
                  <v:fill type="solid"/>
                </v:shape>
                <v:shape style="position:absolute;left:9516;top:2260;width:373;height:510" id="docshape57" coordorigin="9516,2260" coordsize="373,510" path="m9516,2447l9703,2260,9889,2447,9796,2447,9796,2770,9610,2770,9610,2447,9516,2447xe" filled="false" stroked="true" strokeweight="1.0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b/>
          <w:bCs/>
          <w:w w:val="90"/>
          <w:sz w:val="24"/>
          <w:szCs w:val="24"/>
        </w:rPr>
        <w:t>ยุทธศาสตร*ที่</w:t>
      </w:r>
      <w:r>
        <w:rPr>
          <w:b/>
          <w:bCs/>
          <w:spacing w:val="-1"/>
          <w:sz w:val="24"/>
          <w:szCs w:val="24"/>
        </w:rPr>
        <w:t> </w:t>
      </w:r>
      <w:r>
        <w:rPr>
          <w:b/>
          <w:bCs/>
          <w:spacing w:val="-10"/>
          <w:sz w:val="28"/>
          <w:szCs w:val="28"/>
        </w:rPr>
        <w:t>1</w:t>
      </w:r>
    </w:p>
    <w:p>
      <w:pPr>
        <w:spacing w:line="276" w:lineRule="auto" w:before="263"/>
        <w:ind w:left="746" w:right="0" w:firstLine="0"/>
        <w:jc w:val="center"/>
        <w:rPr>
          <w:sz w:val="26"/>
          <w:szCs w:val="26"/>
        </w:rPr>
      </w:pPr>
      <w:r>
        <w:rPr>
          <w:spacing w:val="-4"/>
          <w:w w:val="90"/>
          <w:sz w:val="26"/>
          <w:szCs w:val="26"/>
        </w:rPr>
        <w:t>การมุ&amp;งเน*นการลด </w:t>
      </w:r>
      <w:r>
        <w:rPr>
          <w:spacing w:val="-2"/>
          <w:sz w:val="26"/>
          <w:szCs w:val="26"/>
        </w:rPr>
        <w:t>ความเสี่ยง จากสาธารณภัย</w:t>
      </w:r>
    </w:p>
    <w:p>
      <w:pPr>
        <w:spacing w:before="93"/>
        <w:ind w:left="746" w:right="0" w:firstLine="0"/>
        <w:jc w:val="center"/>
        <w:rPr>
          <w:b/>
          <w:bCs/>
          <w:sz w:val="28"/>
          <w:szCs w:val="28"/>
        </w:rPr>
      </w:pPr>
      <w:r>
        <w:rPr/>
        <w:br w:type="column"/>
      </w:r>
      <w:r>
        <w:rPr>
          <w:b/>
          <w:bCs/>
          <w:w w:val="90"/>
          <w:sz w:val="24"/>
          <w:szCs w:val="24"/>
        </w:rPr>
        <w:t>ยุทธศาสตร*ที่</w:t>
      </w:r>
      <w:r>
        <w:rPr>
          <w:b/>
          <w:bCs/>
          <w:spacing w:val="-1"/>
          <w:sz w:val="24"/>
          <w:szCs w:val="24"/>
        </w:rPr>
        <w:t> </w:t>
      </w:r>
      <w:r>
        <w:rPr>
          <w:b/>
          <w:bCs/>
          <w:spacing w:val="-10"/>
          <w:sz w:val="28"/>
          <w:szCs w:val="28"/>
        </w:rPr>
        <w:t>2</w:t>
      </w:r>
    </w:p>
    <w:p>
      <w:pPr>
        <w:spacing w:line="278" w:lineRule="auto" w:before="263"/>
        <w:ind w:left="784" w:right="38" w:hanging="1"/>
        <w:jc w:val="center"/>
        <w:rPr>
          <w:sz w:val="26"/>
          <w:szCs w:val="26"/>
        </w:rPr>
      </w:pPr>
      <w:r>
        <w:rPr>
          <w:spacing w:val="-2"/>
          <w:sz w:val="26"/>
          <w:szCs w:val="26"/>
        </w:rPr>
        <w:t>การจัดการในภาวะ ฉุกเฉินแบบบูรณาการ</w:t>
      </w:r>
    </w:p>
    <w:p>
      <w:pPr>
        <w:spacing w:before="93"/>
        <w:ind w:left="746" w:right="13" w:firstLine="0"/>
        <w:jc w:val="center"/>
        <w:rPr>
          <w:b/>
          <w:bCs/>
          <w:sz w:val="28"/>
          <w:szCs w:val="28"/>
        </w:rPr>
      </w:pPr>
      <w:r>
        <w:rPr/>
        <w:br w:type="column"/>
      </w:r>
      <w:r>
        <w:rPr>
          <w:b/>
          <w:bCs/>
          <w:spacing w:val="-9"/>
          <w:sz w:val="24"/>
          <w:szCs w:val="24"/>
        </w:rPr>
        <w:t>ยุทธศาสตร*ที่</w:t>
      </w:r>
      <w:r>
        <w:rPr>
          <w:b/>
          <w:bCs/>
          <w:spacing w:val="-3"/>
          <w:sz w:val="24"/>
          <w:szCs w:val="24"/>
        </w:rPr>
        <w:t> </w:t>
      </w:r>
      <w:r>
        <w:rPr>
          <w:b/>
          <w:bCs/>
          <w:spacing w:val="-10"/>
          <w:sz w:val="28"/>
          <w:szCs w:val="28"/>
        </w:rPr>
        <w:t>3</w:t>
      </w:r>
    </w:p>
    <w:p>
      <w:pPr>
        <w:spacing w:line="278" w:lineRule="auto" w:before="263"/>
        <w:ind w:left="746" w:right="0" w:firstLine="0"/>
        <w:jc w:val="center"/>
        <w:rPr>
          <w:sz w:val="26"/>
          <w:szCs w:val="26"/>
        </w:rPr>
      </w:pPr>
      <w:r>
        <w:rPr>
          <w:spacing w:val="-2"/>
          <w:sz w:val="26"/>
          <w:szCs w:val="26"/>
        </w:rPr>
        <w:t>การเพิ่มประสิทธิภาพ </w:t>
      </w:r>
      <w:r>
        <w:rPr>
          <w:spacing w:val="-14"/>
          <w:sz w:val="26"/>
          <w:szCs w:val="26"/>
        </w:rPr>
        <w:t>การฟDEนฟูอย&amp;างยั่งยืน</w:t>
      </w:r>
    </w:p>
    <w:p>
      <w:pPr>
        <w:spacing w:before="160"/>
        <w:ind w:left="0" w:right="367" w:firstLine="0"/>
        <w:jc w:val="center"/>
        <w:rPr>
          <w:b/>
          <w:bCs/>
          <w:sz w:val="28"/>
          <w:szCs w:val="28"/>
        </w:rPr>
      </w:pPr>
      <w:r>
        <w:rPr/>
        <w:br w:type="column"/>
      </w:r>
      <w:r>
        <w:rPr>
          <w:b/>
          <w:bCs/>
          <w:w w:val="90"/>
          <w:sz w:val="24"/>
          <w:szCs w:val="24"/>
        </w:rPr>
        <w:t>ยุทธศาสตร*ที่</w:t>
      </w:r>
      <w:r>
        <w:rPr>
          <w:b/>
          <w:bCs/>
          <w:spacing w:val="-1"/>
          <w:sz w:val="24"/>
          <w:szCs w:val="24"/>
        </w:rPr>
        <w:t> </w:t>
      </w:r>
      <w:r>
        <w:rPr>
          <w:b/>
          <w:bCs/>
          <w:spacing w:val="-10"/>
          <w:sz w:val="28"/>
          <w:szCs w:val="28"/>
        </w:rPr>
        <w:t>4</w:t>
      </w:r>
    </w:p>
    <w:p>
      <w:pPr>
        <w:spacing w:line="278" w:lineRule="auto" w:before="265"/>
        <w:ind w:left="784" w:right="1149" w:firstLine="3"/>
        <w:jc w:val="center"/>
        <w:rPr>
          <w:sz w:val="22"/>
          <w:szCs w:val="22"/>
        </w:rPr>
      </w:pPr>
      <w:r>
        <w:rPr>
          <w:spacing w:val="-2"/>
          <w:sz w:val="22"/>
          <w:szCs w:val="22"/>
        </w:rPr>
        <w:t>การส%งเสริมการเป+น </w:t>
      </w:r>
      <w:r>
        <w:rPr>
          <w:spacing w:val="-8"/>
          <w:w w:val="90"/>
          <w:sz w:val="22"/>
          <w:szCs w:val="22"/>
        </w:rPr>
        <w:t>หุ/นส%วนระหว%างประเทศ</w:t>
      </w:r>
      <w:r>
        <w:rPr>
          <w:spacing w:val="-2"/>
          <w:w w:val="90"/>
          <w:sz w:val="22"/>
          <w:szCs w:val="22"/>
        </w:rPr>
        <w:t> </w:t>
      </w:r>
      <w:r>
        <w:rPr>
          <w:spacing w:val="-2"/>
          <w:sz w:val="22"/>
          <w:szCs w:val="22"/>
        </w:rPr>
        <w:t>ในการจัดการความเสี่ยง จากสาธารณภัย</w:t>
      </w:r>
    </w:p>
    <w:p>
      <w:pPr>
        <w:spacing w:after="0" w:line="278" w:lineRule="auto"/>
        <w:jc w:val="center"/>
        <w:rPr>
          <w:sz w:val="22"/>
          <w:szCs w:val="22"/>
        </w:rPr>
        <w:sectPr>
          <w:type w:val="continuous"/>
          <w:pgSz w:w="11910" w:h="16840"/>
          <w:pgMar w:header="0" w:footer="670" w:top="1920" w:bottom="280" w:left="1160" w:right="320"/>
          <w:cols w:num="4" w:equalWidth="0">
            <w:col w:w="2011" w:space="260"/>
            <w:col w:w="2285" w:space="176"/>
            <w:col w:w="2260" w:space="141"/>
            <w:col w:w="3297"/>
          </w:cols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75"/>
        <w:ind w:left="0"/>
        <w:rPr>
          <w:sz w:val="20"/>
        </w:rPr>
      </w:pPr>
    </w:p>
    <w:p>
      <w:pPr>
        <w:pStyle w:val="BodyText"/>
        <w:ind w:left="779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288280" cy="676910"/>
                <wp:effectExtent l="0" t="0" r="0" b="8890"/>
                <wp:docPr id="64" name="Group 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" name="Group 64"/>
                      <wpg:cNvGrpSpPr/>
                      <wpg:grpSpPr>
                        <a:xfrm>
                          <a:off x="0" y="0"/>
                          <a:ext cx="5288280" cy="676910"/>
                          <a:chExt cx="5288280" cy="676910"/>
                        </a:xfrm>
                      </wpg:grpSpPr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086"/>
                            <a:ext cx="5288280" cy="6614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0" y="94334"/>
                            <a:ext cx="5227320" cy="5059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7" y="0"/>
                            <a:ext cx="5283067" cy="6551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Graphic 68"/>
                        <wps:cNvSpPr/>
                        <wps:spPr>
                          <a:xfrm>
                            <a:off x="2185416" y="362093"/>
                            <a:ext cx="914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" h="0">
                                <a:moveTo>
                                  <a:pt x="0" y="0"/>
                                </a:moveTo>
                                <a:lnTo>
                                  <a:pt x="914367" y="0"/>
                                </a:lnTo>
                              </a:path>
                            </a:pathLst>
                          </a:custGeom>
                          <a:ln w="16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Textbox 69"/>
                        <wps:cNvSpPr txBox="1"/>
                        <wps:spPr>
                          <a:xfrm>
                            <a:off x="0" y="0"/>
                            <a:ext cx="5288280" cy="676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3"/>
                                <w:ind w:left="3" w:right="11" w:firstLine="0"/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w w:val="90"/>
                                  <w:sz w:val="24"/>
                                  <w:szCs w:val="24"/>
                                </w:rPr>
                                <w:t>ยุทธศาสตร*ที่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  <w:w w:val="90"/>
                                  <w:sz w:val="24"/>
                                  <w:szCs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spacing w:val="-10"/>
                                  <w:sz w:val="28"/>
                                  <w:szCs w:val="28"/>
                                </w:rPr>
                                <w:t>5</w:t>
                              </w:r>
                            </w:p>
                            <w:p>
                              <w:pPr>
                                <w:spacing w:before="157"/>
                                <w:ind w:left="0" w:right="11" w:firstLine="0"/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spacing w:val="-2"/>
                                  <w:sz w:val="26"/>
                                  <w:szCs w:val="26"/>
                                </w:rPr>
                                <w:t>การเพิ่มประสิทธิภาพระบบบริหารจัดการและประยุกตJใช*นวัตกรรมด*านสาธารณภัย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16.4pt;height:53.3pt;mso-position-horizontal-relative:char;mso-position-vertical-relative:line" id="docshapegroup58" coordorigin="0,0" coordsize="8328,1066">
                <v:shape style="position:absolute;left:0;top:23;width:8328;height:1042" type="#_x0000_t75" id="docshape59" stroked="false">
                  <v:imagedata r:id="rId21" o:title=""/>
                </v:shape>
                <v:shape style="position:absolute;left:48;top:148;width:8232;height:797" type="#_x0000_t75" id="docshape60" stroked="false">
                  <v:imagedata r:id="rId22" o:title=""/>
                </v:shape>
                <v:shape style="position:absolute;left:3;top:0;width:8320;height:1032" type="#_x0000_t75" id="docshape61" stroked="false">
                  <v:imagedata r:id="rId23" o:title=""/>
                </v:shape>
                <v:line style="position:absolute" from="3442,570" to="4882,570" stroked="true" strokeweight=".12648pt" strokecolor="#000000">
                  <v:stroke dashstyle="solid"/>
                </v:line>
                <v:shape style="position:absolute;left:0;top:0;width:8328;height:1066" type="#_x0000_t202" id="docshape62" filled="false" stroked="false">
                  <v:textbox inset="0,0,0,0">
                    <w:txbxContent>
                      <w:p>
                        <w:pPr>
                          <w:spacing w:before="113"/>
                          <w:ind w:left="3" w:right="11" w:firstLine="0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w w:val="90"/>
                            <w:sz w:val="24"/>
                            <w:szCs w:val="24"/>
                          </w:rPr>
                          <w:t>ยุทธศาสตร*ที่</w:t>
                        </w:r>
                        <w:r>
                          <w:rPr>
                            <w:b/>
                            <w:bCs/>
                            <w:spacing w:val="-1"/>
                            <w:w w:val="9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b/>
                            <w:bCs/>
                            <w:spacing w:val="-10"/>
                            <w:sz w:val="28"/>
                            <w:szCs w:val="28"/>
                          </w:rPr>
                          <w:t>5</w:t>
                        </w:r>
                      </w:p>
                      <w:p>
                        <w:pPr>
                          <w:spacing w:before="157"/>
                          <w:ind w:left="0" w:right="11" w:firstLine="0"/>
                          <w:jc w:val="center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spacing w:val="-2"/>
                            <w:sz w:val="26"/>
                            <w:szCs w:val="26"/>
                          </w:rPr>
                          <w:t>การเพิ่มประสิทธิภาพระบบบริหารจัดการและประยุกตJใช*นวัตกรรมด*านสาธารณภัย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10" w:h="16840"/>
          <w:pgMar w:header="0" w:footer="670" w:top="1920" w:bottom="280" w:left="1160" w:right="320"/>
        </w:sectPr>
      </w:pPr>
    </w:p>
    <w:p>
      <w:pPr>
        <w:pStyle w:val="Heading3"/>
        <w:spacing w:before="75"/>
        <w:ind w:left="280" w:firstLine="0"/>
        <w:jc w:val="left"/>
      </w:pPr>
      <w:r>
        <w:rPr/>
        <w:t>2.8</w:t>
      </w:r>
      <w:r>
        <w:rPr>
          <w:spacing w:val="-5"/>
        </w:rPr>
        <w:t> </w:t>
      </w:r>
      <w:r>
        <w:rPr>
          <w:spacing w:val="-2"/>
        </w:rPr>
        <w:t>แหลงที่มาและวิธีการงบประมาณในการปองกันและบรรเทาสาธารณภัย</w:t>
      </w:r>
    </w:p>
    <w:p>
      <w:pPr>
        <w:pStyle w:val="BodyText"/>
        <w:spacing w:line="242" w:lineRule="auto" w:before="3"/>
        <w:ind w:left="280" w:right="1194" w:firstLine="414"/>
      </w:pPr>
      <w:r>
        <w:rPr>
          <w:spacing w:val="-2"/>
        </w:rPr>
        <w:t>แหลงที่มาและวิธีการงบประมาณในการปองกันและบรรเทาสาธารณภัยของอำเภอจตุรพักตรพิมาน</w:t>
      </w:r>
      <w:r>
        <w:rPr>
          <w:spacing w:val="80"/>
          <w:w w:val="150"/>
        </w:rPr>
        <w:t>   </w:t>
      </w:r>
      <w:r>
        <w:rPr/>
        <w:t>จำแนก ดังนี้</w:t>
      </w:r>
    </w:p>
    <w:p>
      <w:pPr>
        <w:pStyle w:val="Heading4"/>
        <w:spacing w:line="356" w:lineRule="exact"/>
        <w:ind w:left="712"/>
        <w:jc w:val="left"/>
      </w:pPr>
      <w:r>
        <w:rPr/>
        <w:t>2.8.1</w:t>
      </w:r>
      <w:r>
        <w:rPr>
          <w:spacing w:val="-7"/>
        </w:rPr>
        <w:t> </w:t>
      </w:r>
      <w:r>
        <w:rPr>
          <w:spacing w:val="-2"/>
        </w:rPr>
        <w:t>งบประมาณรายจายประจำปของอำเภอ</w:t>
      </w:r>
    </w:p>
    <w:p>
      <w:pPr>
        <w:pStyle w:val="BodyText"/>
        <w:spacing w:before="4"/>
        <w:ind w:left="0"/>
        <w:rPr>
          <w:b/>
          <w:sz w:val="10"/>
        </w:rPr>
      </w:pPr>
    </w:p>
    <w:tbl>
      <w:tblPr>
        <w:tblW w:w="0" w:type="auto"/>
        <w:jc w:val="left"/>
        <w:tblInd w:w="1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0"/>
        <w:gridCol w:w="6940"/>
      </w:tblGrid>
      <w:tr>
        <w:trPr>
          <w:trHeight w:val="738" w:hRule="atLeast"/>
        </w:trPr>
        <w:tc>
          <w:tcPr>
            <w:tcW w:w="2270" w:type="dxa"/>
            <w:shd w:val="clear" w:color="auto" w:fill="EDEDED"/>
          </w:tcPr>
          <w:p>
            <w:pPr>
              <w:pStyle w:val="TableParagraph"/>
              <w:spacing w:before="235"/>
              <w:ind w:left="751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2"/>
                <w:sz w:val="24"/>
                <w:szCs w:val="24"/>
              </w:rPr>
              <w:t>งบประมาณ</w:t>
            </w:r>
          </w:p>
        </w:tc>
        <w:tc>
          <w:tcPr>
            <w:tcW w:w="6940" w:type="dxa"/>
            <w:shd w:val="clear" w:color="auto" w:fill="EDEDED"/>
          </w:tcPr>
          <w:p>
            <w:pPr>
              <w:pStyle w:val="TableParagraph"/>
              <w:spacing w:before="240"/>
              <w:ind w:left="6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2"/>
                <w:sz w:val="24"/>
                <w:szCs w:val="24"/>
              </w:rPr>
              <w:t>สาระสำคัญ</w:t>
            </w:r>
          </w:p>
        </w:tc>
      </w:tr>
      <w:tr>
        <w:trPr>
          <w:trHeight w:val="364" w:hRule="atLeast"/>
        </w:trPr>
        <w:tc>
          <w:tcPr>
            <w:tcW w:w="9210" w:type="dxa"/>
            <w:gridSpan w:val="2"/>
          </w:tcPr>
          <w:p>
            <w:pPr>
              <w:pStyle w:val="TableParagraph"/>
              <w:spacing w:line="343" w:lineRule="exact" w:before="1"/>
              <w:ind w:left="110"/>
              <w:rPr>
                <w:rFonts w:ascii="Microsoft Sans Serif" w:hAnsi="Microsoft Sans Serif" w:cs="Microsoft Sans Serif" w:eastAsia="Microsoft Sans Serif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(</w:t>
            </w:r>
            <w:r>
              <w:rPr>
                <w:b/>
                <w:bCs/>
                <w:sz w:val="28"/>
                <w:szCs w:val="28"/>
              </w:rPr>
              <w:t>1</w:t>
            </w:r>
            <w:r>
              <w:rPr>
                <w:b/>
                <w:bCs/>
                <w:sz w:val="24"/>
                <w:szCs w:val="24"/>
              </w:rPr>
              <w:t>)</w:t>
            </w:r>
            <w:r>
              <w:rPr>
                <w:b/>
                <w:bCs/>
                <w:spacing w:val="-8"/>
                <w:sz w:val="24"/>
                <w:szCs w:val="24"/>
              </w:rPr>
              <w:t> </w:t>
            </w:r>
            <w:r>
              <w:rPr>
                <w:b/>
                <w:bCs/>
                <w:sz w:val="32"/>
                <w:szCs w:val="32"/>
              </w:rPr>
              <w:t>งบประมาณเชิงพื้นที่</w:t>
            </w:r>
            <w:r>
              <w:rPr>
                <w:b/>
                <w:bCs/>
                <w:spacing w:val="-10"/>
                <w:sz w:val="32"/>
                <w:szCs w:val="32"/>
              </w:rPr>
              <w:t> </w:t>
            </w:r>
            <w:r>
              <w:rPr>
                <w:rFonts w:ascii="Microsoft Sans Serif" w:hAnsi="Microsoft Sans Serif" w:cs="Microsoft Sans Serif" w:eastAsia="Microsoft Sans Serif"/>
                <w:spacing w:val="-2"/>
                <w:w w:val="90"/>
                <w:sz w:val="24"/>
                <w:szCs w:val="24"/>
              </w:rPr>
              <w:t>(Area)</w:t>
            </w:r>
          </w:p>
        </w:tc>
      </w:tr>
      <w:tr>
        <w:trPr>
          <w:trHeight w:val="2337" w:hRule="atLeast"/>
        </w:trPr>
        <w:tc>
          <w:tcPr>
            <w:tcW w:w="2270" w:type="dxa"/>
          </w:tcPr>
          <w:p>
            <w:pPr>
              <w:pStyle w:val="TableParagraph"/>
              <w:spacing w:line="237" w:lineRule="auto"/>
              <w:ind w:left="110" w:right="84" w:firstLine="362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(1.1)</w:t>
            </w:r>
            <w:r>
              <w:rPr>
                <w:b/>
                <w:bCs/>
                <w:spacing w:val="-16"/>
                <w:sz w:val="28"/>
                <w:szCs w:val="28"/>
              </w:rPr>
              <w:t> </w:t>
            </w:r>
            <w:r>
              <w:rPr>
                <w:b/>
                <w:bCs/>
                <w:sz w:val="28"/>
                <w:szCs w:val="28"/>
              </w:rPr>
              <w:t>จังหวัดและกลุม จังหวัด (Area)</w:t>
            </w:r>
          </w:p>
        </w:tc>
        <w:tc>
          <w:tcPr>
            <w:tcW w:w="6940" w:type="dxa"/>
          </w:tcPr>
          <w:p>
            <w:pPr>
              <w:pStyle w:val="TableParagraph"/>
              <w:spacing w:line="216" w:lineRule="auto"/>
              <w:ind w:left="105" w:right="9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(1.1.1) ใหจังหวัดตั้งงบประมาณสำหรับการปองกันและบรรเทาสาธารณภัยจากสำนัก </w:t>
            </w:r>
            <w:r>
              <w:rPr>
                <w:spacing w:val="-2"/>
                <w:sz w:val="28"/>
                <w:szCs w:val="28"/>
              </w:rPr>
              <w:t>งบประมาณตามพระราชกฤษฎีกาวาดวยการบริหารงานจังหวัดและกลุมจังหวัดแบบบูรณาการ </w:t>
            </w:r>
            <w:r>
              <w:rPr>
                <w:sz w:val="28"/>
                <w:szCs w:val="28"/>
              </w:rPr>
              <w:t>พ.ศ. 2551 โดยการจัดทำแผนพัฒนาจังหวัด แผนพัฒนากลุมจังหวัด แผนปฏิบัติราชการ ประจำปของจังหวัด แผนปฏิบัติราชการประจำปของกลุมจังหวัด และคำของบประมาณของ </w:t>
            </w:r>
            <w:r>
              <w:rPr>
                <w:spacing w:val="-4"/>
                <w:sz w:val="28"/>
                <w:szCs w:val="28"/>
              </w:rPr>
              <w:t>จังหวัดและกลุมจังหวัดตามกฎหมายวาดวยวิธีการงบประมาณ เพื่อใหจังหวัดและกลุมจังหวัดไดมี </w:t>
            </w:r>
            <w:r>
              <w:rPr>
                <w:spacing w:val="-2"/>
                <w:sz w:val="28"/>
                <w:szCs w:val="28"/>
              </w:rPr>
              <w:t>สวนรวมรับผิดชอบในการปองกันและบรรเทาสาธารณภัยในเขตพื้นที่รับผิดชอบ</w:t>
            </w:r>
          </w:p>
          <w:p>
            <w:pPr>
              <w:pStyle w:val="TableParagraph"/>
              <w:spacing w:line="311" w:lineRule="exact"/>
              <w:ind w:left="1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(1.1.2)</w:t>
            </w:r>
            <w:r>
              <w:rPr>
                <w:spacing w:val="63"/>
                <w:w w:val="150"/>
                <w:sz w:val="28"/>
                <w:szCs w:val="28"/>
              </w:rPr>
              <w:t>  </w:t>
            </w:r>
            <w:r>
              <w:rPr>
                <w:spacing w:val="-2"/>
                <w:sz w:val="28"/>
                <w:szCs w:val="28"/>
              </w:rPr>
              <w:t>ใหจังหวัดขอตั้งงบประมาณและขอรับการจัดสรรงบประมาณจากรัฐบาลเพื่อการ</w:t>
            </w:r>
          </w:p>
          <w:p>
            <w:pPr>
              <w:pStyle w:val="TableParagraph"/>
              <w:spacing w:line="298" w:lineRule="exact"/>
              <w:ind w:left="105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ปองกันและบรรเทาสาธารณภัยไดอีกแนวทางหนึ่ง</w:t>
            </w:r>
          </w:p>
        </w:tc>
      </w:tr>
      <w:tr>
        <w:trPr>
          <w:trHeight w:val="9321" w:hRule="atLeast"/>
        </w:trPr>
        <w:tc>
          <w:tcPr>
            <w:tcW w:w="2270" w:type="dxa"/>
          </w:tcPr>
          <w:p>
            <w:pPr>
              <w:pStyle w:val="TableParagraph"/>
              <w:ind w:left="423" w:firstLine="66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(1.2) </w:t>
            </w:r>
            <w:r>
              <w:rPr>
                <w:b/>
                <w:bCs/>
                <w:sz w:val="28"/>
                <w:szCs w:val="28"/>
              </w:rPr>
              <w:t>องคการบริหาร สวนจังหวัด (อบจ.)</w:t>
            </w:r>
          </w:p>
        </w:tc>
        <w:tc>
          <w:tcPr>
            <w:tcW w:w="6940" w:type="dxa"/>
          </w:tcPr>
          <w:p>
            <w:pPr>
              <w:pStyle w:val="TableParagraph"/>
              <w:spacing w:line="298" w:lineRule="exact"/>
              <w:ind w:left="10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(1.2.1)</w:t>
            </w:r>
            <w:r>
              <w:rPr>
                <w:spacing w:val="-12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พระราชบัญญัติองคการบริหารสวนจังหวัด</w:t>
            </w:r>
            <w:r>
              <w:rPr>
                <w:spacing w:val="-11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พ.ศ.</w:t>
            </w:r>
            <w:r>
              <w:rPr>
                <w:spacing w:val="-11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2540</w:t>
            </w:r>
            <w:r>
              <w:rPr>
                <w:spacing w:val="-11"/>
                <w:sz w:val="28"/>
                <w:szCs w:val="28"/>
              </w:rPr>
              <w:t> </w:t>
            </w:r>
            <w:r>
              <w:rPr>
                <w:spacing w:val="-2"/>
                <w:sz w:val="28"/>
                <w:szCs w:val="28"/>
              </w:rPr>
              <w:t>และที่แกไขเพิ่มเติม</w:t>
            </w:r>
          </w:p>
          <w:p>
            <w:pPr>
              <w:pStyle w:val="TableParagraph"/>
              <w:spacing w:line="228" w:lineRule="auto" w:before="5"/>
              <w:ind w:left="105" w:right="92" w:firstLine="60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มาตรา 45 องคการบริหารสวนจังหวัดมีอำนาจหนาที่ดำเนินกิจการภายในเขต องคการบริหารสวนจังหวัด (8) จัดทำกิจกรรมใด ๆ อันเปนอำนาจหนาที่ของราชการสวน ทองถิ่นอื่นที่อยูในเขตองคการบริหารสวนจังหวัด และกิจการนั้นเปนการสมควรใหราชการ สวนทองถิ่นอื่นรวมกันดำเนินการหรือใหองคการบริหารสวนจังหวัดจัดทำ ทั้งนี้ ตามที่กำหนด </w:t>
            </w:r>
            <w:r>
              <w:rPr>
                <w:spacing w:val="-2"/>
                <w:sz w:val="28"/>
                <w:szCs w:val="28"/>
              </w:rPr>
              <w:t>ในกฎกระทรวง</w:t>
            </w:r>
          </w:p>
          <w:p>
            <w:pPr>
              <w:pStyle w:val="TableParagraph"/>
              <w:spacing w:line="228" w:lineRule="auto"/>
              <w:ind w:left="105" w:right="97" w:firstLine="54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มาตรา</w:t>
            </w:r>
            <w:r>
              <w:rPr>
                <w:spacing w:val="-9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46</w:t>
            </w:r>
            <w:r>
              <w:rPr>
                <w:spacing w:val="-9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องคการบริหารสวนจังหวัดอาจจัดทำกิจการใด</w:t>
            </w:r>
            <w:r>
              <w:rPr>
                <w:spacing w:val="-9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ๆ</w:t>
            </w:r>
            <w:r>
              <w:rPr>
                <w:spacing w:val="-9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อันเปนอำนาจหนาที่ของ ราชการสวนทองถิ่นอื่นหรือองคการบริหารสวนจังหวัดอื่นที่อยูนอกเขตจังหวัดได เมื่อไดรับ ความยินยอมจากราชการสวนทองถิ่นอื่นหรือองคการบริหารสวนจังหวัดอื่นที่เกี่ยวของ ทั้งนี้ ตามหลักเกณฑ วิธีการ และเงื่อนไขที่กำหนดในกฎกระทรวง</w:t>
            </w:r>
          </w:p>
          <w:p>
            <w:pPr>
              <w:pStyle w:val="TableParagraph"/>
              <w:spacing w:line="295" w:lineRule="exact"/>
              <w:ind w:left="10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(1.2.2)</w:t>
            </w:r>
            <w:r>
              <w:rPr>
                <w:spacing w:val="-6"/>
                <w:sz w:val="28"/>
                <w:szCs w:val="28"/>
              </w:rPr>
              <w:t> </w:t>
            </w:r>
            <w:r>
              <w:rPr>
                <w:spacing w:val="-2"/>
                <w:sz w:val="28"/>
                <w:szCs w:val="28"/>
              </w:rPr>
              <w:t>พระราชบัญญัติกำหนดแผนและขั้นตอนการกระจายอำนาจใหแกองคกรปกครองสวน</w:t>
            </w:r>
          </w:p>
          <w:p>
            <w:pPr>
              <w:pStyle w:val="TableParagraph"/>
              <w:spacing w:line="302" w:lineRule="exact"/>
              <w:ind w:left="105"/>
              <w:jc w:val="both"/>
              <w:rPr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ทองถิ่น</w:t>
            </w:r>
            <w:r>
              <w:rPr>
                <w:spacing w:val="-15"/>
                <w:sz w:val="28"/>
                <w:szCs w:val="28"/>
              </w:rPr>
              <w:t> </w:t>
            </w:r>
            <w:r>
              <w:rPr>
                <w:spacing w:val="-6"/>
                <w:sz w:val="28"/>
                <w:szCs w:val="28"/>
              </w:rPr>
              <w:t>พ.ศ.</w:t>
            </w:r>
            <w:r>
              <w:rPr>
                <w:spacing w:val="-14"/>
                <w:sz w:val="28"/>
                <w:szCs w:val="28"/>
              </w:rPr>
              <w:t> </w:t>
            </w:r>
            <w:r>
              <w:rPr>
                <w:spacing w:val="-6"/>
                <w:sz w:val="28"/>
                <w:szCs w:val="28"/>
              </w:rPr>
              <w:t>2542</w:t>
            </w:r>
          </w:p>
          <w:p>
            <w:pPr>
              <w:pStyle w:val="TableParagraph"/>
              <w:spacing w:line="228" w:lineRule="auto" w:before="5"/>
              <w:ind w:left="105" w:right="96" w:firstLine="42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มาตรา</w:t>
            </w:r>
            <w:r>
              <w:rPr>
                <w:spacing w:val="-4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16</w:t>
            </w:r>
            <w:r>
              <w:rPr>
                <w:spacing w:val="-4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ใหเทศบาล</w:t>
            </w:r>
            <w:r>
              <w:rPr>
                <w:spacing w:val="-4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เมืองพัทยา</w:t>
            </w:r>
            <w:r>
              <w:rPr>
                <w:spacing w:val="-4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และองคการบริหารสวนตำบลมีอำนาจและหนาที่ใน การจัดระบบการบริการสาธารณะเพื่อประโยชนของประชาชนในทองถิ่นของตนเอง (29) </w:t>
            </w:r>
            <w:r>
              <w:rPr>
                <w:spacing w:val="-2"/>
                <w:sz w:val="28"/>
                <w:szCs w:val="28"/>
              </w:rPr>
              <w:t>การปองกันและบรรเทาสาธารณภัย</w:t>
            </w:r>
          </w:p>
          <w:p>
            <w:pPr>
              <w:pStyle w:val="TableParagraph"/>
              <w:spacing w:line="293" w:lineRule="exact"/>
              <w:ind w:left="65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มาตรา</w:t>
            </w:r>
            <w:r>
              <w:rPr>
                <w:spacing w:val="10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17</w:t>
            </w:r>
            <w:r>
              <w:rPr>
                <w:spacing w:val="9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ภายใตบังคับมาตรา</w:t>
            </w:r>
            <w:r>
              <w:rPr>
                <w:spacing w:val="11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16</w:t>
            </w:r>
            <w:r>
              <w:rPr>
                <w:spacing w:val="8"/>
                <w:sz w:val="28"/>
                <w:szCs w:val="28"/>
              </w:rPr>
              <w:t> </w:t>
            </w:r>
            <w:r>
              <w:rPr>
                <w:spacing w:val="-2"/>
                <w:sz w:val="28"/>
                <w:szCs w:val="28"/>
              </w:rPr>
              <w:t>ใหองคการบริหารสวนจังหวัดมีอำนาจหนาที่ใน</w:t>
            </w:r>
          </w:p>
          <w:p>
            <w:pPr>
              <w:pStyle w:val="TableParagraph"/>
              <w:spacing w:line="230" w:lineRule="auto" w:before="3"/>
              <w:ind w:left="105" w:right="9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การจัดระบบบริการสาธารณะเพื่อประโยชนของประชาชนในทองถิ่นของตน</w:t>
            </w:r>
            <w:r>
              <w:rPr>
                <w:spacing w:val="-12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(22)</w:t>
            </w:r>
            <w:r>
              <w:rPr>
                <w:spacing w:val="-13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การปองกัน </w:t>
            </w:r>
            <w:r>
              <w:rPr>
                <w:spacing w:val="-2"/>
                <w:sz w:val="28"/>
                <w:szCs w:val="28"/>
              </w:rPr>
              <w:t>และบรรเทาสาธารณภัย</w:t>
            </w:r>
          </w:p>
          <w:p>
            <w:pPr>
              <w:pStyle w:val="TableParagraph"/>
              <w:spacing w:line="230" w:lineRule="auto"/>
              <w:ind w:left="105" w:right="9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ประกาศคณะกรรมการการกระจายอำนาจใหแกองคกรปกครองสวนทองถิ่น เรื่อง กำหนด </w:t>
            </w:r>
            <w:r>
              <w:rPr>
                <w:spacing w:val="-2"/>
                <w:sz w:val="28"/>
                <w:szCs w:val="28"/>
              </w:rPr>
              <w:t>อำนาจและหนาที่ในการจัดระบบบริการสาธารณะขององคการบริหารสวนจังหวัด</w:t>
            </w:r>
          </w:p>
          <w:p>
            <w:pPr>
              <w:pStyle w:val="TableParagraph"/>
              <w:spacing w:line="230" w:lineRule="auto"/>
              <w:ind w:left="105" w:right="9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ประกาศคณะกรรมการการกระจายอำนาจใหแกองคกรปกครองสวนทองถิ่นเรื่องหลักเกณฑ การสนับสนุนขององคการบริหารสวนจังหวัด เทศบาล และองคการบริหารสวนตำบลในการ </w:t>
            </w:r>
            <w:r>
              <w:rPr>
                <w:spacing w:val="-2"/>
                <w:sz w:val="28"/>
                <w:szCs w:val="28"/>
              </w:rPr>
              <w:t>ใหบริการสาธารณะ</w:t>
            </w:r>
          </w:p>
          <w:p>
            <w:pPr>
              <w:pStyle w:val="TableParagraph"/>
              <w:spacing w:line="230" w:lineRule="auto"/>
              <w:ind w:left="105" w:right="8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(1.2.3) </w:t>
            </w:r>
            <w:r>
              <w:rPr>
                <w:spacing w:val="10"/>
                <w:sz w:val="28"/>
                <w:szCs w:val="28"/>
              </w:rPr>
              <w:t>ระเบียบกระทรวงมหาดไทย </w:t>
            </w:r>
            <w:r>
              <w:rPr>
                <w:spacing w:val="9"/>
                <w:sz w:val="28"/>
                <w:szCs w:val="28"/>
              </w:rPr>
              <w:t>วาดวยการจัดทำแผนพัฒนาขององคกรปกครอง </w:t>
            </w:r>
            <w:r>
              <w:rPr>
                <w:sz w:val="28"/>
                <w:szCs w:val="28"/>
              </w:rPr>
              <w:t>สวนทองถิ่น พ.ศ. 2548</w:t>
            </w:r>
          </w:p>
          <w:p>
            <w:pPr>
              <w:pStyle w:val="TableParagraph"/>
              <w:spacing w:line="228" w:lineRule="auto" w:before="273"/>
              <w:ind w:left="105" w:right="92" w:firstLine="54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ขอ 10 คณะกรรมการพัฒนาทองถิ่นมีอำนาจหนาที่ (1) กำหนดแนวทางการพัฒนา ทองถิ่นโดยพิจารณาจาก (1.1) อำนาจหนาที่ขององคกรปกครองสวนทองถิ่น โดยเฉพาะ </w:t>
            </w:r>
            <w:r>
              <w:rPr>
                <w:spacing w:val="-4"/>
                <w:sz w:val="28"/>
                <w:szCs w:val="28"/>
              </w:rPr>
              <w:t>อำนาจหนาที่มีผลกระทบตอประโยชนสุขของประชาชน เชน การปองกันและบรรเทาสาธารณภัย </w:t>
            </w:r>
            <w:r>
              <w:rPr>
                <w:sz w:val="28"/>
                <w:szCs w:val="28"/>
              </w:rPr>
              <w:t>การผังเมืองในการจัดทำรางแผนพัฒนา</w:t>
            </w:r>
            <w:r>
              <w:rPr>
                <w:spacing w:val="55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ใหเทศบาล</w:t>
            </w:r>
            <w:r>
              <w:rPr>
                <w:spacing w:val="55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เมืองพัทยา</w:t>
            </w:r>
            <w:r>
              <w:rPr>
                <w:spacing w:val="55"/>
                <w:sz w:val="28"/>
                <w:szCs w:val="28"/>
              </w:rPr>
              <w:t> </w:t>
            </w:r>
            <w:r>
              <w:rPr>
                <w:spacing w:val="-2"/>
                <w:sz w:val="28"/>
                <w:szCs w:val="28"/>
              </w:rPr>
              <w:t>องคการบริหารสวนตำบล</w:t>
            </w:r>
          </w:p>
          <w:p>
            <w:pPr>
              <w:pStyle w:val="TableParagraph"/>
              <w:spacing w:line="284" w:lineRule="exact"/>
              <w:ind w:left="105"/>
              <w:jc w:val="both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และองคกรปกครองสวนทองถิ่นอื่นที่มีกฎหมายจัดตั้ง</w:t>
            </w:r>
            <w:r>
              <w:rPr>
                <w:spacing w:val="34"/>
                <w:sz w:val="28"/>
                <w:szCs w:val="28"/>
              </w:rPr>
              <w:t> </w:t>
            </w:r>
            <w:r>
              <w:rPr>
                <w:spacing w:val="-2"/>
                <w:sz w:val="28"/>
                <w:szCs w:val="28"/>
              </w:rPr>
              <w:t>นำปญหาความตองการจากแผนชุมชนที่</w:t>
            </w:r>
          </w:p>
        </w:tc>
      </w:tr>
    </w:tbl>
    <w:p>
      <w:pPr>
        <w:spacing w:after="0" w:line="284" w:lineRule="exact"/>
        <w:jc w:val="both"/>
        <w:rPr>
          <w:sz w:val="28"/>
          <w:szCs w:val="28"/>
        </w:rPr>
        <w:sectPr>
          <w:footerReference w:type="default" r:id="rId24"/>
          <w:pgSz w:w="11910" w:h="16840"/>
          <w:pgMar w:header="0" w:footer="449" w:top="980" w:bottom="1015" w:left="1160" w:right="320"/>
        </w:sectPr>
      </w:pPr>
    </w:p>
    <w:tbl>
      <w:tblPr>
        <w:tblW w:w="0" w:type="auto"/>
        <w:jc w:val="left"/>
        <w:tblInd w:w="1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0"/>
        <w:gridCol w:w="6940"/>
      </w:tblGrid>
      <w:tr>
        <w:trPr>
          <w:trHeight w:val="738" w:hRule="atLeast"/>
        </w:trPr>
        <w:tc>
          <w:tcPr>
            <w:tcW w:w="2270" w:type="dxa"/>
            <w:shd w:val="clear" w:color="auto" w:fill="EDEDED"/>
          </w:tcPr>
          <w:p>
            <w:pPr>
              <w:pStyle w:val="TableParagraph"/>
              <w:spacing w:before="235"/>
              <w:ind w:left="751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2"/>
                <w:sz w:val="24"/>
                <w:szCs w:val="24"/>
              </w:rPr>
              <w:t>งบประมาณ</w:t>
            </w:r>
          </w:p>
        </w:tc>
        <w:tc>
          <w:tcPr>
            <w:tcW w:w="6940" w:type="dxa"/>
            <w:shd w:val="clear" w:color="auto" w:fill="EDEDED"/>
          </w:tcPr>
          <w:p>
            <w:pPr>
              <w:pStyle w:val="TableParagraph"/>
              <w:spacing w:before="240"/>
              <w:ind w:left="6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2"/>
                <w:sz w:val="24"/>
                <w:szCs w:val="24"/>
              </w:rPr>
              <w:t>สาระสำคัญ</w:t>
            </w:r>
          </w:p>
        </w:tc>
      </w:tr>
      <w:tr>
        <w:trPr>
          <w:trHeight w:val="13828" w:hRule="atLeast"/>
        </w:trPr>
        <w:tc>
          <w:tcPr>
            <w:tcW w:w="227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line="228" w:lineRule="auto" w:before="1"/>
              <w:ind w:left="105" w:right="9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เกินศักยภาพของชุมชนที่จะดำเนินการเองไดมาพิจารณาบรรจุไวในแผนพัฒนา แตหากเกิน ศักยภาพของเทศบาลเมืองพัทยา องคการบริหารสวนตำบลและองคกรปกครองสวนทองถิ่น อื่นที่มีกฎหมายจัดตั้ง ใหเสนอปญหา ความตองการไปยังองคการบริหารสวนจังหวัด และให </w:t>
            </w:r>
            <w:r>
              <w:rPr>
                <w:spacing w:val="9"/>
                <w:sz w:val="28"/>
                <w:szCs w:val="28"/>
              </w:rPr>
              <w:t>องคการบริหารสวนจังหวัดนำมาพิจารณาบรรจุไวในแผนพัฒนาขององคการบริหาร </w:t>
            </w:r>
            <w:r>
              <w:rPr>
                <w:spacing w:val="-2"/>
                <w:sz w:val="28"/>
                <w:szCs w:val="28"/>
              </w:rPr>
              <w:t>สวนจังหวัดตามอำนาจหนาที่</w:t>
            </w:r>
          </w:p>
          <w:p>
            <w:pPr>
              <w:pStyle w:val="TableParagraph"/>
              <w:spacing w:line="225" w:lineRule="auto" w:before="2"/>
              <w:ind w:left="105" w:right="9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(1.2.4) ระเบียบกระทรวงมหาดไทย วาดวยการรับเงิน การเบิกจายเงิน การฝากเงิน การเก็บ รักษาเงิน และการตรวจเงินขององคกรปกครองสวนทองถิ่น พ.ศ. 2547</w:t>
            </w:r>
          </w:p>
          <w:p>
            <w:pPr>
              <w:pStyle w:val="TableParagraph"/>
              <w:spacing w:line="228" w:lineRule="auto" w:before="2"/>
              <w:ind w:left="105" w:right="97" w:firstLine="42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ขอ 89 องคกรปกครองสวนทองถิ่นอาจจายขาดจากเงินสะสมไดไมเกินรอยละสี่สิบ ของงบประมาณรายจายเพื่อการลงทุนของปนั้น โดยไดรับอนุมัติจากสภาทองถิ่น ภายใต </w:t>
            </w:r>
            <w:r>
              <w:rPr>
                <w:spacing w:val="-2"/>
                <w:sz w:val="28"/>
                <w:szCs w:val="28"/>
              </w:rPr>
              <w:t>เงื่อนไข...</w:t>
            </w:r>
          </w:p>
          <w:p>
            <w:pPr>
              <w:pStyle w:val="TableParagraph"/>
              <w:spacing w:line="228" w:lineRule="auto" w:before="1"/>
              <w:ind w:left="105" w:firstLine="42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ขอ 91 ภายใตบังคับขอ 89 ในกรณีฉุกเฉินที่มีสาธารณภัยเกิดขึ้น ใหผูบริหารทองถิ่น อนุมัติใหจายขาดเงินสะสมไดตามความจำเปนในขณะนั้น โดยใหคำนึงถึงฐานะการเงิน </w:t>
            </w:r>
            <w:r>
              <w:rPr>
                <w:spacing w:val="-2"/>
                <w:sz w:val="28"/>
                <w:szCs w:val="28"/>
              </w:rPr>
              <w:t>การคลังขององคกรปกครองสวนทองถิ่นนั้น</w:t>
            </w:r>
          </w:p>
          <w:p>
            <w:pPr>
              <w:pStyle w:val="TableParagraph"/>
              <w:spacing w:line="225" w:lineRule="auto" w:before="3"/>
              <w:ind w:left="1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(1.2.5) ระเบียบกระทรวงมหาดไทย วาดวยเงินอุดหนุนขององคกรปกครองสวนทองถิ่น พ.ศ. </w:t>
            </w:r>
            <w:r>
              <w:rPr>
                <w:spacing w:val="-4"/>
                <w:sz w:val="28"/>
                <w:szCs w:val="28"/>
              </w:rPr>
              <w:t>2559</w:t>
            </w:r>
          </w:p>
          <w:p>
            <w:pPr>
              <w:pStyle w:val="TableParagraph"/>
              <w:spacing w:line="230" w:lineRule="auto"/>
              <w:ind w:left="105" w:firstLine="42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ขอ 4 องคกรปกครองสวนทองถิ่นอาจตั้งงบประมาณใหเงินอุดหนุนหนวยงานที่ขอรับ </w:t>
            </w:r>
            <w:r>
              <w:rPr>
                <w:spacing w:val="-2"/>
                <w:sz w:val="28"/>
                <w:szCs w:val="28"/>
              </w:rPr>
              <w:t>เงินอุดหนุนได...</w:t>
            </w:r>
          </w:p>
          <w:p>
            <w:pPr>
              <w:pStyle w:val="TableParagraph"/>
              <w:spacing w:line="292" w:lineRule="exact"/>
              <w:ind w:left="1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(1.2.6)</w:t>
            </w:r>
            <w:r>
              <w:rPr>
                <w:spacing w:val="71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ระเบียบกระทรวงมหาดไทย</w:t>
            </w:r>
            <w:r>
              <w:rPr>
                <w:spacing w:val="64"/>
                <w:w w:val="150"/>
                <w:sz w:val="28"/>
                <w:szCs w:val="28"/>
              </w:rPr>
              <w:t> </w:t>
            </w:r>
            <w:r>
              <w:rPr>
                <w:spacing w:val="-2"/>
                <w:sz w:val="28"/>
                <w:szCs w:val="28"/>
              </w:rPr>
              <w:t>วาดวยคาใชจายเพื่อชวยเหลือประชาชนตามอำนาจ</w:t>
            </w:r>
          </w:p>
          <w:p>
            <w:pPr>
              <w:pStyle w:val="TableParagraph"/>
              <w:spacing w:line="302" w:lineRule="exact"/>
              <w:ind w:left="1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หนาที่ขององคกรปกครองสวนทองถิ่น</w:t>
            </w:r>
            <w:r>
              <w:rPr>
                <w:spacing w:val="-9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พ.ศ.</w:t>
            </w:r>
            <w:r>
              <w:rPr>
                <w:spacing w:val="-8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2560</w:t>
            </w:r>
            <w:r>
              <w:rPr>
                <w:spacing w:val="-9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แกไขเพิ่มเติมถึง</w:t>
            </w:r>
            <w:r>
              <w:rPr>
                <w:spacing w:val="-8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(ฉบับที่</w:t>
            </w:r>
            <w:r>
              <w:rPr>
                <w:spacing w:val="-10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2)</w:t>
            </w:r>
            <w:r>
              <w:rPr>
                <w:spacing w:val="-8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พ.ศ.</w:t>
            </w:r>
            <w:r>
              <w:rPr>
                <w:spacing w:val="-9"/>
                <w:sz w:val="28"/>
                <w:szCs w:val="28"/>
              </w:rPr>
              <w:t> </w:t>
            </w:r>
            <w:r>
              <w:rPr>
                <w:spacing w:val="-4"/>
                <w:sz w:val="28"/>
                <w:szCs w:val="28"/>
              </w:rPr>
              <w:t>2561</w:t>
            </w:r>
          </w:p>
          <w:p>
            <w:pPr>
              <w:pStyle w:val="TableParagraph"/>
              <w:spacing w:line="228" w:lineRule="auto" w:before="6"/>
              <w:ind w:left="105" w:firstLine="48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ขอ 6 กรณีเกิดสาธารณภัยในพื้นที่ขององคกรปกครองสวนทองถิ่น ไมวาจะมีการ</w:t>
            </w:r>
            <w:r>
              <w:rPr>
                <w:spacing w:val="80"/>
                <w:w w:val="150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ประกาศเขตใหความชวยเหลือผูประสบภัยพิบัติกรณีฉุกเฉินหรือไมก็ตาม องคกรปกครอง สวนทองถิ่นสามารถดำเนินการชวยเหลือประชาชนในเบื้องตน</w:t>
            </w:r>
            <w:r>
              <w:rPr>
                <w:spacing w:val="-10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โดยฉับพลันทันที</w:t>
            </w:r>
            <w:r>
              <w:rPr>
                <w:spacing w:val="-11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เพื่อการดำรง ชีพ หรือบรรเทาความเดือดรอนเฉพาะหนา หรือระงับสาธารณภัย หรือเพื่อคุมครองชีวิต และทรัพยสิน หรือปองกันภยันตรายที่จะเกิดแกประชาชน ไดตามความจำเปน ภายใต ขอบอำนาจหนาที่ตามกฎหมาย โดยไมตองเสนอคณะกรรมการพิจารณา</w:t>
            </w:r>
          </w:p>
          <w:p>
            <w:pPr>
              <w:pStyle w:val="TableParagraph"/>
              <w:spacing w:line="230" w:lineRule="auto"/>
              <w:ind w:left="105" w:right="97" w:firstLine="114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ในกรณีการชวยเหลือประชาชน เพื่อเยียวยาและฟนฟูหลังเกิดสาธารณภัย หรือการสงเสริมและพัฒนาคุณภาพชีวิต หรือการปองกันและระงับโรคติดตอ หรือการ ชวยเหลือเกษตรกรผูมีรายไดนอย ใหเสนอคณะกรรมการใหความเห็นชอบกอน</w:t>
            </w:r>
          </w:p>
          <w:p>
            <w:pPr>
              <w:pStyle w:val="TableParagraph"/>
              <w:spacing w:line="230" w:lineRule="auto"/>
              <w:ind w:left="105" w:right="496" w:firstLine="54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>
              <w:rPr>
                <w:spacing w:val="-13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ขอ</w:t>
            </w:r>
            <w:r>
              <w:rPr>
                <w:spacing w:val="-13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7</w:t>
            </w:r>
            <w:r>
              <w:rPr>
                <w:spacing w:val="-13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กรณีมีความจำเปนตองใหความชวยเหลือประชาชนเพื่อเยียวยาหรือฟนฟู หลังเกิดสาธารณภัย ใหองคกรปกครองสวนทองถิ่นดำเนินการ ดังนี้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1545" w:val="left" w:leader="none"/>
              </w:tabs>
              <w:spacing w:line="230" w:lineRule="auto" w:before="0" w:after="0"/>
              <w:ind w:left="105" w:right="97" w:firstLine="1149"/>
              <w:jc w:val="both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กรณีมีการประกาศเขตการใหความชวยเหลือผูประสบภัยพิบัติกรณีฉุกเฉิน </w:t>
            </w:r>
            <w:r>
              <w:rPr>
                <w:sz w:val="28"/>
                <w:szCs w:val="28"/>
              </w:rPr>
              <w:t>ในพื้นที่เกิดภัย ใหรายงานอำเภอ หรือจังหวัด หรือหนวยงานที่เกี่ยวของ เพื่อพิจารณานำเงิน ทดรองราชการเพื่อการชวยเหลือผูประสบภัยพิบัติ ใหความชวยเหลือผูประสบภัย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1545" w:val="left" w:leader="none"/>
              </w:tabs>
              <w:spacing w:line="228" w:lineRule="auto" w:before="0" w:after="0"/>
              <w:ind w:left="105" w:right="97" w:firstLine="1149"/>
              <w:jc w:val="both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กรณีมิไดประกาศเขตใหความชวยเหลือผูประสบภัยพิบัติกรณีฉุกเฉิน </w:t>
            </w:r>
            <w:r>
              <w:rPr>
                <w:sz w:val="28"/>
                <w:szCs w:val="28"/>
              </w:rPr>
              <w:t>ในพื้นที่เกิดภัยในการชวยเหลือประชาชน ใหองคกรปกครองสวนทองถิ่นเสนอคณะกรรมการ </w:t>
            </w:r>
            <w:r>
              <w:rPr>
                <w:spacing w:val="-2"/>
                <w:sz w:val="28"/>
                <w:szCs w:val="28"/>
              </w:rPr>
              <w:t>พิจารณาใหความชวยเหลือ</w:t>
            </w:r>
          </w:p>
          <w:p>
            <w:pPr>
              <w:pStyle w:val="TableParagraph"/>
              <w:spacing w:line="228" w:lineRule="auto"/>
              <w:ind w:left="105" w:right="93" w:firstLine="42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ขอ 11 การใหความชวยเหลือประชาชนผูประสบสาธารณภัย หรือภัยพิบัติฉุกเฉินมี </w:t>
            </w:r>
            <w:r>
              <w:rPr>
                <w:spacing w:val="-2"/>
                <w:sz w:val="28"/>
                <w:szCs w:val="28"/>
              </w:rPr>
              <w:t>ลักษณะเปนการชวยเหลือที่จำเปนที่ตองแกไขโดยฉับพลันในการดำรงชีพและความเปนอยู </w:t>
            </w:r>
            <w:r>
              <w:rPr>
                <w:sz w:val="28"/>
                <w:szCs w:val="28"/>
              </w:rPr>
              <w:t>ของประชาชน หรือเปนการซอมแซมใหคืนสูสภาพเดิม อันเปนการบรรเทาความเดือดรอน เฉพาะหนา องคกรปกครองสวนทองถิ่นสามารถใหความชวยเหลือไดทันที ภายใตขอบอำนาจ </w:t>
            </w:r>
            <w:r>
              <w:rPr>
                <w:spacing w:val="-2"/>
                <w:sz w:val="28"/>
                <w:szCs w:val="28"/>
              </w:rPr>
              <w:t>หนาที่ตามกฎหมาย</w:t>
            </w:r>
          </w:p>
          <w:p>
            <w:pPr>
              <w:pStyle w:val="TableParagraph"/>
              <w:spacing w:line="228" w:lineRule="auto"/>
              <w:ind w:left="105" w:firstLine="1149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กรณีสิ่งสาธารณประโยชนที่อยูในความรับผิดชอบขององคกรปกครอง </w:t>
            </w:r>
            <w:r>
              <w:rPr>
                <w:sz w:val="28"/>
                <w:szCs w:val="28"/>
              </w:rPr>
              <w:t>สวนทองถิ่นไดรับความเสียหาย หากองคกรปกครองสวนทองถิ่นเห็นวา การซอมแซมใหคืนสู สภาพเดิมจะไมคุมคาและการกอสรางใหมจะเกิดประโยชนตอทางราชการมากกวา ใหเสนอ </w:t>
            </w:r>
            <w:r>
              <w:rPr>
                <w:spacing w:val="-2"/>
                <w:sz w:val="28"/>
                <w:szCs w:val="28"/>
              </w:rPr>
              <w:t>คณะกรรมการเปนผูพิจารณาใหความเห็นชอบกอนการใชจายงบประมาณโดยใหคำนึงถึง</w:t>
            </w:r>
          </w:p>
          <w:p>
            <w:pPr>
              <w:pStyle w:val="TableParagraph"/>
              <w:spacing w:line="284" w:lineRule="exact"/>
              <w:ind w:left="105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สถานะทางการคลัง</w:t>
            </w:r>
          </w:p>
        </w:tc>
      </w:tr>
    </w:tbl>
    <w:p>
      <w:pPr>
        <w:spacing w:after="0" w:line="284" w:lineRule="exact"/>
        <w:rPr>
          <w:sz w:val="28"/>
          <w:szCs w:val="28"/>
        </w:rPr>
        <w:sectPr>
          <w:type w:val="continuous"/>
          <w:pgSz w:w="11910" w:h="16840"/>
          <w:pgMar w:header="0" w:footer="449" w:top="1040" w:bottom="640" w:left="1160" w:right="320"/>
        </w:sectPr>
      </w:pPr>
    </w:p>
    <w:tbl>
      <w:tblPr>
        <w:tblW w:w="0" w:type="auto"/>
        <w:jc w:val="left"/>
        <w:tblInd w:w="1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0"/>
        <w:gridCol w:w="6940"/>
      </w:tblGrid>
      <w:tr>
        <w:trPr>
          <w:trHeight w:val="738" w:hRule="atLeast"/>
        </w:trPr>
        <w:tc>
          <w:tcPr>
            <w:tcW w:w="2270" w:type="dxa"/>
            <w:shd w:val="clear" w:color="auto" w:fill="EDEDED"/>
          </w:tcPr>
          <w:p>
            <w:pPr>
              <w:pStyle w:val="TableParagraph"/>
              <w:spacing w:before="235"/>
              <w:ind w:left="751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2"/>
                <w:sz w:val="24"/>
                <w:szCs w:val="24"/>
              </w:rPr>
              <w:t>งบประมาณ</w:t>
            </w:r>
          </w:p>
        </w:tc>
        <w:tc>
          <w:tcPr>
            <w:tcW w:w="6940" w:type="dxa"/>
            <w:shd w:val="clear" w:color="auto" w:fill="EDEDED"/>
          </w:tcPr>
          <w:p>
            <w:pPr>
              <w:pStyle w:val="TableParagraph"/>
              <w:spacing w:before="240"/>
              <w:ind w:left="6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2"/>
                <w:sz w:val="24"/>
                <w:szCs w:val="24"/>
              </w:rPr>
              <w:t>สาระสำคัญ</w:t>
            </w:r>
          </w:p>
        </w:tc>
      </w:tr>
      <w:tr>
        <w:trPr>
          <w:trHeight w:val="6705" w:hRule="atLeast"/>
        </w:trPr>
        <w:tc>
          <w:tcPr>
            <w:tcW w:w="227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line="228" w:lineRule="auto" w:before="1"/>
              <w:ind w:left="105" w:right="97" w:firstLine="42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>
              <w:rPr>
                <w:spacing w:val="-5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ขอ</w:t>
            </w:r>
            <w:r>
              <w:rPr>
                <w:spacing w:val="-4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16</w:t>
            </w:r>
            <w:r>
              <w:rPr>
                <w:spacing w:val="-5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(1)</w:t>
            </w:r>
            <w:r>
              <w:rPr>
                <w:spacing w:val="-5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การชวยเหลือผูประสบสาธารณภัย</w:t>
            </w:r>
            <w:r>
              <w:rPr>
                <w:spacing w:val="-4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หรือภัยพิบัติฉุกเฉิน</w:t>
            </w:r>
            <w:r>
              <w:rPr>
                <w:spacing w:val="-4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ใหองคกรปกครอง </w:t>
            </w:r>
            <w:r>
              <w:rPr>
                <w:spacing w:val="14"/>
                <w:sz w:val="28"/>
                <w:szCs w:val="28"/>
              </w:rPr>
              <w:t>สวนทองถิ่นพิจารณาใชจายงบประมาณชวยเหลือประชาชนตามหลักเกณฑของ </w:t>
            </w:r>
            <w:r>
              <w:rPr>
                <w:sz w:val="28"/>
                <w:szCs w:val="28"/>
              </w:rPr>
              <w:t>กระทรวงการคลัง โดยอนุโลม</w:t>
            </w:r>
          </w:p>
          <w:p>
            <w:pPr>
              <w:pStyle w:val="TableParagraph"/>
              <w:spacing w:line="228" w:lineRule="auto"/>
              <w:ind w:left="105" w:right="97" w:firstLine="42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ขอ 18</w:t>
            </w:r>
            <w:r>
              <w:rPr>
                <w:spacing w:val="40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กรณีเกิดสาธารณภัยฉุกเฉิน จำเปนเรงดวน ใหองคกรปกครองสวนทองถิ่น เบิกจายจากงบกลาง</w:t>
            </w:r>
            <w:r>
              <w:rPr>
                <w:spacing w:val="-13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ประเภทเงินสำรองจาย</w:t>
            </w:r>
            <w:r>
              <w:rPr>
                <w:spacing w:val="-13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ในขอบัญญัติหรือเทศบัญญัติงบประมาณรายจาย </w:t>
            </w:r>
            <w:r>
              <w:rPr>
                <w:spacing w:val="-2"/>
                <w:sz w:val="28"/>
                <w:szCs w:val="28"/>
              </w:rPr>
              <w:t>ประจำปโดยโครงการไมจำเปนตองอยูในแผนพัฒนาทองถิ่น</w:t>
            </w:r>
          </w:p>
          <w:p>
            <w:pPr>
              <w:pStyle w:val="TableParagraph"/>
              <w:spacing w:line="293" w:lineRule="exact"/>
              <w:ind w:left="10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(1.2.7)</w:t>
            </w:r>
            <w:r>
              <w:rPr>
                <w:spacing w:val="69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ระเบียบกระทรวงมหาดไทย</w:t>
            </w:r>
            <w:r>
              <w:rPr>
                <w:spacing w:val="60"/>
                <w:w w:val="150"/>
                <w:sz w:val="28"/>
                <w:szCs w:val="28"/>
              </w:rPr>
              <w:t> </w:t>
            </w:r>
            <w:r>
              <w:rPr>
                <w:spacing w:val="-2"/>
                <w:sz w:val="28"/>
                <w:szCs w:val="28"/>
              </w:rPr>
              <w:t>วาดวยการเบิกคาใชจายใหแกอาสาสมัครปองกันภัย</w:t>
            </w:r>
          </w:p>
          <w:p>
            <w:pPr>
              <w:pStyle w:val="TableParagraph"/>
              <w:spacing w:line="302" w:lineRule="exact"/>
              <w:ind w:left="105"/>
              <w:jc w:val="both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ฝายพลเรือนขององคกรปกครองสวนทองถิ่น</w:t>
            </w:r>
            <w:r>
              <w:rPr>
                <w:spacing w:val="16"/>
                <w:sz w:val="28"/>
                <w:szCs w:val="28"/>
              </w:rPr>
              <w:t> </w:t>
            </w:r>
            <w:r>
              <w:rPr>
                <w:spacing w:val="-2"/>
                <w:sz w:val="28"/>
                <w:szCs w:val="28"/>
              </w:rPr>
              <w:t>พ.ศ.</w:t>
            </w:r>
            <w:r>
              <w:rPr>
                <w:spacing w:val="17"/>
                <w:sz w:val="28"/>
                <w:szCs w:val="28"/>
              </w:rPr>
              <w:t> </w:t>
            </w:r>
            <w:r>
              <w:rPr>
                <w:spacing w:val="-4"/>
                <w:sz w:val="28"/>
                <w:szCs w:val="28"/>
              </w:rPr>
              <w:t>2560</w:t>
            </w:r>
          </w:p>
          <w:p>
            <w:pPr>
              <w:pStyle w:val="TableParagraph"/>
              <w:spacing w:line="228" w:lineRule="auto" w:before="6"/>
              <w:ind w:left="105" w:right="91" w:firstLine="42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ขอ 5 ในกรณีที่องคกรปกครองสวนทองถิ่นมีความจำเปนตองเบิกจายคาใชจายใหแก </w:t>
            </w:r>
            <w:r>
              <w:rPr>
                <w:spacing w:val="-4"/>
                <w:sz w:val="28"/>
                <w:szCs w:val="28"/>
              </w:rPr>
              <w:t>อาสาสมัครเพื่อเปนคาปวยการชดเชยการงานหรือเวลาที่เสียไป เพื่อสนับสนุนการปฏิบัติหนาที่ใน </w:t>
            </w:r>
            <w:r>
              <w:rPr>
                <w:spacing w:val="-2"/>
                <w:sz w:val="28"/>
                <w:szCs w:val="28"/>
              </w:rPr>
              <w:t>การปองกันและบรรเทาสาธารณภัยตามกฎหมายวาดวยการปองกันและบรรเทาสาธารณภัย ใหองคกรปกครองสวนทองถิ่นมีสิทธิเบิกจายได</w:t>
            </w:r>
          </w:p>
          <w:p>
            <w:pPr>
              <w:pStyle w:val="TableParagraph"/>
              <w:spacing w:line="295" w:lineRule="exact"/>
              <w:ind w:left="10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(1.2.8)</w:t>
            </w:r>
            <w:r>
              <w:rPr>
                <w:spacing w:val="-5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ระเบียบคณะกรรมการปองกันและบรรเทาสาธารณภัยแหงชาติ</w:t>
            </w:r>
            <w:r>
              <w:rPr>
                <w:spacing w:val="-4"/>
                <w:sz w:val="28"/>
                <w:szCs w:val="28"/>
              </w:rPr>
              <w:t> </w:t>
            </w:r>
            <w:r>
              <w:rPr>
                <w:spacing w:val="-2"/>
                <w:sz w:val="28"/>
                <w:szCs w:val="28"/>
              </w:rPr>
              <w:t>วาดวยคาใชจายของ</w:t>
            </w:r>
          </w:p>
          <w:p>
            <w:pPr>
              <w:pStyle w:val="TableParagraph"/>
              <w:spacing w:line="300" w:lineRule="exact"/>
              <w:ind w:left="105"/>
              <w:jc w:val="both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อาสาสมัครในการปองกันและบรรเทาสาธารณภัย</w:t>
            </w:r>
            <w:r>
              <w:rPr>
                <w:spacing w:val="19"/>
                <w:sz w:val="28"/>
                <w:szCs w:val="28"/>
              </w:rPr>
              <w:t> </w:t>
            </w:r>
            <w:r>
              <w:rPr>
                <w:spacing w:val="-2"/>
                <w:sz w:val="28"/>
                <w:szCs w:val="28"/>
              </w:rPr>
              <w:t>พ.ศ.</w:t>
            </w:r>
            <w:r>
              <w:rPr>
                <w:spacing w:val="20"/>
                <w:sz w:val="28"/>
                <w:szCs w:val="28"/>
              </w:rPr>
              <w:t> </w:t>
            </w:r>
            <w:r>
              <w:rPr>
                <w:spacing w:val="-4"/>
                <w:sz w:val="28"/>
                <w:szCs w:val="28"/>
              </w:rPr>
              <w:t>2560</w:t>
            </w:r>
          </w:p>
          <w:p>
            <w:pPr>
              <w:pStyle w:val="TableParagraph"/>
              <w:spacing w:line="230" w:lineRule="auto"/>
              <w:ind w:left="105" w:right="91" w:firstLine="42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ขอ 4 อาสาสมัครที่ไดรับคำสั่งจากผูอำนวยการ ผูบัญชาการ นายกรัฐมนตรี หรือรอง </w:t>
            </w:r>
            <w:r>
              <w:rPr>
                <w:spacing w:val="-2"/>
                <w:sz w:val="28"/>
                <w:szCs w:val="28"/>
              </w:rPr>
              <w:t>นายกรัฐมนตรีซึ่งนายกรัฐมนตรีมอบหมาย</w:t>
            </w:r>
            <w:r>
              <w:rPr>
                <w:spacing w:val="-14"/>
                <w:sz w:val="28"/>
                <w:szCs w:val="28"/>
              </w:rPr>
              <w:t> </w:t>
            </w:r>
            <w:r>
              <w:rPr>
                <w:spacing w:val="-2"/>
                <w:sz w:val="28"/>
                <w:szCs w:val="28"/>
              </w:rPr>
              <w:t>แลวแตกรณี</w:t>
            </w:r>
            <w:r>
              <w:rPr>
                <w:spacing w:val="-13"/>
                <w:sz w:val="28"/>
                <w:szCs w:val="28"/>
              </w:rPr>
              <w:t> </w:t>
            </w:r>
            <w:r>
              <w:rPr>
                <w:spacing w:val="-2"/>
                <w:sz w:val="28"/>
                <w:szCs w:val="28"/>
              </w:rPr>
              <w:t>เพื่อการปองกันและบรรเทาสาธารณภัย ในเขตพื้นที่หรือนอกเขตพื้นที่ไดรับคาใชจายในอัตราตอคนตอวัน...</w:t>
            </w:r>
          </w:p>
          <w:p>
            <w:pPr>
              <w:pStyle w:val="TableParagraph"/>
              <w:spacing w:line="230" w:lineRule="auto"/>
              <w:ind w:left="105" w:right="93" w:firstLine="48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ขอ 5 องคกรปกครองสวนทองถิ่นแหงพื้นที่สามารถจายคาใชจายใหแกอาสาสมัคร ในสังกัดของตนตามขอ 4 ทั้งนี้ ใหคำนึงถึงฐานะทางการเงินการคลังขององคกรปกครองสวน </w:t>
            </w:r>
            <w:r>
              <w:rPr>
                <w:spacing w:val="-2"/>
                <w:sz w:val="28"/>
                <w:szCs w:val="28"/>
              </w:rPr>
              <w:t>ทองถิ่นดวย...</w:t>
            </w:r>
          </w:p>
          <w:p>
            <w:pPr>
              <w:pStyle w:val="TableParagraph"/>
              <w:spacing w:line="310" w:lineRule="atLeast" w:before="27"/>
              <w:ind w:left="105" w:right="99" w:firstLine="54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ขอ 6 กรณีมีการสั่งใชอาสาสมัครซึ่งมิไดสังกัดองคกรปกครองสวนทองถิ่นแหงพื้นที่ </w:t>
            </w:r>
            <w:r>
              <w:rPr>
                <w:spacing w:val="-2"/>
                <w:sz w:val="28"/>
                <w:szCs w:val="28"/>
              </w:rPr>
              <w:t>ใหตนสังกัดเบิกจายจากเงินงบประมาณของสวนราชการ</w:t>
            </w:r>
          </w:p>
        </w:tc>
      </w:tr>
      <w:tr>
        <w:trPr>
          <w:trHeight w:val="6705" w:hRule="atLeast"/>
        </w:trPr>
        <w:tc>
          <w:tcPr>
            <w:tcW w:w="2270" w:type="dxa"/>
          </w:tcPr>
          <w:p>
            <w:pPr>
              <w:pStyle w:val="TableParagraph"/>
              <w:ind w:left="110" w:right="174" w:firstLine="316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(1.3)</w:t>
            </w:r>
            <w:r>
              <w:rPr>
                <w:b/>
                <w:bCs/>
                <w:spacing w:val="-16"/>
                <w:sz w:val="28"/>
                <w:szCs w:val="28"/>
              </w:rPr>
              <w:t> </w:t>
            </w:r>
            <w:r>
              <w:rPr>
                <w:b/>
                <w:bCs/>
                <w:sz w:val="28"/>
                <w:szCs w:val="28"/>
              </w:rPr>
              <w:t>องคกรปกครอง </w:t>
            </w:r>
            <w:r>
              <w:rPr>
                <w:b/>
                <w:bCs/>
                <w:spacing w:val="-2"/>
                <w:sz w:val="28"/>
                <w:szCs w:val="28"/>
              </w:rPr>
              <w:t>สวนทองถิ่นแหงพื้นที่</w:t>
            </w:r>
          </w:p>
        </w:tc>
        <w:tc>
          <w:tcPr>
            <w:tcW w:w="6940" w:type="dxa"/>
          </w:tcPr>
          <w:p>
            <w:pPr>
              <w:pStyle w:val="TableParagraph"/>
              <w:spacing w:before="56"/>
              <w:ind w:left="105" w:right="92"/>
              <w:jc w:val="both"/>
              <w:rPr>
                <w:sz w:val="28"/>
                <w:szCs w:val="28"/>
              </w:rPr>
            </w:pPr>
            <w:r>
              <w:rPr>
                <w:spacing w:val="-4"/>
                <w:sz w:val="28"/>
                <w:szCs w:val="28"/>
              </w:rPr>
              <w:t>(1.3.1) ใหองคกรปกครองสวนทองถิ่นตั้งงบประมาณรายจายประจำปในการปองกันและบรรเทา </w:t>
            </w:r>
            <w:r>
              <w:rPr>
                <w:sz w:val="28"/>
                <w:szCs w:val="28"/>
              </w:rPr>
              <w:t>สาธารณภัยในเขตพื้นที่ของตน เพื่อใชดำเนินการตั้งแตระยะกอนเกิด ขณะเกิดและหลังเกิด สาธารณภัย</w:t>
            </w:r>
            <w:r>
              <w:rPr>
                <w:spacing w:val="-13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โดยเฉพาะงบประมาณเพื่อใหความชวยเหลือและบรรเทาความเดือดรอนที่เกิดขึ้น เฉพาะหนาและระยะยาว เชน การอพยพ การจัดการศูนยพักพิงชั่วคราว การสงเคราะห ชวยเหลือผูประสบภัย การสาธารณสุข การสื่อสาร การรักษาความสงบเรียบรอย และการ สาธารณูปโภค เปนตน</w:t>
            </w:r>
          </w:p>
          <w:p>
            <w:pPr>
              <w:pStyle w:val="TableParagraph"/>
              <w:spacing w:before="2"/>
              <w:ind w:left="105" w:right="9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(1.3.2) ใหองคกรปกครองสวนทองถิ่นสนับสนุนงบประมาณเพื่อการปองกันและบรรเทา </w:t>
            </w:r>
            <w:r>
              <w:rPr>
                <w:spacing w:val="-2"/>
                <w:sz w:val="28"/>
                <w:szCs w:val="28"/>
              </w:rPr>
              <w:t>สาธารณภัยในพื้นที่ของตนใหเปนไปตามแผนการปองกันและบรรเทาสาธารณภัยจังหวัด ซึ่งกำหนดใหมีแผนและขั้นตอนขององคกรปกครองสวนทองถิ่นในการจัดหาวัสดุอุปกรณ </w:t>
            </w:r>
            <w:r>
              <w:rPr>
                <w:spacing w:val="-4"/>
                <w:sz w:val="28"/>
                <w:szCs w:val="28"/>
              </w:rPr>
              <w:t>เครื่องมือเครื่องใช และยานพาหนะ พรอมทั้งจัดใหมีเครื่องหมายสัญญาณหรือสิ่งอื่นใดในการแจง </w:t>
            </w:r>
            <w:r>
              <w:rPr>
                <w:spacing w:val="-2"/>
                <w:sz w:val="28"/>
                <w:szCs w:val="28"/>
              </w:rPr>
              <w:t>ใหประชาชนไดทราบถึงการเกิดหรือคาดวาจะเกิดสาธารณภัย</w:t>
            </w:r>
          </w:p>
          <w:p>
            <w:pPr>
              <w:pStyle w:val="TableParagraph"/>
              <w:ind w:left="105" w:right="9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(2.3.3) ใหมีการตั้งงบประมาณในการปองกันและบรรเทาสาธารณภัยในเขตทองถิ่นของตน ตามกรอบแนวทางตามกฎหมายที่เกี่ยวของ ไดแก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944" w:val="left" w:leader="none"/>
              </w:tabs>
              <w:spacing w:line="240" w:lineRule="auto" w:before="0" w:after="0"/>
              <w:ind w:left="105" w:right="94" w:firstLine="60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พระราชบัญญัติสภาตำบลและองคการบริหารสวนตำบล พ.ศ. 2537</w:t>
            </w:r>
            <w:r>
              <w:rPr>
                <w:spacing w:val="-3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และที่แกไข </w:t>
            </w:r>
            <w:r>
              <w:rPr>
                <w:spacing w:val="-2"/>
                <w:sz w:val="28"/>
                <w:szCs w:val="28"/>
              </w:rPr>
              <w:t>เพิ่มเติม มาตรา 67 ภายใตบังคับแหงกฎหมาย องคการบริหารสวนตำบลมีหนาที่ตองทำในเขต </w:t>
            </w:r>
            <w:r>
              <w:rPr>
                <w:spacing w:val="-4"/>
                <w:sz w:val="28"/>
                <w:szCs w:val="28"/>
              </w:rPr>
              <w:t>องคการบริหารสวนตำบล (4) ปองกันและบรรเทาสาธารณภัย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1004" w:val="left" w:leader="none"/>
              </w:tabs>
              <w:spacing w:line="240" w:lineRule="auto" w:before="0" w:after="0"/>
              <w:ind w:left="1004" w:right="0" w:hanging="29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พระราชบัญญัติเทศบาล</w:t>
            </w:r>
            <w:r>
              <w:rPr>
                <w:spacing w:val="-10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พ.ศ.</w:t>
            </w:r>
            <w:r>
              <w:rPr>
                <w:spacing w:val="-9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2496</w:t>
            </w:r>
            <w:r>
              <w:rPr>
                <w:spacing w:val="-9"/>
                <w:sz w:val="28"/>
                <w:szCs w:val="28"/>
              </w:rPr>
              <w:t> </w:t>
            </w:r>
            <w:r>
              <w:rPr>
                <w:spacing w:val="-2"/>
                <w:sz w:val="28"/>
                <w:szCs w:val="28"/>
              </w:rPr>
              <w:t>และที่แกไขเพิ่มเติม</w:t>
            </w:r>
          </w:p>
          <w:p>
            <w:pPr>
              <w:pStyle w:val="TableParagraph"/>
              <w:ind w:left="105" w:firstLine="82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มาตรา</w:t>
            </w:r>
            <w:r>
              <w:rPr>
                <w:spacing w:val="80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50</w:t>
            </w:r>
            <w:r>
              <w:rPr>
                <w:spacing w:val="68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ภายใตบังคับแหงกฎหมาย</w:t>
            </w:r>
            <w:r>
              <w:rPr>
                <w:spacing w:val="80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เทศบาลตำบลมีหนาที่ตองทำในเขต</w:t>
            </w:r>
            <w:r>
              <w:rPr>
                <w:spacing w:val="80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เทศบาล (1) รักษาความสงบเรียบรอยของประชาชน</w:t>
            </w:r>
          </w:p>
          <w:p>
            <w:pPr>
              <w:pStyle w:val="TableParagraph"/>
              <w:ind w:left="9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มาตรา</w:t>
            </w:r>
            <w:r>
              <w:rPr>
                <w:spacing w:val="-9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53</w:t>
            </w:r>
            <w:r>
              <w:rPr>
                <w:spacing w:val="-9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ภายใตบังคับแหงกฎหมาย</w:t>
            </w:r>
            <w:r>
              <w:rPr>
                <w:spacing w:val="-9"/>
                <w:sz w:val="28"/>
                <w:szCs w:val="28"/>
              </w:rPr>
              <w:t> </w:t>
            </w:r>
            <w:r>
              <w:rPr>
                <w:spacing w:val="-2"/>
                <w:sz w:val="28"/>
                <w:szCs w:val="28"/>
              </w:rPr>
              <w:t>เทศบาลเมืองมีหนาที่ตองทำในเขตเทศบาล</w:t>
            </w:r>
          </w:p>
          <w:p>
            <w:pPr>
              <w:pStyle w:val="TableParagraph"/>
              <w:spacing w:line="298" w:lineRule="exact" w:before="1"/>
              <w:ind w:left="1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(1)</w:t>
            </w:r>
            <w:r>
              <w:rPr>
                <w:spacing w:val="-12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กิจการตามที่ระบุไวในมาตรา</w:t>
            </w:r>
            <w:r>
              <w:rPr>
                <w:spacing w:val="-12"/>
                <w:sz w:val="28"/>
                <w:szCs w:val="28"/>
              </w:rPr>
              <w:t> </w:t>
            </w:r>
            <w:r>
              <w:rPr>
                <w:spacing w:val="-5"/>
                <w:sz w:val="28"/>
                <w:szCs w:val="28"/>
              </w:rPr>
              <w:t>50</w:t>
            </w:r>
          </w:p>
        </w:tc>
      </w:tr>
    </w:tbl>
    <w:p>
      <w:pPr>
        <w:spacing w:after="0" w:line="298" w:lineRule="exact"/>
        <w:rPr>
          <w:sz w:val="28"/>
          <w:szCs w:val="28"/>
        </w:rPr>
        <w:sectPr>
          <w:type w:val="continuous"/>
          <w:pgSz w:w="11910" w:h="16840"/>
          <w:pgMar w:header="0" w:footer="449" w:top="1040" w:bottom="1242" w:left="1160" w:right="320"/>
        </w:sectPr>
      </w:pPr>
    </w:p>
    <w:tbl>
      <w:tblPr>
        <w:tblW w:w="0" w:type="auto"/>
        <w:jc w:val="left"/>
        <w:tblInd w:w="1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0"/>
        <w:gridCol w:w="6940"/>
      </w:tblGrid>
      <w:tr>
        <w:trPr>
          <w:trHeight w:val="738" w:hRule="atLeast"/>
        </w:trPr>
        <w:tc>
          <w:tcPr>
            <w:tcW w:w="2270" w:type="dxa"/>
            <w:shd w:val="clear" w:color="auto" w:fill="EDEDED"/>
          </w:tcPr>
          <w:p>
            <w:pPr>
              <w:pStyle w:val="TableParagraph"/>
              <w:spacing w:before="235"/>
              <w:ind w:left="751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2"/>
                <w:sz w:val="24"/>
                <w:szCs w:val="24"/>
              </w:rPr>
              <w:t>งบประมาณ</w:t>
            </w:r>
          </w:p>
        </w:tc>
        <w:tc>
          <w:tcPr>
            <w:tcW w:w="6940" w:type="dxa"/>
            <w:shd w:val="clear" w:color="auto" w:fill="EDEDED"/>
          </w:tcPr>
          <w:p>
            <w:pPr>
              <w:pStyle w:val="TableParagraph"/>
              <w:spacing w:before="240"/>
              <w:ind w:left="6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2"/>
                <w:sz w:val="24"/>
                <w:szCs w:val="24"/>
              </w:rPr>
              <w:t>สาระสำคัญ</w:t>
            </w:r>
          </w:p>
        </w:tc>
      </w:tr>
      <w:tr>
        <w:trPr>
          <w:trHeight w:val="13290" w:hRule="atLeast"/>
        </w:trPr>
        <w:tc>
          <w:tcPr>
            <w:tcW w:w="227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spacing w:line="315" w:lineRule="exact"/>
              <w:ind w:left="9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มาตรา</w:t>
            </w:r>
            <w:r>
              <w:rPr>
                <w:spacing w:val="-1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56</w:t>
            </w:r>
            <w:r>
              <w:rPr>
                <w:spacing w:val="-1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ภายใตบังคับแหงกฎหมาย </w:t>
            </w:r>
            <w:r>
              <w:rPr>
                <w:spacing w:val="-2"/>
                <w:sz w:val="28"/>
                <w:szCs w:val="28"/>
              </w:rPr>
              <w:t>เทศบาลนครมีหนาที่ตองทำในเขตเทศบาล</w:t>
            </w:r>
          </w:p>
          <w:p>
            <w:pPr>
              <w:pStyle w:val="TableParagraph"/>
              <w:ind w:left="10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(1)</w:t>
            </w:r>
            <w:r>
              <w:rPr>
                <w:spacing w:val="-12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กิจการตามที่ระบุไวในมาตรา</w:t>
            </w:r>
            <w:r>
              <w:rPr>
                <w:spacing w:val="-12"/>
                <w:sz w:val="28"/>
                <w:szCs w:val="28"/>
              </w:rPr>
              <w:t> </w:t>
            </w:r>
            <w:r>
              <w:rPr>
                <w:spacing w:val="-5"/>
                <w:sz w:val="28"/>
                <w:szCs w:val="28"/>
              </w:rPr>
              <w:t>53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944" w:val="left" w:leader="none"/>
              </w:tabs>
              <w:spacing w:line="240" w:lineRule="auto" w:before="0" w:after="0"/>
              <w:ind w:left="944" w:right="0" w:hanging="238"/>
              <w:jc w:val="both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พระราชบัญญัติระเบียบบริหารราชการเมืองพัทยา</w:t>
            </w:r>
            <w:r>
              <w:rPr>
                <w:spacing w:val="18"/>
                <w:sz w:val="28"/>
                <w:szCs w:val="28"/>
              </w:rPr>
              <w:t> </w:t>
            </w:r>
            <w:r>
              <w:rPr>
                <w:spacing w:val="-2"/>
                <w:sz w:val="28"/>
                <w:szCs w:val="28"/>
              </w:rPr>
              <w:t>พ.ศ.</w:t>
            </w:r>
            <w:r>
              <w:rPr>
                <w:spacing w:val="18"/>
                <w:sz w:val="28"/>
                <w:szCs w:val="28"/>
              </w:rPr>
              <w:t> </w:t>
            </w:r>
            <w:r>
              <w:rPr>
                <w:spacing w:val="-4"/>
                <w:sz w:val="28"/>
                <w:szCs w:val="28"/>
              </w:rPr>
              <w:t>2542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944" w:val="left" w:leader="none"/>
              </w:tabs>
              <w:spacing w:line="240" w:lineRule="auto" w:before="1" w:after="0"/>
              <w:ind w:left="944" w:right="0" w:hanging="238"/>
              <w:jc w:val="both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พระราชบัญญัติกำหนดแผนและขั้นตอนการกระจายอำนาจใหแกองคกรปกครอง</w:t>
            </w:r>
          </w:p>
          <w:p>
            <w:pPr>
              <w:pStyle w:val="TableParagraph"/>
              <w:ind w:left="105"/>
              <w:jc w:val="both"/>
              <w:rPr>
                <w:sz w:val="28"/>
                <w:szCs w:val="28"/>
              </w:rPr>
            </w:pPr>
            <w:r>
              <w:rPr>
                <w:spacing w:val="-8"/>
                <w:sz w:val="28"/>
                <w:szCs w:val="28"/>
              </w:rPr>
              <w:t>สวนทองถิ่น</w:t>
            </w:r>
            <w:r>
              <w:rPr>
                <w:spacing w:val="-13"/>
                <w:sz w:val="28"/>
                <w:szCs w:val="28"/>
              </w:rPr>
              <w:t> </w:t>
            </w:r>
            <w:r>
              <w:rPr>
                <w:spacing w:val="-8"/>
                <w:sz w:val="28"/>
                <w:szCs w:val="28"/>
              </w:rPr>
              <w:t>พ.ศ.</w:t>
            </w:r>
            <w:r>
              <w:rPr>
                <w:spacing w:val="-13"/>
                <w:sz w:val="28"/>
                <w:szCs w:val="28"/>
              </w:rPr>
              <w:t> </w:t>
            </w:r>
            <w:r>
              <w:rPr>
                <w:spacing w:val="-8"/>
                <w:sz w:val="28"/>
                <w:szCs w:val="28"/>
              </w:rPr>
              <w:t>2542</w:t>
            </w:r>
          </w:p>
          <w:p>
            <w:pPr>
              <w:pStyle w:val="TableParagraph"/>
              <w:spacing w:line="237" w:lineRule="auto" w:before="3"/>
              <w:ind w:left="105" w:right="87" w:firstLine="82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มาตรา 16 ใหเทศบาล เมืองพัทยา </w:t>
            </w:r>
            <w:r>
              <w:rPr>
                <w:spacing w:val="10"/>
                <w:sz w:val="28"/>
                <w:szCs w:val="28"/>
              </w:rPr>
              <w:t>และองคการบริหารสวนตำบลมีอำนาจ </w:t>
            </w:r>
            <w:r>
              <w:rPr>
                <w:sz w:val="28"/>
                <w:szCs w:val="28"/>
              </w:rPr>
              <w:t>และหนาที่ในการจัดระบบการบริการสาธารณะ เพื่อประโยชนของประชาชนในทองถิ่น ของตนเอง (29) การปองกันและบรรเทาสาธารณภัย</w:t>
            </w:r>
          </w:p>
          <w:p>
            <w:pPr>
              <w:pStyle w:val="TableParagraph"/>
              <w:spacing w:before="4"/>
              <w:ind w:left="934"/>
              <w:jc w:val="both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มาตรา</w:t>
            </w:r>
            <w:r>
              <w:rPr>
                <w:spacing w:val="-10"/>
                <w:sz w:val="28"/>
                <w:szCs w:val="28"/>
              </w:rPr>
              <w:t> </w:t>
            </w:r>
            <w:r>
              <w:rPr>
                <w:spacing w:val="-2"/>
                <w:sz w:val="28"/>
                <w:szCs w:val="28"/>
              </w:rPr>
              <w:t>17</w:t>
            </w:r>
            <w:r>
              <w:rPr>
                <w:spacing w:val="-11"/>
                <w:sz w:val="28"/>
                <w:szCs w:val="28"/>
              </w:rPr>
              <w:t> </w:t>
            </w:r>
            <w:r>
              <w:rPr>
                <w:spacing w:val="-2"/>
                <w:sz w:val="28"/>
                <w:szCs w:val="28"/>
              </w:rPr>
              <w:t>ภายใตบังคับมาตรา</w:t>
            </w:r>
            <w:r>
              <w:rPr>
                <w:spacing w:val="-10"/>
                <w:sz w:val="28"/>
                <w:szCs w:val="28"/>
              </w:rPr>
              <w:t> </w:t>
            </w:r>
            <w:r>
              <w:rPr>
                <w:spacing w:val="-2"/>
                <w:sz w:val="28"/>
                <w:szCs w:val="28"/>
              </w:rPr>
              <w:t>16</w:t>
            </w:r>
            <w:r>
              <w:rPr>
                <w:spacing w:val="-11"/>
                <w:sz w:val="28"/>
                <w:szCs w:val="28"/>
              </w:rPr>
              <w:t> </w:t>
            </w:r>
            <w:r>
              <w:rPr>
                <w:spacing w:val="-2"/>
                <w:sz w:val="28"/>
                <w:szCs w:val="28"/>
              </w:rPr>
              <w:t>ใหองคการบริหารสวนจังหวัดมีอำนาจหนาที่ใน</w:t>
            </w:r>
          </w:p>
          <w:p>
            <w:pPr>
              <w:pStyle w:val="TableParagraph"/>
              <w:ind w:left="105" w:right="9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การจัดระบบบริการสาธารณะเพื่อประโยชนของประชาชนในทองถิ่นของตน</w:t>
            </w:r>
            <w:r>
              <w:rPr>
                <w:spacing w:val="-9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(22)</w:t>
            </w:r>
            <w:r>
              <w:rPr>
                <w:spacing w:val="-11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การปองกัน </w:t>
            </w:r>
            <w:r>
              <w:rPr>
                <w:spacing w:val="-2"/>
                <w:sz w:val="28"/>
                <w:szCs w:val="28"/>
              </w:rPr>
              <w:t>และบรรเทาสาธารณภัย</w:t>
            </w:r>
          </w:p>
          <w:p>
            <w:pPr>
              <w:pStyle w:val="TableParagraph"/>
              <w:spacing w:before="1"/>
              <w:ind w:left="105" w:right="91" w:firstLine="82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ประกาศคณะกรรมการการกระจายอำนาจใหแกองคกรปกครองสวนทองถิ่น</w:t>
            </w:r>
            <w:r>
              <w:rPr>
                <w:spacing w:val="40"/>
                <w:sz w:val="28"/>
                <w:szCs w:val="28"/>
              </w:rPr>
              <w:t> </w:t>
            </w:r>
            <w:r>
              <w:rPr>
                <w:spacing w:val="-4"/>
                <w:sz w:val="28"/>
                <w:szCs w:val="28"/>
              </w:rPr>
              <w:t>เรื่อง กำหนดอำนาจและหนาที่ในการจัดระบบบริการสาธารณะขององคการบริหารสวนจังหวัด</w:t>
            </w:r>
          </w:p>
          <w:p>
            <w:pPr>
              <w:pStyle w:val="TableParagraph"/>
              <w:spacing w:before="1"/>
              <w:ind w:left="105" w:right="87" w:firstLine="82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ประกาศคณะกรรมการการกระจายอำนาจใหแกองคกรปกครองสวนทองถิ่น</w:t>
            </w:r>
            <w:r>
              <w:rPr>
                <w:spacing w:val="40"/>
                <w:sz w:val="28"/>
                <w:szCs w:val="28"/>
              </w:rPr>
              <w:t> </w:t>
            </w:r>
            <w:r>
              <w:rPr>
                <w:spacing w:val="-8"/>
                <w:sz w:val="28"/>
                <w:szCs w:val="28"/>
              </w:rPr>
              <w:t>เรื่อง</w:t>
            </w:r>
            <w:r>
              <w:rPr>
                <w:sz w:val="28"/>
                <w:szCs w:val="28"/>
              </w:rPr>
              <w:t> </w:t>
            </w:r>
            <w:r>
              <w:rPr>
                <w:spacing w:val="-8"/>
                <w:sz w:val="28"/>
                <w:szCs w:val="28"/>
              </w:rPr>
              <w:t>หลักเกณฑการสนับสนุนขององคการบริหารสวนจังหวัด</w:t>
            </w:r>
            <w:r>
              <w:rPr>
                <w:sz w:val="28"/>
                <w:szCs w:val="28"/>
              </w:rPr>
              <w:t> </w:t>
            </w:r>
            <w:r>
              <w:rPr>
                <w:spacing w:val="-8"/>
                <w:sz w:val="28"/>
                <w:szCs w:val="28"/>
              </w:rPr>
              <w:t>เทศบาล</w:t>
            </w:r>
            <w:r>
              <w:rPr>
                <w:sz w:val="28"/>
                <w:szCs w:val="28"/>
              </w:rPr>
              <w:t> </w:t>
            </w:r>
            <w:r>
              <w:rPr>
                <w:spacing w:val="-8"/>
                <w:sz w:val="28"/>
                <w:szCs w:val="28"/>
              </w:rPr>
              <w:t>และองคการบริหารสวนตำบล </w:t>
            </w:r>
            <w:r>
              <w:rPr>
                <w:spacing w:val="-2"/>
                <w:sz w:val="28"/>
                <w:szCs w:val="28"/>
              </w:rPr>
              <w:t>ในการใหบริการสาธารณะ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913" w:val="left" w:leader="none"/>
              </w:tabs>
              <w:spacing w:line="240" w:lineRule="auto" w:before="1" w:after="0"/>
              <w:ind w:left="105" w:right="97" w:firstLine="54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ระเบียบกระทรวงมหาดไทย วาดวยการรับเงิน การเบิกจายเงิน การฝากเงิน การเก็บรักษาเงินและการตรวจเงินขององคกรปกครองสวนทองถิ่น พ.ศ. 2547</w:t>
            </w:r>
          </w:p>
          <w:p>
            <w:pPr>
              <w:pStyle w:val="TableParagraph"/>
              <w:spacing w:line="237" w:lineRule="auto" w:before="3"/>
              <w:ind w:left="105" w:right="91" w:firstLine="72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ขอ 89 องคกรปกครองสวนทองถิ่นอาจจายขาดจากเงินสะสมไดไมเกินรอยละ สี่สิบของงบประมาณรายจายเพื่อการลงทุนของปนั้น โดยไดรับอนุมัติจากสภาทองถิ่น ภายใต </w:t>
            </w:r>
            <w:r>
              <w:rPr>
                <w:spacing w:val="-2"/>
                <w:sz w:val="28"/>
                <w:szCs w:val="28"/>
              </w:rPr>
              <w:t>เงื่อนไข...</w:t>
            </w:r>
          </w:p>
          <w:p>
            <w:pPr>
              <w:pStyle w:val="TableParagraph"/>
              <w:spacing w:before="4"/>
              <w:rPr>
                <w:b/>
                <w:sz w:val="28"/>
              </w:rPr>
            </w:pPr>
          </w:p>
          <w:p>
            <w:pPr>
              <w:pStyle w:val="TableParagraph"/>
              <w:ind w:left="105" w:right="91" w:firstLine="786"/>
              <w:jc w:val="both"/>
              <w:rPr>
                <w:sz w:val="28"/>
                <w:szCs w:val="28"/>
              </w:rPr>
            </w:pPr>
            <w:r>
              <w:rPr>
                <w:spacing w:val="-4"/>
                <w:sz w:val="28"/>
                <w:szCs w:val="28"/>
              </w:rPr>
              <w:t>-</w:t>
            </w:r>
            <w:r>
              <w:rPr>
                <w:spacing w:val="-12"/>
                <w:sz w:val="28"/>
                <w:szCs w:val="28"/>
              </w:rPr>
              <w:t> </w:t>
            </w:r>
            <w:r>
              <w:rPr>
                <w:spacing w:val="-4"/>
                <w:sz w:val="28"/>
                <w:szCs w:val="28"/>
              </w:rPr>
              <w:t>ขอ</w:t>
            </w:r>
            <w:r>
              <w:rPr>
                <w:spacing w:val="-11"/>
                <w:sz w:val="28"/>
                <w:szCs w:val="28"/>
              </w:rPr>
              <w:t> </w:t>
            </w:r>
            <w:r>
              <w:rPr>
                <w:spacing w:val="-4"/>
                <w:sz w:val="28"/>
                <w:szCs w:val="28"/>
              </w:rPr>
              <w:t>91</w:t>
            </w:r>
            <w:r>
              <w:rPr>
                <w:spacing w:val="-11"/>
                <w:sz w:val="28"/>
                <w:szCs w:val="28"/>
              </w:rPr>
              <w:t> </w:t>
            </w:r>
            <w:r>
              <w:rPr>
                <w:spacing w:val="-4"/>
                <w:sz w:val="28"/>
                <w:szCs w:val="28"/>
              </w:rPr>
              <w:t>ภายใตบังคับขอ</w:t>
            </w:r>
            <w:r>
              <w:rPr>
                <w:spacing w:val="-11"/>
                <w:sz w:val="28"/>
                <w:szCs w:val="28"/>
              </w:rPr>
              <w:t> </w:t>
            </w:r>
            <w:r>
              <w:rPr>
                <w:spacing w:val="-4"/>
                <w:sz w:val="28"/>
                <w:szCs w:val="28"/>
              </w:rPr>
              <w:t>89</w:t>
            </w:r>
            <w:r>
              <w:rPr>
                <w:spacing w:val="-11"/>
                <w:sz w:val="28"/>
                <w:szCs w:val="28"/>
              </w:rPr>
              <w:t> </w:t>
            </w:r>
            <w:r>
              <w:rPr>
                <w:spacing w:val="-4"/>
                <w:sz w:val="28"/>
                <w:szCs w:val="28"/>
              </w:rPr>
              <w:t>ในกรณีฉุกเฉินที่มีสาธารณภัยเกิดขึ้น</w:t>
            </w:r>
            <w:r>
              <w:rPr>
                <w:spacing w:val="-11"/>
                <w:sz w:val="28"/>
                <w:szCs w:val="28"/>
              </w:rPr>
              <w:t> </w:t>
            </w:r>
            <w:r>
              <w:rPr>
                <w:spacing w:val="-4"/>
                <w:sz w:val="28"/>
                <w:szCs w:val="28"/>
              </w:rPr>
              <w:t>ใหผูบริหารทองถิ่น </w:t>
            </w:r>
            <w:r>
              <w:rPr>
                <w:spacing w:val="-2"/>
                <w:sz w:val="28"/>
                <w:szCs w:val="28"/>
              </w:rPr>
              <w:t>อนุมัติใหจายขาดเงินสะสมไดตามความจำเปนในขณะนั้น โดยใหคำนึงถึงฐานะการเงิน การคลัง ขององคกรปกครองสวนทองถิ่นนั้น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972" w:val="left" w:leader="none"/>
              </w:tabs>
              <w:spacing w:line="240" w:lineRule="auto" w:before="1" w:after="0"/>
              <w:ind w:left="972" w:right="0" w:hanging="262"/>
              <w:jc w:val="both"/>
              <w:rPr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ระเบียบกระทรวงมหาดไทย</w:t>
            </w:r>
            <w:r>
              <w:rPr>
                <w:spacing w:val="42"/>
                <w:sz w:val="28"/>
                <w:szCs w:val="28"/>
              </w:rPr>
              <w:t> </w:t>
            </w:r>
            <w:r>
              <w:rPr>
                <w:spacing w:val="-6"/>
                <w:sz w:val="28"/>
                <w:szCs w:val="28"/>
              </w:rPr>
              <w:t>วาดวยเงินอุดหนุนขององคกรปกครองสวนทองถิ่น</w:t>
            </w:r>
            <w:r>
              <w:rPr>
                <w:spacing w:val="42"/>
                <w:sz w:val="28"/>
                <w:szCs w:val="28"/>
              </w:rPr>
              <w:t> </w:t>
            </w:r>
            <w:r>
              <w:rPr>
                <w:spacing w:val="-6"/>
                <w:sz w:val="28"/>
                <w:szCs w:val="28"/>
              </w:rPr>
              <w:t>พ.ศ.</w:t>
            </w:r>
          </w:p>
          <w:p>
            <w:pPr>
              <w:pStyle w:val="TableParagraph"/>
              <w:ind w:left="105"/>
              <w:rPr>
                <w:sz w:val="28"/>
              </w:rPr>
            </w:pPr>
            <w:r>
              <w:rPr>
                <w:spacing w:val="-4"/>
                <w:sz w:val="28"/>
              </w:rPr>
              <w:t>2559</w:t>
            </w:r>
          </w:p>
          <w:p>
            <w:pPr>
              <w:pStyle w:val="TableParagraph"/>
              <w:spacing w:before="1"/>
              <w:ind w:left="105" w:firstLine="1209"/>
              <w:rPr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- ขอ 4 องคกรปกครองสวนทองถิ่นอาจตั้งงบประมาณใหเงินอุดหนุนหนวยงานที่ </w:t>
            </w:r>
            <w:r>
              <w:rPr>
                <w:spacing w:val="-2"/>
                <w:sz w:val="28"/>
                <w:szCs w:val="28"/>
              </w:rPr>
              <w:t>ขอรับเงินอุดหนุนได...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956" w:val="left" w:leader="none"/>
              </w:tabs>
              <w:spacing w:line="240" w:lineRule="auto" w:before="1" w:after="0"/>
              <w:ind w:left="956" w:right="0" w:hanging="246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ระเบียบกระทรวงมหาดไทย</w:t>
            </w:r>
            <w:r>
              <w:rPr>
                <w:spacing w:val="28"/>
                <w:sz w:val="28"/>
                <w:szCs w:val="28"/>
              </w:rPr>
              <w:t> </w:t>
            </w:r>
            <w:r>
              <w:rPr>
                <w:spacing w:val="-2"/>
                <w:sz w:val="28"/>
                <w:szCs w:val="28"/>
              </w:rPr>
              <w:t>วาดวยคาใชจายเพื่อชวยเหลือประชาชนตามอำนาจ</w:t>
            </w:r>
          </w:p>
          <w:p>
            <w:pPr>
              <w:pStyle w:val="TableParagraph"/>
              <w:spacing w:line="314" w:lineRule="exact"/>
              <w:ind w:left="105"/>
              <w:rPr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หนาที่ขององคกรปกครองสวนทองถิ่น</w:t>
            </w:r>
            <w:r>
              <w:rPr>
                <w:spacing w:val="-5"/>
                <w:sz w:val="28"/>
                <w:szCs w:val="28"/>
              </w:rPr>
              <w:t> </w:t>
            </w:r>
            <w:r>
              <w:rPr>
                <w:spacing w:val="-6"/>
                <w:sz w:val="28"/>
                <w:szCs w:val="28"/>
              </w:rPr>
              <w:t>พ.ศ.</w:t>
            </w:r>
            <w:r>
              <w:rPr>
                <w:spacing w:val="-5"/>
                <w:sz w:val="28"/>
                <w:szCs w:val="28"/>
              </w:rPr>
              <w:t> </w:t>
            </w:r>
            <w:r>
              <w:rPr>
                <w:spacing w:val="-6"/>
                <w:sz w:val="28"/>
                <w:szCs w:val="28"/>
              </w:rPr>
              <w:t>2560</w:t>
            </w:r>
            <w:r>
              <w:rPr>
                <w:spacing w:val="-5"/>
                <w:sz w:val="28"/>
                <w:szCs w:val="28"/>
              </w:rPr>
              <w:t> </w:t>
            </w:r>
            <w:r>
              <w:rPr>
                <w:spacing w:val="-6"/>
                <w:sz w:val="28"/>
                <w:szCs w:val="28"/>
              </w:rPr>
              <w:t>แกไขเพิ่มเติมถึง</w:t>
            </w:r>
            <w:r>
              <w:rPr>
                <w:spacing w:val="-5"/>
                <w:sz w:val="28"/>
                <w:szCs w:val="28"/>
              </w:rPr>
              <w:t> </w:t>
            </w:r>
            <w:r>
              <w:rPr>
                <w:spacing w:val="-6"/>
                <w:sz w:val="28"/>
                <w:szCs w:val="28"/>
              </w:rPr>
              <w:t>(ฉบับที่</w:t>
            </w:r>
            <w:r>
              <w:rPr>
                <w:spacing w:val="1"/>
                <w:sz w:val="28"/>
                <w:szCs w:val="28"/>
              </w:rPr>
              <w:t> </w:t>
            </w:r>
            <w:r>
              <w:rPr>
                <w:spacing w:val="-6"/>
                <w:sz w:val="28"/>
                <w:szCs w:val="28"/>
              </w:rPr>
              <w:t>2)</w:t>
            </w:r>
            <w:r>
              <w:rPr>
                <w:spacing w:val="-5"/>
                <w:sz w:val="28"/>
                <w:szCs w:val="28"/>
              </w:rPr>
              <w:t> </w:t>
            </w:r>
            <w:r>
              <w:rPr>
                <w:spacing w:val="-6"/>
                <w:sz w:val="28"/>
                <w:szCs w:val="28"/>
              </w:rPr>
              <w:t>พ.ศ.</w:t>
            </w:r>
            <w:r>
              <w:rPr>
                <w:spacing w:val="-5"/>
                <w:sz w:val="28"/>
                <w:szCs w:val="28"/>
              </w:rPr>
              <w:t> </w:t>
            </w:r>
            <w:r>
              <w:rPr>
                <w:spacing w:val="-6"/>
                <w:sz w:val="28"/>
                <w:szCs w:val="28"/>
              </w:rPr>
              <w:t>2561</w:t>
            </w:r>
          </w:p>
          <w:p>
            <w:pPr>
              <w:pStyle w:val="TableParagraph"/>
              <w:ind w:left="105" w:right="88" w:firstLine="114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ขอ 6 กรณีเกิดสาธารณภัยในพื้นที่ขององคกรปกครองสวนทองถิ่น ไมวาจะ มีการประกาศเขตใหความชวยเหลือผูประสบภัยพิบัติกรณีฉุกเฉินหรือไมก็ตาม องคกร ปกครองสวนทองถิ่นสามารถดำเนินการชวยเหลือประชาชนในเบื้องตน โดยฉับพลันทันที เพื่อ </w:t>
            </w:r>
            <w:r>
              <w:rPr>
                <w:spacing w:val="-4"/>
                <w:sz w:val="28"/>
                <w:szCs w:val="28"/>
              </w:rPr>
              <w:t>การดำรงชีพ หรือบรรเทาความเดือดรอนเฉพาะหนา หรือระงับสาธารณภัย หรือเพื่อคุมครองชีวิต </w:t>
            </w:r>
            <w:r>
              <w:rPr>
                <w:sz w:val="28"/>
                <w:szCs w:val="28"/>
              </w:rPr>
              <w:t>และทรัพยสิน หรือปองกันภยันตรายที่จะเกิดแกประชาชน</w:t>
            </w:r>
            <w:r>
              <w:rPr>
                <w:spacing w:val="40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ไดตามความจำเปน ภายใตขอบ อำนาจหนาที่ตามกฎหมาย โดยไมตองเสนอคณะกรรมการพิจารณา</w:t>
            </w:r>
          </w:p>
          <w:p>
            <w:pPr>
              <w:pStyle w:val="TableParagraph"/>
              <w:ind w:left="105" w:right="88" w:firstLine="12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ในกรณีการชวยเหลือประชาชน เพื่อเยียวยาและฟนฟูหลังเกิดสาธารณภัย หรือการสงเสริมและพัฒนาคุณภาพชีวิต หรือการปองกันและระงับโรคติดตอ หรือการ </w:t>
            </w:r>
            <w:r>
              <w:rPr>
                <w:spacing w:val="-2"/>
                <w:sz w:val="28"/>
                <w:szCs w:val="28"/>
              </w:rPr>
              <w:t>ชวยเหลือเกษตรกรผูมีรายไดนอยใหเสนอคณะกรรมการใหความเห็นชอบกอน</w:t>
            </w:r>
          </w:p>
          <w:p>
            <w:pPr>
              <w:pStyle w:val="TableParagraph"/>
              <w:spacing w:line="310" w:lineRule="atLeast"/>
              <w:ind w:left="105" w:right="97" w:firstLine="114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ขอ 7 กรณีมีความจำเปนตองใหความชวยเหลือประชาชนเพื่อเยียวยาหรือ ฟนฟูหลังเกิดสาธารณภัย ใหองคกรปกครองสวนทองถิ่นดำเนินการ ดังนี้</w:t>
            </w:r>
          </w:p>
        </w:tc>
      </w:tr>
    </w:tbl>
    <w:p>
      <w:pPr>
        <w:spacing w:after="0" w:line="310" w:lineRule="atLeast"/>
        <w:jc w:val="both"/>
        <w:rPr>
          <w:sz w:val="28"/>
          <w:szCs w:val="28"/>
        </w:rPr>
        <w:sectPr>
          <w:type w:val="continuous"/>
          <w:pgSz w:w="11910" w:h="16840"/>
          <w:pgMar w:header="0" w:footer="449" w:top="1040" w:bottom="1372" w:left="1160" w:right="320"/>
        </w:sectPr>
      </w:pPr>
    </w:p>
    <w:tbl>
      <w:tblPr>
        <w:tblW w:w="0" w:type="auto"/>
        <w:jc w:val="left"/>
        <w:tblInd w:w="1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0"/>
        <w:gridCol w:w="6940"/>
      </w:tblGrid>
      <w:tr>
        <w:trPr>
          <w:trHeight w:val="738" w:hRule="atLeast"/>
        </w:trPr>
        <w:tc>
          <w:tcPr>
            <w:tcW w:w="2270" w:type="dxa"/>
            <w:shd w:val="clear" w:color="auto" w:fill="EDEDED"/>
          </w:tcPr>
          <w:p>
            <w:pPr>
              <w:pStyle w:val="TableParagraph"/>
              <w:spacing w:before="235"/>
              <w:ind w:left="751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2"/>
                <w:sz w:val="24"/>
                <w:szCs w:val="24"/>
              </w:rPr>
              <w:t>งบประมาณ</w:t>
            </w:r>
          </w:p>
        </w:tc>
        <w:tc>
          <w:tcPr>
            <w:tcW w:w="6940" w:type="dxa"/>
            <w:shd w:val="clear" w:color="auto" w:fill="EDEDED"/>
          </w:tcPr>
          <w:p>
            <w:pPr>
              <w:pStyle w:val="TableParagraph"/>
              <w:spacing w:before="240"/>
              <w:ind w:left="6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2"/>
                <w:sz w:val="24"/>
                <w:szCs w:val="24"/>
              </w:rPr>
              <w:t>สาระสำคัญ</w:t>
            </w:r>
          </w:p>
        </w:tc>
      </w:tr>
      <w:tr>
        <w:trPr>
          <w:trHeight w:val="12714" w:hRule="atLeast"/>
        </w:trPr>
        <w:tc>
          <w:tcPr>
            <w:tcW w:w="227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940" w:type="dxa"/>
          </w:tcPr>
          <w:p>
            <w:pPr>
              <w:pStyle w:val="TableParagraph"/>
              <w:numPr>
                <w:ilvl w:val="0"/>
                <w:numId w:val="39"/>
              </w:numPr>
              <w:tabs>
                <w:tab w:pos="2168" w:val="left" w:leader="none"/>
              </w:tabs>
              <w:spacing w:line="240" w:lineRule="auto" w:before="0" w:after="0"/>
              <w:ind w:left="105" w:right="96" w:firstLine="1753"/>
              <w:jc w:val="both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กรณีมีการประกาศเขตการใหความชวยเหลือผูประสบภัยพิบัติ </w:t>
            </w:r>
            <w:r>
              <w:rPr>
                <w:spacing w:val="9"/>
                <w:sz w:val="28"/>
                <w:szCs w:val="28"/>
              </w:rPr>
              <w:t>กรณีฉุกเฉินในพื้นที่เกิดภัย </w:t>
            </w:r>
            <w:r>
              <w:rPr>
                <w:spacing w:val="10"/>
                <w:sz w:val="28"/>
                <w:szCs w:val="28"/>
              </w:rPr>
              <w:t>ใหรายงานอำเภอ </w:t>
            </w:r>
            <w:r>
              <w:rPr>
                <w:sz w:val="28"/>
                <w:szCs w:val="28"/>
              </w:rPr>
              <w:t>หรือจังหวัด หรือหนวยงานที่เกี่ยวของ เพื่อพิจารณานำเงินทดรองราชการเพื่อการชวยเหลือผูประสบภัยพิบัติ ใหความชวยเหลือ </w:t>
            </w:r>
            <w:r>
              <w:rPr>
                <w:spacing w:val="-2"/>
                <w:sz w:val="28"/>
                <w:szCs w:val="28"/>
              </w:rPr>
              <w:t>ผูประสบภัย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2170" w:val="left" w:leader="none"/>
              </w:tabs>
              <w:spacing w:line="240" w:lineRule="auto" w:before="0" w:after="0"/>
              <w:ind w:left="105" w:right="87" w:firstLine="1753"/>
              <w:jc w:val="both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กรณีมิไดประกาศเขตใหความชวยเหลือผูประสบภัยพิบัติกรณี </w:t>
            </w:r>
            <w:r>
              <w:rPr>
                <w:sz w:val="28"/>
                <w:szCs w:val="28"/>
              </w:rPr>
              <w:t>ฉุกเฉินในพื้นที่เกิดภัย ในการชวยเหลือประชาชน ใหองคกรปกครองสวนทองถิ่นเสนอ </w:t>
            </w:r>
            <w:r>
              <w:rPr>
                <w:spacing w:val="-2"/>
                <w:sz w:val="28"/>
                <w:szCs w:val="28"/>
              </w:rPr>
              <w:t>คณะกรรมการพิจารณาใหความชวยเหลือ</w:t>
            </w:r>
          </w:p>
          <w:p>
            <w:pPr>
              <w:pStyle w:val="TableParagraph"/>
              <w:ind w:left="105" w:right="92" w:firstLine="114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ขอ 11 การใหความชวยเหลือประชาชนผูประสบสาธารณภัย หรือภัยพิบัติ </w:t>
            </w:r>
            <w:r>
              <w:rPr>
                <w:spacing w:val="-6"/>
                <w:sz w:val="28"/>
                <w:szCs w:val="28"/>
              </w:rPr>
              <w:t>ฉุกเฉิน มีลักษณะเปนการชวยเหลือที่จำเปนที่ตองแกไขโดยฉับพลันในการดำรงชีพและความเปนอยู </w:t>
            </w:r>
            <w:r>
              <w:rPr>
                <w:sz w:val="28"/>
                <w:szCs w:val="28"/>
              </w:rPr>
              <w:t>ของประชาชน หรือเปนการซอมแซมใหคืนสูสภาพเดิม อันเปนการบรรเทาความเดือดรอน เฉพาะหนา องคกรปกครองสวนทองถิ่นสามารถใหความชวยเหลือไดทันที ภายใตขอบอำนาจ </w:t>
            </w:r>
            <w:r>
              <w:rPr>
                <w:spacing w:val="-2"/>
                <w:sz w:val="28"/>
                <w:szCs w:val="28"/>
              </w:rPr>
              <w:t>หนาที่ตามกฎหมาย</w:t>
            </w:r>
          </w:p>
          <w:p>
            <w:pPr>
              <w:pStyle w:val="TableParagraph"/>
              <w:ind w:left="105" w:right="97" w:firstLine="1088"/>
              <w:jc w:val="both"/>
              <w:rPr>
                <w:sz w:val="28"/>
                <w:szCs w:val="28"/>
              </w:rPr>
            </w:pPr>
            <w:r>
              <w:rPr>
                <w:spacing w:val="9"/>
                <w:sz w:val="28"/>
                <w:szCs w:val="28"/>
              </w:rPr>
              <w:t>กรณีสิ่งสาธารณประโยชนที่อยูในความรับผิดชอบขององคกรปกครอง </w:t>
            </w:r>
            <w:r>
              <w:rPr>
                <w:sz w:val="28"/>
                <w:szCs w:val="28"/>
              </w:rPr>
              <w:t>สวนทองถิ่นไดรับความเสียหาย หากองคกรปกครองสวนทองถิ่นเห็นวา การซอมแซมใหคืนสู </w:t>
            </w:r>
            <w:r>
              <w:rPr>
                <w:spacing w:val="-2"/>
                <w:sz w:val="28"/>
                <w:szCs w:val="28"/>
              </w:rPr>
              <w:t>สภาพเดิมจะไมคุมคาและการกอสรางใหมจะเกิดประโยชนตอทางราชการมากกวาใหเสนอ </w:t>
            </w:r>
            <w:r>
              <w:rPr>
                <w:sz w:val="28"/>
                <w:szCs w:val="28"/>
              </w:rPr>
              <w:t>คณะกรรมการเปนผูพิจารณาใหความเห็นชอบกอนการใชจายงบประมาณ โดยใหคำนึงถึง </w:t>
            </w:r>
            <w:r>
              <w:rPr>
                <w:spacing w:val="-2"/>
                <w:sz w:val="28"/>
                <w:szCs w:val="28"/>
              </w:rPr>
              <w:t>สถานะทางการเงินการคลัง</w:t>
            </w:r>
          </w:p>
          <w:p>
            <w:pPr>
              <w:pStyle w:val="TableParagraph"/>
              <w:spacing w:before="3"/>
              <w:rPr>
                <w:b/>
                <w:sz w:val="28"/>
              </w:rPr>
            </w:pPr>
          </w:p>
          <w:p>
            <w:pPr>
              <w:pStyle w:val="TableParagraph"/>
              <w:spacing w:line="237" w:lineRule="auto"/>
              <w:ind w:left="105" w:right="90" w:firstLine="102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ขอ 16 (1) การชวยเหลือผูประสบสาธารณภัย หรือภัยพิบัติฉุกเฉินใหองคกร </w:t>
            </w:r>
            <w:r>
              <w:rPr>
                <w:spacing w:val="-2"/>
                <w:sz w:val="28"/>
                <w:szCs w:val="28"/>
              </w:rPr>
              <w:t>ปกครองสวนทองถิ่นพิจารณาใชจายงบประมาณชวยเหลือประชาชนตามหลักเกณฑของ </w:t>
            </w:r>
            <w:r>
              <w:rPr>
                <w:sz w:val="28"/>
                <w:szCs w:val="28"/>
              </w:rPr>
              <w:t>กระทรวงการคลัง โดยอนุโลม</w:t>
            </w:r>
          </w:p>
          <w:p>
            <w:pPr>
              <w:pStyle w:val="TableParagraph"/>
              <w:spacing w:before="3"/>
              <w:ind w:left="105" w:right="95" w:firstLine="114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ขอ 18 กรณีเกิดสาธารณภัยฉุกเฉิน จำเปนเรงดวน ใหองคกรปกครองสวน ทองถิ่นเบิกจายจากงบกลาง ประเภทเงินสำรองจาย ในขอบัญญัติหรือเทศบัญญัติงบประมาณ รายจายประจำป โดยโครงการ ไมจำเปนตองอยูในแผนพัฒนาทองถิ่น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953" w:val="left" w:leader="none"/>
              </w:tabs>
              <w:spacing w:line="240" w:lineRule="auto" w:before="1" w:after="0"/>
              <w:ind w:left="953" w:right="0" w:hanging="24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ระเบียบกระทรวงมหาดไทย</w:t>
            </w:r>
            <w:r>
              <w:rPr>
                <w:spacing w:val="20"/>
                <w:sz w:val="28"/>
                <w:szCs w:val="28"/>
              </w:rPr>
              <w:t> </w:t>
            </w:r>
            <w:r>
              <w:rPr>
                <w:spacing w:val="-2"/>
                <w:sz w:val="28"/>
                <w:szCs w:val="28"/>
              </w:rPr>
              <w:t>วาดวยการเบิกคาใชจายใหแกอาสาสมัครปองกันภัย</w:t>
            </w:r>
          </w:p>
          <w:p>
            <w:pPr>
              <w:pStyle w:val="TableParagraph"/>
              <w:spacing w:before="1"/>
              <w:ind w:left="105"/>
              <w:jc w:val="both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ฝายพลเรือนขององคกรปกครองสวนทองถิ่น</w:t>
            </w:r>
            <w:r>
              <w:rPr>
                <w:spacing w:val="16"/>
                <w:sz w:val="28"/>
                <w:szCs w:val="28"/>
              </w:rPr>
              <w:t> </w:t>
            </w:r>
            <w:r>
              <w:rPr>
                <w:spacing w:val="-2"/>
                <w:sz w:val="28"/>
                <w:szCs w:val="28"/>
              </w:rPr>
              <w:t>พ.ศ.</w:t>
            </w:r>
            <w:r>
              <w:rPr>
                <w:spacing w:val="17"/>
                <w:sz w:val="28"/>
                <w:szCs w:val="28"/>
              </w:rPr>
              <w:t> </w:t>
            </w:r>
            <w:r>
              <w:rPr>
                <w:spacing w:val="-4"/>
                <w:sz w:val="28"/>
                <w:szCs w:val="28"/>
              </w:rPr>
              <w:t>2560</w:t>
            </w:r>
          </w:p>
          <w:p>
            <w:pPr>
              <w:pStyle w:val="TableParagraph"/>
              <w:ind w:left="105" w:right="90" w:firstLine="12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ขอ 5 ในกรณีที่องคกรปกครองสวนทองถิ่นมีความจำเปนตองเบิกจาย คาใชจายใหแกอาสาสมัคร เพื่อเปนคาปวยการชดเชยการงานหรือเวลาที่เสียไป เพื่อสนับสนุน </w:t>
            </w:r>
            <w:r>
              <w:rPr>
                <w:spacing w:val="-2"/>
                <w:sz w:val="28"/>
                <w:szCs w:val="28"/>
              </w:rPr>
              <w:t>การปฏิบัติหนาที่ในการปองกันและบรรเทาสาธารณภัยตามกฎหมายวาดวยการปองกันและ </w:t>
            </w:r>
            <w:r>
              <w:rPr>
                <w:sz w:val="28"/>
                <w:szCs w:val="28"/>
              </w:rPr>
              <w:t>บรรเทาสาธารณภัย ใหองคกรปกครองสวนทองถิ่นมีสิทธิเบิกจายได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955" w:val="left" w:leader="none"/>
              </w:tabs>
              <w:spacing w:line="314" w:lineRule="exact" w:before="2" w:after="0"/>
              <w:ind w:left="955" w:right="0" w:hanging="24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ระเบียบคณะกรรมการปองกันและบรรเทาสาธารณภัยแหงชาติ</w:t>
            </w:r>
            <w:r>
              <w:rPr>
                <w:spacing w:val="50"/>
                <w:sz w:val="28"/>
                <w:szCs w:val="28"/>
              </w:rPr>
              <w:t> </w:t>
            </w:r>
            <w:r>
              <w:rPr>
                <w:spacing w:val="-2"/>
                <w:sz w:val="28"/>
                <w:szCs w:val="28"/>
              </w:rPr>
              <w:t>วาดวยคาใชจาย</w:t>
            </w:r>
          </w:p>
          <w:p>
            <w:pPr>
              <w:pStyle w:val="TableParagraph"/>
              <w:spacing w:line="314" w:lineRule="exact"/>
              <w:ind w:left="105"/>
              <w:jc w:val="both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ของอาสาสมัครในการปองกันและบรรเทาสาธารณภัย</w:t>
            </w:r>
            <w:r>
              <w:rPr>
                <w:spacing w:val="21"/>
                <w:sz w:val="28"/>
                <w:szCs w:val="28"/>
              </w:rPr>
              <w:t> </w:t>
            </w:r>
            <w:r>
              <w:rPr>
                <w:spacing w:val="-2"/>
                <w:sz w:val="28"/>
                <w:szCs w:val="28"/>
              </w:rPr>
              <w:t>พ.ศ.</w:t>
            </w:r>
            <w:r>
              <w:rPr>
                <w:spacing w:val="22"/>
                <w:sz w:val="28"/>
                <w:szCs w:val="28"/>
              </w:rPr>
              <w:t> </w:t>
            </w:r>
            <w:r>
              <w:rPr>
                <w:spacing w:val="-4"/>
                <w:sz w:val="28"/>
                <w:szCs w:val="28"/>
              </w:rPr>
              <w:t>2560</w:t>
            </w:r>
          </w:p>
          <w:p>
            <w:pPr>
              <w:pStyle w:val="TableParagraph"/>
              <w:ind w:left="105" w:right="97" w:firstLine="12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</w:t>
            </w:r>
            <w:r>
              <w:rPr>
                <w:spacing w:val="13"/>
                <w:sz w:val="28"/>
                <w:szCs w:val="28"/>
              </w:rPr>
              <w:t>ขอ</w:t>
            </w:r>
            <w:r>
              <w:rPr>
                <w:spacing w:val="13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4 </w:t>
            </w:r>
            <w:r>
              <w:rPr>
                <w:spacing w:val="15"/>
                <w:sz w:val="28"/>
                <w:szCs w:val="28"/>
              </w:rPr>
              <w:t>อาสาสมัครที่ไดรับคำสั่งจากผูอำนวยการ</w:t>
            </w:r>
            <w:r>
              <w:rPr>
                <w:spacing w:val="15"/>
                <w:sz w:val="28"/>
                <w:szCs w:val="28"/>
              </w:rPr>
              <w:t> </w:t>
            </w:r>
            <w:r>
              <w:rPr>
                <w:spacing w:val="17"/>
                <w:sz w:val="28"/>
                <w:szCs w:val="28"/>
              </w:rPr>
              <w:t>ผูบัญชาการ </w:t>
            </w:r>
            <w:r>
              <w:rPr>
                <w:sz w:val="28"/>
                <w:szCs w:val="28"/>
              </w:rPr>
              <w:t>นายกรัฐมนตรี หรือรองนายกรัฐมนตรีซึ่งนายกรัฐมนตรีมอบหมาย แลวแตกรณี เพื่อการ </w:t>
            </w:r>
            <w:r>
              <w:rPr>
                <w:spacing w:val="-4"/>
                <w:sz w:val="28"/>
                <w:szCs w:val="28"/>
              </w:rPr>
              <w:t>ปองกันและบรรเทาสาธารณภัยในเขตพื้นที่หรือนอกเขตพื้นที่ไดรับคาใชจายในอัตราตอคนตอวัน</w:t>
            </w:r>
          </w:p>
          <w:p>
            <w:pPr>
              <w:pStyle w:val="TableParagraph"/>
              <w:spacing w:before="1"/>
              <w:ind w:left="105" w:right="97" w:firstLine="133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ขอ 5 องคกรปกครองสวนทองถิ่นแหงพื้นที่สามารถจายคาใชจายใหแก อาสาสมัครในสังกัดของตนตามขอ 4 ทั้งนี้ ใหคำนึงถึงฐานะทางการเงินการคลังขององคกร </w:t>
            </w:r>
            <w:r>
              <w:rPr>
                <w:spacing w:val="-2"/>
                <w:sz w:val="28"/>
                <w:szCs w:val="28"/>
              </w:rPr>
              <w:t>ปกครองสวนทองถิ่นดวย...</w:t>
            </w:r>
          </w:p>
          <w:p>
            <w:pPr>
              <w:pStyle w:val="TableParagraph"/>
              <w:spacing w:line="310" w:lineRule="atLeast" w:before="41"/>
              <w:ind w:left="105" w:right="97" w:firstLine="127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ขอ 6 กรณีมีการสั่งใชอาสาสมัครซึ่งมิไดสังกัดองคกรปกครองสวนทองถิ่น แหงพื้นที่ ใหตนสังกัดเบิกจายจากเงินงบประมาณของสวนราชการ</w:t>
            </w:r>
          </w:p>
        </w:tc>
      </w:tr>
      <w:tr>
        <w:trPr>
          <w:trHeight w:val="949" w:hRule="atLeast"/>
        </w:trPr>
        <w:tc>
          <w:tcPr>
            <w:tcW w:w="2270" w:type="dxa"/>
          </w:tcPr>
          <w:p>
            <w:pPr>
              <w:pStyle w:val="TableParagraph"/>
              <w:ind w:left="110" w:right="419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(3) งบบูรณาการเชิง ยุทธศาสตร</w:t>
            </w:r>
            <w:r>
              <w:rPr>
                <w:b/>
                <w:bCs/>
                <w:spacing w:val="-16"/>
                <w:sz w:val="28"/>
                <w:szCs w:val="28"/>
              </w:rPr>
              <w:t> </w:t>
            </w:r>
            <w:r>
              <w:rPr>
                <w:b/>
                <w:bCs/>
                <w:sz w:val="28"/>
                <w:szCs w:val="28"/>
              </w:rPr>
              <w:t>(Agenda)</w:t>
            </w:r>
          </w:p>
        </w:tc>
        <w:tc>
          <w:tcPr>
            <w:tcW w:w="6940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  <w:szCs w:val="28"/>
              </w:rPr>
            </w:pPr>
            <w:r>
              <w:rPr>
                <w:spacing w:val="8"/>
                <w:sz w:val="28"/>
                <w:szCs w:val="28"/>
              </w:rPr>
              <w:t>เปนการจัดทำงบประมาณในลักษณะบูรณาการเชิงยุทธศาสตร</w:t>
            </w:r>
            <w:r>
              <w:rPr>
                <w:spacing w:val="69"/>
                <w:sz w:val="28"/>
                <w:szCs w:val="28"/>
              </w:rPr>
              <w:t> </w:t>
            </w:r>
            <w:r>
              <w:rPr>
                <w:spacing w:val="-2"/>
                <w:sz w:val="28"/>
                <w:szCs w:val="28"/>
              </w:rPr>
              <w:t>โดยการจัดทำแผนงาน</w:t>
            </w:r>
          </w:p>
          <w:p>
            <w:pPr>
              <w:pStyle w:val="TableParagraph"/>
              <w:spacing w:line="310" w:lineRule="atLeast"/>
              <w:ind w:left="1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ยุทธศาสตรที่เปนนโยบายสำคัญเรงดวนของรัฐบาลและนโยบายที่สำคัญของประเทศ ซึ่งมีการ </w:t>
            </w:r>
            <w:r>
              <w:rPr>
                <w:spacing w:val="-2"/>
                <w:sz w:val="28"/>
                <w:szCs w:val="28"/>
              </w:rPr>
              <w:t>ดำเนินงานรวมกันหลายหนวยงานภายใตเปาหมายและวัตถุประสงคเดียวกัน</w:t>
            </w:r>
          </w:p>
        </w:tc>
      </w:tr>
    </w:tbl>
    <w:p>
      <w:pPr>
        <w:spacing w:after="0" w:line="310" w:lineRule="atLeast"/>
        <w:rPr>
          <w:sz w:val="28"/>
          <w:szCs w:val="28"/>
        </w:rPr>
        <w:sectPr>
          <w:type w:val="continuous"/>
          <w:pgSz w:w="11910" w:h="16840"/>
          <w:pgMar w:header="0" w:footer="449" w:top="1040" w:bottom="640" w:left="1160" w:right="320"/>
        </w:sectPr>
      </w:pPr>
    </w:p>
    <w:p>
      <w:pPr>
        <w:spacing w:before="63"/>
        <w:ind w:left="988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2.8.2</w:t>
      </w:r>
      <w:r>
        <w:rPr>
          <w:b/>
          <w:bCs/>
          <w:spacing w:val="-5"/>
          <w:sz w:val="32"/>
          <w:szCs w:val="32"/>
        </w:rPr>
        <w:t> </w:t>
      </w:r>
      <w:r>
        <w:rPr>
          <w:b/>
          <w:bCs/>
          <w:spacing w:val="-2"/>
          <w:sz w:val="32"/>
          <w:szCs w:val="32"/>
        </w:rPr>
        <w:t>งบกลาง</w:t>
      </w: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49"/>
        <w:gridCol w:w="6802"/>
      </w:tblGrid>
      <w:tr>
        <w:trPr>
          <w:trHeight w:val="796" w:hRule="atLeast"/>
        </w:trPr>
        <w:tc>
          <w:tcPr>
            <w:tcW w:w="2549" w:type="dxa"/>
            <w:shd w:val="clear" w:color="auto" w:fill="D9D9D9"/>
          </w:tcPr>
          <w:p>
            <w:pPr>
              <w:pStyle w:val="TableParagraph"/>
              <w:spacing w:before="115"/>
              <w:ind w:left="826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2"/>
                <w:sz w:val="28"/>
                <w:szCs w:val="28"/>
              </w:rPr>
              <w:t>งบประมาณ</w:t>
            </w:r>
          </w:p>
        </w:tc>
        <w:tc>
          <w:tcPr>
            <w:tcW w:w="6802" w:type="dxa"/>
            <w:shd w:val="clear" w:color="auto" w:fill="D9D9D9"/>
          </w:tcPr>
          <w:p>
            <w:pPr>
              <w:pStyle w:val="TableParagraph"/>
              <w:spacing w:before="115"/>
              <w:ind w:left="5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2"/>
                <w:sz w:val="28"/>
                <w:szCs w:val="28"/>
              </w:rPr>
              <w:t>สาระสำคัญ</w:t>
            </w:r>
          </w:p>
        </w:tc>
      </w:tr>
      <w:tr>
        <w:trPr>
          <w:trHeight w:val="10127" w:hRule="atLeast"/>
        </w:trPr>
        <w:tc>
          <w:tcPr>
            <w:tcW w:w="2549" w:type="dxa"/>
          </w:tcPr>
          <w:p>
            <w:pPr>
              <w:pStyle w:val="TableParagraph"/>
              <w:ind w:left="11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1. เงินทดรองราชการ </w:t>
            </w:r>
            <w:r>
              <w:rPr>
                <w:b/>
                <w:bCs/>
                <w:spacing w:val="-2"/>
                <w:sz w:val="28"/>
                <w:szCs w:val="28"/>
              </w:rPr>
              <w:t>ตามระเบียบกระทรวงการคลัง วาดวยเงินทดรองราชการ </w:t>
            </w:r>
            <w:r>
              <w:rPr>
                <w:b/>
                <w:bCs/>
                <w:spacing w:val="-4"/>
                <w:sz w:val="28"/>
                <w:szCs w:val="28"/>
              </w:rPr>
              <w:t>เพื่อชวยเหลือผูประสบภัยพิบัติ </w:t>
            </w:r>
            <w:r>
              <w:rPr>
                <w:b/>
                <w:bCs/>
                <w:spacing w:val="-2"/>
                <w:sz w:val="28"/>
                <w:szCs w:val="28"/>
              </w:rPr>
              <w:t>กรณีฉุกเฉิน</w:t>
            </w:r>
          </w:p>
        </w:tc>
        <w:tc>
          <w:tcPr>
            <w:tcW w:w="6802" w:type="dxa"/>
          </w:tcPr>
          <w:p>
            <w:pPr>
              <w:pStyle w:val="TableParagraph"/>
              <w:ind w:left="135" w:right="8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เมื่อคาดหมายวาจะเกิดภัยพิบัติขึ้นในเวลาอันใกล หรือเกิดภัยพิบัติขึ้นในพื้นที่ใด ใหจังหวัด/ กรุงเทพมหานคร หรือสวนราชการที่มีเงินทดรองราชการใชวงเงินทดรองราชการในระหวาง ที่ยังไมไดรับการจัดสรรเงินงบประมาณรายจาย มีวัตถุประสงคเพื่อดำเนินการชวยเหลือโดย </w:t>
            </w:r>
            <w:r>
              <w:rPr>
                <w:spacing w:val="-4"/>
                <w:sz w:val="28"/>
                <w:szCs w:val="28"/>
              </w:rPr>
              <w:t>เรงดวนตามความจำเปนและเหมาะสม</w:t>
            </w:r>
            <w:r>
              <w:rPr>
                <w:spacing w:val="-8"/>
                <w:sz w:val="28"/>
                <w:szCs w:val="28"/>
              </w:rPr>
              <w:t> </w:t>
            </w:r>
            <w:r>
              <w:rPr>
                <w:spacing w:val="-4"/>
                <w:sz w:val="28"/>
                <w:szCs w:val="28"/>
              </w:rPr>
              <w:t>โดยมุงหมายที่จะบรรเทาความเดือดรอนเฉพาะหนาของ </w:t>
            </w:r>
            <w:r>
              <w:rPr>
                <w:sz w:val="28"/>
                <w:szCs w:val="28"/>
              </w:rPr>
              <w:t>ผูประสบภัยพิบัติ แตมิไดมุงหมายที่จะชดใชความเสียหายใหแกผูใด การใชจายเงินตองเปน </w:t>
            </w:r>
            <w:r>
              <w:rPr>
                <w:spacing w:val="-8"/>
                <w:sz w:val="28"/>
                <w:szCs w:val="28"/>
              </w:rPr>
              <w:t>คาใชจายที่จำเปนในการดำรงชีพและความเปนอยูของประชาชนหรือเปนการซอมแซมใหคืนสูสภาพ </w:t>
            </w:r>
            <w:r>
              <w:rPr>
                <w:spacing w:val="-4"/>
                <w:sz w:val="28"/>
                <w:szCs w:val="28"/>
              </w:rPr>
              <w:t>เดิม</w:t>
            </w:r>
            <w:r>
              <w:rPr>
                <w:spacing w:val="-12"/>
                <w:sz w:val="28"/>
                <w:szCs w:val="28"/>
              </w:rPr>
              <w:t> </w:t>
            </w:r>
            <w:r>
              <w:rPr>
                <w:spacing w:val="-4"/>
                <w:sz w:val="28"/>
                <w:szCs w:val="28"/>
              </w:rPr>
              <w:t>อันเปนการบรรเทาความเดือดรอนเฉพาะหนา</w:t>
            </w:r>
            <w:r>
              <w:rPr>
                <w:spacing w:val="-11"/>
                <w:sz w:val="28"/>
                <w:szCs w:val="28"/>
              </w:rPr>
              <w:t> </w:t>
            </w:r>
            <w:r>
              <w:rPr>
                <w:spacing w:val="-4"/>
                <w:sz w:val="28"/>
                <w:szCs w:val="28"/>
              </w:rPr>
              <w:t>โดยไมสามารถใชจายเงินทดรองราชการเพื่อ </w:t>
            </w:r>
            <w:r>
              <w:rPr>
                <w:sz w:val="28"/>
                <w:szCs w:val="28"/>
              </w:rPr>
              <w:t>สรางสิ่งกอสรางใหมได ซึ่งการเบิกจายเงินใหถือปฏิบัติตามหลักเกณฑ</w:t>
            </w:r>
            <w:r>
              <w:rPr>
                <w:spacing w:val="-2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วิธีการ</w:t>
            </w:r>
            <w:r>
              <w:rPr>
                <w:spacing w:val="-13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และอัตราการ </w:t>
            </w:r>
            <w:r>
              <w:rPr>
                <w:spacing w:val="-2"/>
                <w:sz w:val="28"/>
                <w:szCs w:val="28"/>
              </w:rPr>
              <w:t>ชวยเหลือที่กระทรวงการคลังกำหนด</w:t>
            </w:r>
            <w:r>
              <w:rPr>
                <w:spacing w:val="-14"/>
                <w:sz w:val="28"/>
                <w:szCs w:val="28"/>
              </w:rPr>
              <w:t> </w:t>
            </w:r>
            <w:r>
              <w:rPr>
                <w:spacing w:val="-2"/>
                <w:sz w:val="28"/>
                <w:szCs w:val="28"/>
              </w:rPr>
              <w:t>โดยมีแนวทางการใชจายเงินทดรองราชการตามระเบียบ </w:t>
            </w:r>
            <w:r>
              <w:rPr>
                <w:sz w:val="28"/>
                <w:szCs w:val="28"/>
              </w:rPr>
              <w:t>กระทรวงการคลัง วาดวยเงินทดรองราชการ เพื่อชวยเหลือผูประสบภัยพิบัติกรณีฉุกเฉิน </w:t>
            </w:r>
            <w:r>
              <w:rPr>
                <w:spacing w:val="-4"/>
                <w:sz w:val="28"/>
                <w:szCs w:val="28"/>
              </w:rPr>
              <w:t>ดังนี้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1129" w:val="left" w:leader="none"/>
              </w:tabs>
              <w:spacing w:line="240" w:lineRule="auto" w:before="0" w:after="0"/>
              <w:ind w:left="133" w:right="93" w:firstLine="714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วงเงินในเชิงปองกันหรือยับยั้ง </w:t>
            </w:r>
            <w:r>
              <w:rPr>
                <w:sz w:val="28"/>
                <w:szCs w:val="28"/>
              </w:rPr>
              <w:t>เมื่อคาดหมายวาจะเกิดภัยพิบัติกรณีฉุกเฉิน ขึ้นในเวลาอันใกล และจำเปนตองรีบดำเนินการโดยฉับพลัน ใหจังหวัด/กรุงเทพมหานคร ใชเงินในเชิงปองกันหรือยับยั้งภัยพิบัติกรณีฉุกเฉินนั้นได</w:t>
            </w:r>
            <w:r>
              <w:rPr>
                <w:spacing w:val="-16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โดยไมตองประกาศเขตการใหความ ชวยเหลือผูประสบภัยพิบัติกรณีฉุกเฉิน</w:t>
            </w:r>
            <w:r>
              <w:rPr>
                <w:spacing w:val="-9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ภายในวงเงินไมเกิน</w:t>
            </w:r>
            <w:r>
              <w:rPr>
                <w:spacing w:val="-15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10,000,000</w:t>
            </w:r>
            <w:r>
              <w:rPr>
                <w:spacing w:val="37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บาท</w:t>
            </w:r>
          </w:p>
          <w:p>
            <w:pPr>
              <w:pStyle w:val="TableParagraph"/>
              <w:ind w:left="133" w:right="95" w:firstLine="998"/>
              <w:jc w:val="both"/>
              <w:rPr>
                <w:sz w:val="28"/>
                <w:szCs w:val="28"/>
              </w:rPr>
            </w:pPr>
            <w:r>
              <w:rPr>
                <w:spacing w:val="-4"/>
                <w:sz w:val="28"/>
                <w:szCs w:val="28"/>
              </w:rPr>
              <w:t>(1.1) ในกรณีกรุงเทพมหานคร ใหเปนอำนาจหนาที่ของกรมปองกันและบรรเทา </w:t>
            </w:r>
            <w:r>
              <w:rPr>
                <w:spacing w:val="-2"/>
                <w:sz w:val="28"/>
                <w:szCs w:val="28"/>
              </w:rPr>
              <w:t>สาธารณภัย</w:t>
            </w:r>
            <w:r>
              <w:rPr>
                <w:spacing w:val="-14"/>
                <w:sz w:val="28"/>
                <w:szCs w:val="28"/>
              </w:rPr>
              <w:t> </w:t>
            </w:r>
            <w:r>
              <w:rPr>
                <w:spacing w:val="-2"/>
                <w:sz w:val="28"/>
                <w:szCs w:val="28"/>
              </w:rPr>
              <w:t>โดยอธิบดีกรมปองกันและบรรเทาสาธารณภัยเปนผูมีอำนาจอนุมัติจายเงิน</w:t>
            </w:r>
          </w:p>
          <w:p>
            <w:pPr>
              <w:pStyle w:val="TableParagraph"/>
              <w:ind w:left="133" w:right="97" w:firstLine="99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(1.2) ในกรณีจังหวัดอื่น ใหเปนอำนาจของสำนักงานปองกันและบรรเทา สาธารณภัยจังหวัด โดยผูวาราชการจังหวัดเปนผูมีอำนาจอนุมัติจายเงิน</w:t>
            </w:r>
          </w:p>
          <w:p>
            <w:pPr>
              <w:pStyle w:val="TableParagraph"/>
              <w:ind w:left="133" w:right="95" w:firstLine="71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โดยการใชจายเงินใหเปนไปตามหลักเกณฑ วิธีการ และเงื่อนไขที่กรมปองกันและ บรรเทาสาธารณภัยกำหนด โดยความเห็นชอบของกระทรวงการคลัง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1129" w:val="left" w:leader="none"/>
              </w:tabs>
              <w:spacing w:line="240" w:lineRule="auto" w:before="0" w:after="0"/>
              <w:ind w:left="133" w:right="99" w:firstLine="714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วงเงินในการชวยเหลือผูประสบภัยพิบัติ </w:t>
            </w:r>
            <w:r>
              <w:rPr>
                <w:sz w:val="28"/>
                <w:szCs w:val="28"/>
              </w:rPr>
              <w:t>เมื่อภัยพิบัติฉุกเฉินเกิดขึ้นในทองที่ </w:t>
            </w:r>
            <w:r>
              <w:rPr>
                <w:spacing w:val="-2"/>
                <w:sz w:val="28"/>
                <w:szCs w:val="28"/>
              </w:rPr>
              <w:t>ใหผูมีอำนาจดำเนินการประกาศใหทองที่นั้นเปนเขตการใหความชวยเหลือผูประสบภัยพิบัติ </w:t>
            </w:r>
            <w:r>
              <w:rPr>
                <w:sz w:val="28"/>
                <w:szCs w:val="28"/>
              </w:rPr>
              <w:t>กรณีฉุกเฉิน ตามหลักเกณฑ ดังตอไปนี้</w:t>
            </w:r>
          </w:p>
          <w:p>
            <w:pPr>
              <w:pStyle w:val="TableParagraph"/>
              <w:ind w:left="133" w:right="97" w:firstLine="99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(2.1) กรณีเกิดในกรุงเทพมหานคร ใหเปนอำนาจของอธิบดีกรมปองกัน </w:t>
            </w:r>
            <w:r>
              <w:rPr>
                <w:spacing w:val="-2"/>
                <w:sz w:val="28"/>
                <w:szCs w:val="28"/>
              </w:rPr>
              <w:t>และบรรเทาสาธารณภัย</w:t>
            </w:r>
          </w:p>
          <w:p>
            <w:pPr>
              <w:pStyle w:val="TableParagraph"/>
              <w:ind w:left="133" w:right="98" w:firstLine="99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(2.2) กรณีเกิดในจังหวัดอื่น ใหเปนอำนาจของผูวาราชการจังหวัดรวมกับ คณะกรรมการใหความชวยเหลือผูประสบภัยพิบัติจังหวัด (ก.ช.ภ.จ.)</w:t>
            </w:r>
          </w:p>
          <w:p>
            <w:pPr>
              <w:pStyle w:val="TableParagraph"/>
              <w:spacing w:line="310" w:lineRule="atLeast"/>
              <w:ind w:left="135" w:right="94" w:firstLine="690"/>
              <w:jc w:val="both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เมื่อไดมีการประกาศใหทองที่นั้นเปนเขตการใหความชวยเหลือผูประสบภัยพิบัติ กรณีฉุกเฉินแลวใหสวนราชการหรือหนวยงานที่เกี่ยวของดำเนินการชวยเหลือผูประสบภัย ตามหลักเกณฑและวิธีการที่กำหนดตามระเบียบกระทรวงการคลัง วาดวยเงินทดรองราชการ เพื่อชวยเหลือผูประสบภัยพิบัติกรณีฉุกเฉิน</w:t>
            </w:r>
          </w:p>
        </w:tc>
      </w:tr>
      <w:tr>
        <w:trPr>
          <w:trHeight w:val="2332" w:hRule="atLeast"/>
        </w:trPr>
        <w:tc>
          <w:tcPr>
            <w:tcW w:w="2549" w:type="dxa"/>
          </w:tcPr>
          <w:p>
            <w:pPr>
              <w:pStyle w:val="TableParagraph"/>
              <w:spacing w:line="237" w:lineRule="auto"/>
              <w:ind w:left="110" w:right="89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10"/>
                <w:sz w:val="28"/>
                <w:szCs w:val="28"/>
              </w:rPr>
              <w:t>2.</w:t>
            </w:r>
            <w:r>
              <w:rPr>
                <w:b/>
                <w:bCs/>
                <w:spacing w:val="-6"/>
                <w:sz w:val="28"/>
                <w:szCs w:val="28"/>
              </w:rPr>
              <w:t> </w:t>
            </w:r>
            <w:r>
              <w:rPr>
                <w:b/>
                <w:bCs/>
                <w:spacing w:val="-10"/>
                <w:sz w:val="28"/>
                <w:szCs w:val="28"/>
              </w:rPr>
              <w:t>เงินสำรองจาย</w:t>
            </w:r>
            <w:r>
              <w:rPr>
                <w:b/>
                <w:bCs/>
                <w:spacing w:val="-6"/>
                <w:sz w:val="28"/>
                <w:szCs w:val="28"/>
              </w:rPr>
              <w:t> </w:t>
            </w:r>
            <w:r>
              <w:rPr>
                <w:b/>
                <w:bCs/>
                <w:spacing w:val="-10"/>
                <w:sz w:val="28"/>
                <w:szCs w:val="28"/>
              </w:rPr>
              <w:t>เพื่อกรณีฉุกเฉิน </w:t>
            </w:r>
            <w:r>
              <w:rPr>
                <w:b/>
                <w:bCs/>
                <w:spacing w:val="-14"/>
                <w:sz w:val="28"/>
                <w:szCs w:val="28"/>
              </w:rPr>
              <w:t>หรือจำเปนเรงดวนที่ตองดำเนินการ </w:t>
            </w:r>
            <w:r>
              <w:rPr>
                <w:b/>
                <w:bCs/>
                <w:spacing w:val="-2"/>
                <w:sz w:val="28"/>
                <w:szCs w:val="28"/>
              </w:rPr>
              <w:t>โครงการตามนโยบายรัฐบาล</w:t>
            </w:r>
          </w:p>
        </w:tc>
        <w:tc>
          <w:tcPr>
            <w:tcW w:w="6802" w:type="dxa"/>
          </w:tcPr>
          <w:p>
            <w:pPr>
              <w:pStyle w:val="TableParagraph"/>
              <w:spacing w:before="53"/>
              <w:ind w:left="135" w:right="89"/>
              <w:jc w:val="both"/>
              <w:rPr>
                <w:sz w:val="28"/>
                <w:szCs w:val="28"/>
              </w:rPr>
            </w:pPr>
            <w:r>
              <w:rPr>
                <w:spacing w:val="-4"/>
                <w:sz w:val="28"/>
                <w:szCs w:val="28"/>
              </w:rPr>
              <w:t>กรณีสวนราชการหรือรัฐวิสาหกิจใดมีความจำเปนตองใชจายงบประมาณ นอกเหนือจากที่ไดรับ การจัดสรรหรือไดรับการจัดสรรงบประมาณแลวไมเพียงพอและมีความจำเปนเรงดวนที่จะตอง </w:t>
            </w:r>
            <w:r>
              <w:rPr>
                <w:sz w:val="28"/>
                <w:szCs w:val="28"/>
              </w:rPr>
              <w:t>รีบดำเนินการ เพื่อมิใหเกิดความเสียหายแกทางราชการ ใหสวนราชการขอรับจัดสรร งบประมาณรายจายงบกลาง รายการเงินสำรองจายเพื่อกรณีฉุกเฉินหรือจำเปน ใหกระทำ ไดในกรณีที่เปนรายจาย ดังนี้</w:t>
            </w:r>
          </w:p>
          <w:p>
            <w:pPr>
              <w:pStyle w:val="TableParagraph"/>
              <w:spacing w:line="310" w:lineRule="atLeast" w:before="44"/>
              <w:ind w:left="135" w:right="97" w:firstLine="69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(1)</w:t>
            </w:r>
            <w:r>
              <w:rPr>
                <w:spacing w:val="-16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เปนรายจายเพื่อการปองกันหรือแกไขสถานการณอันมีผลกระทบตอความสงบ เรียบรอยของประชาชน หรือความมั่นคงของรัฐ</w:t>
            </w:r>
          </w:p>
        </w:tc>
      </w:tr>
    </w:tbl>
    <w:p>
      <w:pPr>
        <w:spacing w:after="0" w:line="310" w:lineRule="atLeast"/>
        <w:jc w:val="both"/>
        <w:rPr>
          <w:sz w:val="28"/>
          <w:szCs w:val="28"/>
        </w:rPr>
        <w:sectPr>
          <w:pgSz w:w="11910" w:h="16840"/>
          <w:pgMar w:header="0" w:footer="449" w:top="1360" w:bottom="1360" w:left="1160" w:right="320"/>
        </w:sect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49"/>
        <w:gridCol w:w="6802"/>
      </w:tblGrid>
      <w:tr>
        <w:trPr>
          <w:trHeight w:val="801" w:hRule="atLeast"/>
        </w:trPr>
        <w:tc>
          <w:tcPr>
            <w:tcW w:w="2549" w:type="dxa"/>
            <w:shd w:val="clear" w:color="auto" w:fill="D9D9D9"/>
          </w:tcPr>
          <w:p>
            <w:pPr>
              <w:pStyle w:val="TableParagraph"/>
              <w:spacing w:before="118"/>
              <w:ind w:left="826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2"/>
                <w:sz w:val="28"/>
                <w:szCs w:val="28"/>
              </w:rPr>
              <w:t>งบประมาณ</w:t>
            </w:r>
          </w:p>
        </w:tc>
        <w:tc>
          <w:tcPr>
            <w:tcW w:w="6802" w:type="dxa"/>
            <w:shd w:val="clear" w:color="auto" w:fill="D9D9D9"/>
          </w:tcPr>
          <w:p>
            <w:pPr>
              <w:pStyle w:val="TableParagraph"/>
              <w:spacing w:before="118"/>
              <w:ind w:left="5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2"/>
                <w:sz w:val="28"/>
                <w:szCs w:val="28"/>
              </w:rPr>
              <w:t>สาระสำคัญ</w:t>
            </w:r>
          </w:p>
        </w:tc>
      </w:tr>
      <w:tr>
        <w:trPr>
          <w:trHeight w:val="2769" w:hRule="atLeast"/>
        </w:trPr>
        <w:tc>
          <w:tcPr>
            <w:tcW w:w="2549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802" w:type="dxa"/>
          </w:tcPr>
          <w:p>
            <w:pPr>
              <w:pStyle w:val="TableParagraph"/>
              <w:numPr>
                <w:ilvl w:val="0"/>
                <w:numId w:val="42"/>
              </w:numPr>
              <w:tabs>
                <w:tab w:pos="1085" w:val="left" w:leader="none"/>
              </w:tabs>
              <w:spacing w:line="240" w:lineRule="auto" w:before="55" w:after="0"/>
              <w:ind w:left="135" w:right="96" w:firstLine="690"/>
              <w:jc w:val="left"/>
              <w:rPr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เปนรายจายที่จำเปนตองจายเพื่อการเยียวยาหรือบรรเทาความเสียหายจากภัยพิบัติ </w:t>
            </w:r>
            <w:r>
              <w:rPr>
                <w:spacing w:val="-2"/>
                <w:sz w:val="28"/>
                <w:szCs w:val="28"/>
              </w:rPr>
              <w:t>สาธารณะรายแรง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1170" w:val="left" w:leader="none"/>
              </w:tabs>
              <w:spacing w:line="240" w:lineRule="auto" w:before="59" w:after="0"/>
              <w:ind w:left="135" w:right="109" w:firstLine="690"/>
              <w:jc w:val="left"/>
              <w:rPr>
                <w:sz w:val="28"/>
                <w:szCs w:val="28"/>
              </w:rPr>
            </w:pPr>
            <w:r>
              <w:rPr>
                <w:spacing w:val="8"/>
                <w:sz w:val="28"/>
                <w:szCs w:val="28"/>
              </w:rPr>
              <w:t>เปนรายจายที่ไดรับจัดสรรงบประมาณไวแลวแตมีจำนวนไมเพียงพอ </w:t>
            </w:r>
            <w:r>
              <w:rPr>
                <w:spacing w:val="-2"/>
                <w:sz w:val="28"/>
                <w:szCs w:val="28"/>
              </w:rPr>
              <w:t>และมีความจำเปนเรงดวนของรัฐตองใชจายหรือกอหนี้ผูกพันงบประมาณโดยเร็ว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1122" w:val="left" w:leader="none"/>
              </w:tabs>
              <w:spacing w:line="244" w:lineRule="auto" w:before="58" w:after="0"/>
              <w:ind w:left="135" w:right="95" w:firstLine="69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เปนรายจายที่ไมไดรับจัดสรรงบประมาณ แตมีภารกิจจำเปนเรงดวนที่จะตอง </w:t>
            </w:r>
            <w:r>
              <w:rPr>
                <w:spacing w:val="-2"/>
                <w:sz w:val="28"/>
                <w:szCs w:val="28"/>
              </w:rPr>
              <w:t>ดำเนินการและตองใชจายหรือกอหนี้ผูกพันงบประมาณโดยเร็ว</w:t>
            </w:r>
          </w:p>
          <w:p>
            <w:pPr>
              <w:pStyle w:val="TableParagraph"/>
              <w:spacing w:line="310" w:lineRule="atLeast" w:before="33"/>
              <w:ind w:left="135" w:firstLine="69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ทั้งนี้ ใหดำเนินการตามระเบียบวาดวยการบริหารงบประมาณรายจายงบกลาง</w:t>
            </w:r>
            <w:r>
              <w:rPr>
                <w:spacing w:val="80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รายการเงินสำรองจาย เพื่อกรณีฉุกเฉินหรือจำเปน พ.ศ.2562</w:t>
            </w:r>
          </w:p>
        </w:tc>
      </w:tr>
    </w:tbl>
    <w:p>
      <w:pPr>
        <w:pStyle w:val="BodyText"/>
        <w:spacing w:before="18"/>
        <w:ind w:left="280" w:right="1119" w:firstLine="1276"/>
        <w:jc w:val="both"/>
      </w:pPr>
      <w:r>
        <w:rPr>
          <w:b/>
          <w:bCs/>
        </w:rPr>
        <w:t>2.8.3 เงินนอกงบประมาณ </w:t>
      </w:r>
      <w:r>
        <w:rPr/>
        <w:t>เปนบรรดาเงินทั้งปวงที่หนวยงานของรัฐจัดเก็บหรือไดรับไวเปน กรรมสิทธิ์ตามกฎหมาย</w:t>
      </w:r>
      <w:r>
        <w:rPr>
          <w:spacing w:val="-1"/>
        </w:rPr>
        <w:t> </w:t>
      </w:r>
      <w:r>
        <w:rPr/>
        <w:t>ระเบียบ</w:t>
      </w:r>
      <w:r>
        <w:rPr>
          <w:spacing w:val="-2"/>
        </w:rPr>
        <w:t> </w:t>
      </w:r>
      <w:r>
        <w:rPr/>
        <w:t>ขอบังคับ</w:t>
      </w:r>
      <w:r>
        <w:rPr>
          <w:spacing w:val="-2"/>
        </w:rPr>
        <w:t> </w:t>
      </w:r>
      <w:r>
        <w:rPr/>
        <w:t>หรือจากนิติกรรมหรือนิติเหตุ</w:t>
      </w:r>
      <w:r>
        <w:rPr>
          <w:spacing w:val="-2"/>
        </w:rPr>
        <w:t> </w:t>
      </w:r>
      <w:r>
        <w:rPr/>
        <w:t>หรือกรณีอื่นใด</w:t>
      </w:r>
      <w:r>
        <w:rPr>
          <w:spacing w:val="-2"/>
        </w:rPr>
        <w:t> </w:t>
      </w:r>
      <w:r>
        <w:rPr/>
        <w:t>ที่ตองนำสงคลัง</w:t>
      </w:r>
      <w:r>
        <w:rPr>
          <w:spacing w:val="-2"/>
        </w:rPr>
        <w:t> </w:t>
      </w:r>
      <w:r>
        <w:rPr/>
        <w:t>แตมี กฎหมายอนุญาตใหสามารถเก็บไวใชจายได โดยไมตองนำสงคลัง</w:t>
      </w: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49"/>
        <w:gridCol w:w="6802"/>
      </w:tblGrid>
      <w:tr>
        <w:trPr>
          <w:trHeight w:val="662" w:hRule="atLeast"/>
        </w:trPr>
        <w:tc>
          <w:tcPr>
            <w:tcW w:w="2549" w:type="dxa"/>
            <w:shd w:val="clear" w:color="auto" w:fill="D9D9D9"/>
          </w:tcPr>
          <w:p>
            <w:pPr>
              <w:pStyle w:val="TableParagraph"/>
              <w:spacing w:before="118"/>
              <w:ind w:left="826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2"/>
                <w:sz w:val="28"/>
                <w:szCs w:val="28"/>
              </w:rPr>
              <w:t>งบประมาณ</w:t>
            </w:r>
          </w:p>
        </w:tc>
        <w:tc>
          <w:tcPr>
            <w:tcW w:w="6802" w:type="dxa"/>
            <w:shd w:val="clear" w:color="auto" w:fill="D9D9D9"/>
          </w:tcPr>
          <w:p>
            <w:pPr>
              <w:pStyle w:val="TableParagraph"/>
              <w:spacing w:before="118"/>
              <w:ind w:left="5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2"/>
                <w:sz w:val="28"/>
                <w:szCs w:val="28"/>
              </w:rPr>
              <w:t>สาระสำคัญ</w:t>
            </w:r>
          </w:p>
        </w:tc>
      </w:tr>
      <w:tr>
        <w:trPr>
          <w:trHeight w:val="1586" w:hRule="atLeast"/>
        </w:trPr>
        <w:tc>
          <w:tcPr>
            <w:tcW w:w="2549" w:type="dxa"/>
            <w:tcBorders>
              <w:bottom w:val="nil"/>
            </w:tcBorders>
          </w:tcPr>
          <w:p>
            <w:pPr>
              <w:pStyle w:val="TableParagraph"/>
              <w:spacing w:before="55"/>
              <w:ind w:left="110" w:right="276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2"/>
                <w:sz w:val="28"/>
                <w:szCs w:val="28"/>
              </w:rPr>
              <w:t>งบประมาณสนับสนุน </w:t>
            </w:r>
            <w:r>
              <w:rPr>
                <w:b/>
                <w:bCs/>
                <w:sz w:val="28"/>
                <w:szCs w:val="28"/>
              </w:rPr>
              <w:t>จากองคกร/หนวยงานตาง</w:t>
            </w:r>
            <w:r>
              <w:rPr>
                <w:b/>
                <w:bCs/>
                <w:spacing w:val="-16"/>
                <w:sz w:val="28"/>
                <w:szCs w:val="28"/>
              </w:rPr>
              <w:t> </w:t>
            </w:r>
            <w:r>
              <w:rPr>
                <w:b/>
                <w:bCs/>
                <w:sz w:val="28"/>
                <w:szCs w:val="28"/>
              </w:rPr>
              <w:t>ๆ ภาคเอกชน ทั้งในประเทศ </w:t>
            </w:r>
            <w:r>
              <w:rPr>
                <w:b/>
                <w:bCs/>
                <w:spacing w:val="-2"/>
                <w:sz w:val="28"/>
                <w:szCs w:val="28"/>
              </w:rPr>
              <w:t>และระหวางประเทศ</w:t>
            </w:r>
          </w:p>
        </w:tc>
        <w:tc>
          <w:tcPr>
            <w:tcW w:w="6802" w:type="dxa"/>
            <w:tcBorders>
              <w:bottom w:val="nil"/>
            </w:tcBorders>
          </w:tcPr>
          <w:p>
            <w:pPr>
              <w:pStyle w:val="TableParagraph"/>
              <w:ind w:left="105" w:right="96"/>
              <w:jc w:val="both"/>
              <w:rPr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เพื่อสนับสนุนการดำเนินกิจการที่เกี่ยวของกับการปองกันและบรรเทาสาธารณภัย</w:t>
            </w:r>
            <w:r>
              <w:rPr>
                <w:spacing w:val="-10"/>
                <w:sz w:val="28"/>
                <w:szCs w:val="28"/>
              </w:rPr>
              <w:t> </w:t>
            </w:r>
            <w:r>
              <w:rPr>
                <w:spacing w:val="-6"/>
                <w:sz w:val="28"/>
                <w:szCs w:val="28"/>
              </w:rPr>
              <w:t>โดยกรมปองกัน </w:t>
            </w:r>
            <w:r>
              <w:rPr>
                <w:sz w:val="28"/>
                <w:szCs w:val="28"/>
              </w:rPr>
              <w:t>และบรรเทาสาธารณภัย เปนหนวยงานกลางในการประสานและผลักดันการดำเนินงาน ใหเปนไปตามหลักการ ขอกำหนดและเงื่อนไขขององคกรผูใหการสนับสนุน และไมขัดแยง </w:t>
            </w:r>
            <w:r>
              <w:rPr>
                <w:spacing w:val="4"/>
                <w:sz w:val="28"/>
                <w:szCs w:val="28"/>
              </w:rPr>
              <w:t>กับแนวทางการดำเนินงานในแผนการปองกันและบรรเทาสาธารณภัยแหงชาติ</w:t>
            </w:r>
            <w:r>
              <w:rPr>
                <w:spacing w:val="31"/>
                <w:sz w:val="28"/>
                <w:szCs w:val="28"/>
              </w:rPr>
              <w:t> </w:t>
            </w:r>
            <w:r>
              <w:rPr>
                <w:spacing w:val="4"/>
                <w:sz w:val="28"/>
                <w:szCs w:val="28"/>
              </w:rPr>
              <w:t>พ.ศ.</w:t>
            </w:r>
            <w:r>
              <w:rPr>
                <w:spacing w:val="34"/>
                <w:sz w:val="28"/>
                <w:szCs w:val="28"/>
              </w:rPr>
              <w:t> </w:t>
            </w:r>
            <w:r>
              <w:rPr>
                <w:spacing w:val="-5"/>
                <w:sz w:val="28"/>
                <w:szCs w:val="28"/>
              </w:rPr>
              <w:t>….</w:t>
            </w:r>
          </w:p>
          <w:p>
            <w:pPr>
              <w:pStyle w:val="TableParagraph"/>
              <w:spacing w:line="301" w:lineRule="exact"/>
              <w:ind w:left="10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โดยแบงเปนเงินบริจาค</w:t>
            </w:r>
            <w:r>
              <w:rPr>
                <w:spacing w:val="-10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กองทุน</w:t>
            </w:r>
            <w:r>
              <w:rPr>
                <w:spacing w:val="-9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และอื่นๆ</w:t>
            </w:r>
            <w:r>
              <w:rPr>
                <w:spacing w:val="-10"/>
                <w:sz w:val="28"/>
                <w:szCs w:val="28"/>
              </w:rPr>
              <w:t> </w:t>
            </w:r>
            <w:r>
              <w:rPr>
                <w:spacing w:val="-5"/>
                <w:sz w:val="28"/>
                <w:szCs w:val="28"/>
              </w:rPr>
              <w:t>ดังนี้</w:t>
            </w:r>
          </w:p>
        </w:tc>
      </w:tr>
      <w:tr>
        <w:trPr>
          <w:trHeight w:val="316" w:hRule="atLeast"/>
        </w:trPr>
        <w:tc>
          <w:tcPr>
            <w:tcW w:w="254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7" w:lineRule="exact"/>
              <w:ind w:left="105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(1)</w:t>
            </w:r>
            <w:r>
              <w:rPr>
                <w:b/>
                <w:bCs/>
                <w:spacing w:val="-16"/>
                <w:sz w:val="28"/>
                <w:szCs w:val="28"/>
              </w:rPr>
              <w:t> </w:t>
            </w:r>
            <w:r>
              <w:rPr>
                <w:b/>
                <w:bCs/>
                <w:sz w:val="28"/>
                <w:szCs w:val="28"/>
              </w:rPr>
              <w:t>เงินบริจาค</w:t>
            </w:r>
            <w:r>
              <w:rPr>
                <w:b/>
                <w:bCs/>
                <w:spacing w:val="18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คือ</w:t>
            </w:r>
            <w:r>
              <w:rPr>
                <w:spacing w:val="-15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เงินหรือทรัพยสินที่มีผูบริจาค</w:t>
            </w:r>
            <w:r>
              <w:rPr>
                <w:spacing w:val="-15"/>
                <w:sz w:val="28"/>
                <w:szCs w:val="28"/>
              </w:rPr>
              <w:t> </w:t>
            </w:r>
            <w:r>
              <w:rPr>
                <w:spacing w:val="-2"/>
                <w:sz w:val="28"/>
                <w:szCs w:val="28"/>
              </w:rPr>
              <w:t>รวมทั้งดอกผลที่เกิดจากเงินหรือทรัพยสิน</w:t>
            </w:r>
          </w:p>
        </w:tc>
      </w:tr>
      <w:tr>
        <w:trPr>
          <w:trHeight w:val="316" w:hRule="atLeast"/>
        </w:trPr>
        <w:tc>
          <w:tcPr>
            <w:tcW w:w="254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7" w:lineRule="exact"/>
              <w:ind w:left="1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ดังกลาว</w:t>
            </w:r>
            <w:r>
              <w:rPr>
                <w:spacing w:val="75"/>
                <w:sz w:val="28"/>
                <w:szCs w:val="28"/>
              </w:rPr>
              <w:t>  </w:t>
            </w:r>
            <w:r>
              <w:rPr>
                <w:spacing w:val="-2"/>
                <w:sz w:val="28"/>
                <w:szCs w:val="28"/>
              </w:rPr>
              <w:t>โดยการใชเงินบริจาคใหเปนไปตามระเบียบกระทรวงการคลังวาดวยการรับเงิน</w:t>
            </w:r>
          </w:p>
        </w:tc>
      </w:tr>
      <w:tr>
        <w:trPr>
          <w:trHeight w:val="314" w:hRule="atLeast"/>
        </w:trPr>
        <w:tc>
          <w:tcPr>
            <w:tcW w:w="254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8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4" w:lineRule="exact"/>
              <w:ind w:left="105"/>
              <w:rPr>
                <w:sz w:val="28"/>
                <w:szCs w:val="28"/>
              </w:rPr>
            </w:pPr>
            <w:r>
              <w:rPr>
                <w:spacing w:val="-4"/>
                <w:sz w:val="28"/>
                <w:szCs w:val="28"/>
              </w:rPr>
              <w:t>หรือทรัพยสินที่มีผูบริจาคใหทางราชการ</w:t>
            </w:r>
            <w:r>
              <w:rPr>
                <w:spacing w:val="-7"/>
                <w:sz w:val="28"/>
                <w:szCs w:val="28"/>
              </w:rPr>
              <w:t> </w:t>
            </w:r>
            <w:r>
              <w:rPr>
                <w:spacing w:val="-4"/>
                <w:sz w:val="28"/>
                <w:szCs w:val="28"/>
              </w:rPr>
              <w:t>พ.ศ.</w:t>
            </w:r>
            <w:r>
              <w:rPr>
                <w:spacing w:val="-6"/>
                <w:sz w:val="28"/>
                <w:szCs w:val="28"/>
              </w:rPr>
              <w:t> </w:t>
            </w:r>
            <w:r>
              <w:rPr>
                <w:spacing w:val="-4"/>
                <w:sz w:val="28"/>
                <w:szCs w:val="28"/>
              </w:rPr>
              <w:t>2526</w:t>
            </w:r>
            <w:r>
              <w:rPr>
                <w:spacing w:val="51"/>
                <w:sz w:val="28"/>
                <w:szCs w:val="28"/>
              </w:rPr>
              <w:t> </w:t>
            </w:r>
            <w:r>
              <w:rPr>
                <w:spacing w:val="-4"/>
                <w:sz w:val="28"/>
                <w:szCs w:val="28"/>
              </w:rPr>
              <w:t>และระเบียบสำนักนายกรัฐมนตรีวาดวย</w:t>
            </w:r>
          </w:p>
        </w:tc>
      </w:tr>
      <w:tr>
        <w:trPr>
          <w:trHeight w:val="314" w:hRule="atLeast"/>
        </w:trPr>
        <w:tc>
          <w:tcPr>
            <w:tcW w:w="254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8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4" w:lineRule="exact"/>
              <w:ind w:left="1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การรับบริจาคและการใหความชวยเหลือผูประสบสาธารณภัย</w:t>
            </w:r>
            <w:r>
              <w:rPr>
                <w:spacing w:val="17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พ.ศ.</w:t>
            </w:r>
            <w:r>
              <w:rPr>
                <w:spacing w:val="17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2542</w:t>
            </w:r>
            <w:r>
              <w:rPr>
                <w:spacing w:val="17"/>
                <w:sz w:val="28"/>
                <w:szCs w:val="28"/>
              </w:rPr>
              <w:t> </w:t>
            </w:r>
            <w:r>
              <w:rPr>
                <w:spacing w:val="-2"/>
                <w:sz w:val="28"/>
                <w:szCs w:val="28"/>
              </w:rPr>
              <w:t>รวมถึงระเบียบ</w:t>
            </w:r>
          </w:p>
        </w:tc>
      </w:tr>
      <w:tr>
        <w:trPr>
          <w:trHeight w:val="316" w:hRule="atLeast"/>
        </w:trPr>
        <w:tc>
          <w:tcPr>
            <w:tcW w:w="254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7" w:lineRule="exact"/>
              <w:ind w:left="105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กฎหมายที่เกี่ยวของ</w:t>
            </w:r>
          </w:p>
        </w:tc>
      </w:tr>
      <w:tr>
        <w:trPr>
          <w:trHeight w:val="316" w:hRule="atLeast"/>
        </w:trPr>
        <w:tc>
          <w:tcPr>
            <w:tcW w:w="254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7" w:lineRule="exact"/>
              <w:ind w:left="105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(2)</w:t>
            </w:r>
            <w:r>
              <w:rPr>
                <w:b/>
                <w:bCs/>
                <w:spacing w:val="11"/>
                <w:sz w:val="28"/>
                <w:szCs w:val="28"/>
              </w:rPr>
              <w:t> </w:t>
            </w:r>
            <w:r>
              <w:rPr>
                <w:b/>
                <w:bCs/>
                <w:sz w:val="28"/>
                <w:szCs w:val="28"/>
              </w:rPr>
              <w:t>กองทุน</w:t>
            </w:r>
            <w:r>
              <w:rPr>
                <w:b/>
                <w:bCs/>
                <w:spacing w:val="12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คือ</w:t>
            </w:r>
            <w:r>
              <w:rPr>
                <w:spacing w:val="18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เงินหรือทรัพยสินที่มีผูบริจาคใหกองทุน</w:t>
            </w:r>
            <w:r>
              <w:rPr>
                <w:spacing w:val="14"/>
                <w:sz w:val="28"/>
                <w:szCs w:val="28"/>
              </w:rPr>
              <w:t> </w:t>
            </w:r>
            <w:r>
              <w:rPr>
                <w:spacing w:val="-2"/>
                <w:sz w:val="28"/>
                <w:szCs w:val="28"/>
              </w:rPr>
              <w:t>รวมทั้งดอกผลที่เกิดจากเงินหรือ</w:t>
            </w:r>
          </w:p>
        </w:tc>
      </w:tr>
      <w:tr>
        <w:trPr>
          <w:trHeight w:val="316" w:hRule="atLeast"/>
        </w:trPr>
        <w:tc>
          <w:tcPr>
            <w:tcW w:w="254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7" w:lineRule="exact"/>
              <w:ind w:left="105"/>
              <w:rPr>
                <w:sz w:val="28"/>
                <w:szCs w:val="28"/>
              </w:rPr>
            </w:pPr>
            <w:r>
              <w:rPr>
                <w:spacing w:val="2"/>
                <w:sz w:val="28"/>
                <w:szCs w:val="28"/>
              </w:rPr>
              <w:t>ทรัพยสินดังกลาว</w:t>
            </w:r>
            <w:r>
              <w:rPr>
                <w:spacing w:val="66"/>
                <w:sz w:val="28"/>
                <w:szCs w:val="28"/>
              </w:rPr>
              <w:t>   </w:t>
            </w:r>
            <w:r>
              <w:rPr>
                <w:spacing w:val="-2"/>
                <w:sz w:val="28"/>
                <w:szCs w:val="28"/>
              </w:rPr>
              <w:t>ซึ่งการใชกองทุนในการชวยเหลือผูประสบภัยใหเปนไปตามระเบียบ</w:t>
            </w:r>
          </w:p>
        </w:tc>
      </w:tr>
      <w:tr>
        <w:trPr>
          <w:trHeight w:val="316" w:hRule="atLeast"/>
        </w:trPr>
        <w:tc>
          <w:tcPr>
            <w:tcW w:w="254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7" w:lineRule="exact"/>
              <w:ind w:left="105"/>
              <w:rPr>
                <w:sz w:val="28"/>
                <w:szCs w:val="28"/>
              </w:rPr>
            </w:pPr>
            <w:r>
              <w:rPr>
                <w:spacing w:val="-10"/>
                <w:sz w:val="28"/>
                <w:szCs w:val="28"/>
              </w:rPr>
              <w:t>กฎหมายที่เกี่ยวของ</w:t>
            </w:r>
            <w:r>
              <w:rPr>
                <w:spacing w:val="-14"/>
                <w:sz w:val="28"/>
                <w:szCs w:val="28"/>
              </w:rPr>
              <w:t> </w:t>
            </w:r>
            <w:r>
              <w:rPr>
                <w:spacing w:val="-10"/>
                <w:sz w:val="28"/>
                <w:szCs w:val="28"/>
              </w:rPr>
              <w:t>เชน</w:t>
            </w:r>
            <w:r>
              <w:rPr>
                <w:spacing w:val="-13"/>
                <w:sz w:val="28"/>
                <w:szCs w:val="28"/>
              </w:rPr>
              <w:t> </w:t>
            </w:r>
            <w:r>
              <w:rPr>
                <w:spacing w:val="-10"/>
                <w:sz w:val="28"/>
                <w:szCs w:val="28"/>
              </w:rPr>
              <w:t>ระเบียบสำนักนายกรัฐมนตรีวาดวยการรับบริจาคและการใหความชวยเหลือ</w:t>
            </w:r>
          </w:p>
        </w:tc>
      </w:tr>
      <w:tr>
        <w:trPr>
          <w:trHeight w:val="316" w:hRule="atLeast"/>
        </w:trPr>
        <w:tc>
          <w:tcPr>
            <w:tcW w:w="254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0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7" w:lineRule="exact"/>
              <w:ind w:left="10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ผูประสบสาธารณภัย</w:t>
            </w:r>
            <w:r>
              <w:rPr>
                <w:spacing w:val="-8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พ.ศ.</w:t>
            </w:r>
            <w:r>
              <w:rPr>
                <w:spacing w:val="-8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2542</w:t>
            </w:r>
            <w:r>
              <w:rPr>
                <w:spacing w:val="-8"/>
                <w:sz w:val="28"/>
                <w:szCs w:val="28"/>
              </w:rPr>
              <w:t> </w:t>
            </w:r>
            <w:r>
              <w:rPr>
                <w:spacing w:val="-2"/>
                <w:sz w:val="28"/>
                <w:szCs w:val="28"/>
              </w:rPr>
              <w:t>เปนตน</w:t>
            </w:r>
          </w:p>
        </w:tc>
      </w:tr>
      <w:tr>
        <w:trPr>
          <w:trHeight w:val="313" w:hRule="atLeast"/>
        </w:trPr>
        <w:tc>
          <w:tcPr>
            <w:tcW w:w="254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802" w:type="dxa"/>
            <w:tcBorders>
              <w:top w:val="nil"/>
            </w:tcBorders>
          </w:tcPr>
          <w:p>
            <w:pPr>
              <w:pStyle w:val="TableParagraph"/>
              <w:spacing w:line="294" w:lineRule="exact"/>
              <w:ind w:left="105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(3)</w:t>
            </w:r>
            <w:r>
              <w:rPr>
                <w:b/>
                <w:bCs/>
                <w:spacing w:val="30"/>
                <w:sz w:val="28"/>
                <w:szCs w:val="28"/>
              </w:rPr>
              <w:t> </w:t>
            </w:r>
            <w:r>
              <w:rPr>
                <w:b/>
                <w:bCs/>
                <w:sz w:val="28"/>
                <w:szCs w:val="28"/>
              </w:rPr>
              <w:t>อื่น</w:t>
            </w:r>
            <w:r>
              <w:rPr>
                <w:b/>
                <w:bCs/>
                <w:spacing w:val="-16"/>
                <w:sz w:val="28"/>
                <w:szCs w:val="28"/>
              </w:rPr>
              <w:t> </w:t>
            </w:r>
            <w:r>
              <w:rPr>
                <w:b/>
                <w:bCs/>
                <w:sz w:val="28"/>
                <w:szCs w:val="28"/>
              </w:rPr>
              <w:t>ๆ</w:t>
            </w:r>
            <w:r>
              <w:rPr>
                <w:b/>
                <w:bCs/>
                <w:spacing w:val="-16"/>
                <w:sz w:val="28"/>
                <w:szCs w:val="28"/>
              </w:rPr>
              <w:t> </w:t>
            </w:r>
            <w:r>
              <w:rPr>
                <w:sz w:val="28"/>
                <w:szCs w:val="28"/>
              </w:rPr>
              <w:t>คือ</w:t>
            </w:r>
            <w:r>
              <w:rPr>
                <w:spacing w:val="-15"/>
                <w:sz w:val="28"/>
                <w:szCs w:val="28"/>
              </w:rPr>
              <w:t> </w:t>
            </w:r>
            <w:r>
              <w:rPr>
                <w:spacing w:val="-4"/>
                <w:sz w:val="28"/>
                <w:szCs w:val="28"/>
              </w:rPr>
              <w:t>เงินสนับสนุนในการชวยเหลือผูประสบภัยที่นอกเหนือจากเงินบริจาคและกองทุน</w:t>
            </w:r>
          </w:p>
        </w:tc>
      </w:tr>
    </w:tbl>
    <w:p>
      <w:pPr>
        <w:pStyle w:val="BodyText"/>
        <w:spacing w:before="6"/>
        <w:ind w:left="0"/>
      </w:pPr>
    </w:p>
    <w:p>
      <w:pPr>
        <w:pStyle w:val="BodyText"/>
        <w:ind w:left="706" w:right="1109"/>
        <w:jc w:val="both"/>
      </w:pPr>
      <w:r>
        <w:rPr/>
        <w:t>ทั้งนี้</w:t>
      </w:r>
      <w:r>
        <w:rPr>
          <w:spacing w:val="-18"/>
        </w:rPr>
        <w:t> </w:t>
      </w:r>
      <w:r>
        <w:rPr/>
        <w:t>กำหนดใหอำเภอตั้งงบประมาณในการปองกันและบรรเทาสาธารณภัย</w:t>
      </w:r>
      <w:r>
        <w:rPr>
          <w:spacing w:val="-17"/>
        </w:rPr>
        <w:t> </w:t>
      </w:r>
      <w:r>
        <w:rPr/>
        <w:t>การปองกันและลดผลกระทบ การเตรียมความพรอมและการฟนฟูอยางยั่งยืนตามระเบียบกฎหมายที่เกี่ยวของ และดำเนินการผลักดัน แผนงาน </w:t>
      </w:r>
      <w:r>
        <w:rPr>
          <w:spacing w:val="9"/>
        </w:rPr>
        <w:t>โครงการในการปองกันและบรรเทาสาธารณภัย </w:t>
      </w:r>
      <w:r>
        <w:rPr>
          <w:spacing w:val="11"/>
        </w:rPr>
        <w:t>เพื่อการลดความเสี่ยงจากสาธารณภัย </w:t>
      </w:r>
      <w:r>
        <w:rPr>
          <w:spacing w:val="-2"/>
        </w:rPr>
        <w:t>ตามแผนการปองกันและบรรเทาสาธารณภัยอำเภอบรรจุไวในแผนพัฒนาอำเภอ</w:t>
      </w:r>
    </w:p>
    <w:p>
      <w:pPr>
        <w:spacing w:after="0"/>
        <w:jc w:val="both"/>
        <w:sectPr>
          <w:type w:val="continuous"/>
          <w:pgSz w:w="11910" w:h="16840"/>
          <w:pgMar w:header="0" w:footer="449" w:top="1040" w:bottom="640" w:left="1160" w:right="320"/>
        </w:sectPr>
      </w:pPr>
    </w:p>
    <w:p>
      <w:pPr>
        <w:pStyle w:val="BodyText"/>
        <w:ind w:left="128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756918</wp:posOffset>
                </wp:positionH>
                <wp:positionV relativeFrom="page">
                  <wp:posOffset>3113937</wp:posOffset>
                </wp:positionV>
                <wp:extent cx="193040" cy="3520440"/>
                <wp:effectExtent l="0" t="0" r="0" b="0"/>
                <wp:wrapNone/>
                <wp:docPr id="71" name="Textbox 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" name="Textbox 71"/>
                      <wps:cNvSpPr txBox="1"/>
                      <wps:spPr>
                        <a:xfrm>
                          <a:off x="0" y="0"/>
                          <a:ext cx="193040" cy="35204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"/>
                              <w:ind w:left="20" w:right="0" w:firstLine="0"/>
                              <w:jc w:val="left"/>
                              <w:rPr>
                                <w:rFonts w:ascii="Microsoft Sans Serif" w:hAnsi="Microsoft Sans Serif" w:cs="Microsoft Sans Serif" w:eastAsia="Microsoft Sans 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icrosoft Sans Serif" w:hAnsi="Microsoft Sans Serif" w:cs="Microsoft Sans Serif" w:eastAsia="Microsoft Sans Serif"/>
                                <w:w w:val="70"/>
                                <w:sz w:val="24"/>
                                <w:szCs w:val="24"/>
                              </w:rPr>
                              <w:t>แผนการปองกันและบรรเทาสาธารณภัยอำเภอจตุรพักตรพิมาน</w:t>
                            </w:r>
                            <w:r>
                              <w:rPr>
                                <w:rFonts w:ascii="Microsoft Sans Serif" w:hAnsi="Microsoft Sans Serif" w:cs="Microsoft Sans Serif" w:eastAsia="Microsoft Sans Serif"/>
                                <w:spacing w:val="-8"/>
                                <w:sz w:val="24"/>
                                <w:szCs w:val="24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 w:cs="Microsoft Sans Serif" w:eastAsia="Microsoft Sans Serif"/>
                                <w:w w:val="70"/>
                                <w:sz w:val="24"/>
                                <w:szCs w:val="24"/>
                              </w:rPr>
                              <w:t>พ.ศ.2564</w:t>
                            </w:r>
                            <w:r>
                              <w:rPr>
                                <w:rFonts w:ascii="Microsoft Sans Serif" w:hAnsi="Microsoft Sans Serif" w:cs="Microsoft Sans Serif" w:eastAsia="Microsoft Sans Serif"/>
                                <w:spacing w:val="2"/>
                                <w:sz w:val="24"/>
                                <w:szCs w:val="24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 w:cs="Microsoft Sans Serif" w:eastAsia="Microsoft Sans Serif"/>
                                <w:w w:val="70"/>
                                <w:sz w:val="24"/>
                                <w:szCs w:val="24"/>
                              </w:rPr>
                              <w:t>-2570I</w:t>
                            </w:r>
                            <w:r>
                              <w:rPr>
                                <w:rFonts w:ascii="Microsoft Sans Serif" w:hAnsi="Microsoft Sans Serif" w:cs="Microsoft Sans Serif" w:eastAsia="Microsoft Sans Serif"/>
                                <w:spacing w:val="1"/>
                                <w:sz w:val="24"/>
                                <w:szCs w:val="24"/>
                              </w:rPr>
                              <w:t> </w:t>
                            </w:r>
                            <w:r>
                              <w:rPr>
                                <w:rFonts w:ascii="Microsoft Sans Serif" w:hAnsi="Microsoft Sans Serif" w:cs="Microsoft Sans Serif" w:eastAsia="Microsoft Sans Serif"/>
                                <w:spacing w:val="-7"/>
                                <w:w w:val="70"/>
                                <w:sz w:val="24"/>
                                <w:szCs w:val="24"/>
                              </w:rPr>
                              <w:t>23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.599899pt;margin-top:245.19191pt;width:15.2pt;height:277.2pt;mso-position-horizontal-relative:page;mso-position-vertical-relative:page;z-index:15740928" type="#_x0000_t202" id="docshape64" filled="false" stroked="false">
                <v:textbox inset="0,0,0,0" style="layout-flow:vertical">
                  <w:txbxContent>
                    <w:p>
                      <w:pPr>
                        <w:spacing w:before="2"/>
                        <w:ind w:left="20" w:right="0" w:firstLine="0"/>
                        <w:jc w:val="left"/>
                        <w:rPr>
                          <w:rFonts w:ascii="Microsoft Sans Serif" w:hAnsi="Microsoft Sans Serif" w:cs="Microsoft Sans Serif" w:eastAsia="Microsoft Sans Serif"/>
                          <w:sz w:val="24"/>
                          <w:szCs w:val="24"/>
                        </w:rPr>
                      </w:pPr>
                      <w:r>
                        <w:rPr>
                          <w:rFonts w:ascii="Microsoft Sans Serif" w:hAnsi="Microsoft Sans Serif" w:cs="Microsoft Sans Serif" w:eastAsia="Microsoft Sans Serif"/>
                          <w:w w:val="70"/>
                          <w:sz w:val="24"/>
                          <w:szCs w:val="24"/>
                        </w:rPr>
                        <w:t>แผนการปองกันและบรรเทาสาธารณภัยอำเภอจตุรพักตรพิมาน</w:t>
                      </w:r>
                      <w:r>
                        <w:rPr>
                          <w:rFonts w:ascii="Microsoft Sans Serif" w:hAnsi="Microsoft Sans Serif" w:cs="Microsoft Sans Serif" w:eastAsia="Microsoft Sans Serif"/>
                          <w:spacing w:val="-8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Microsoft Sans Serif" w:hAnsi="Microsoft Sans Serif" w:cs="Microsoft Sans Serif" w:eastAsia="Microsoft Sans Serif"/>
                          <w:w w:val="70"/>
                          <w:sz w:val="24"/>
                          <w:szCs w:val="24"/>
                        </w:rPr>
                        <w:t>พ.ศ.2564</w:t>
                      </w:r>
                      <w:r>
                        <w:rPr>
                          <w:rFonts w:ascii="Microsoft Sans Serif" w:hAnsi="Microsoft Sans Serif" w:cs="Microsoft Sans Serif" w:eastAsia="Microsoft Sans Serif"/>
                          <w:spacing w:val="2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Microsoft Sans Serif" w:hAnsi="Microsoft Sans Serif" w:cs="Microsoft Sans Serif" w:eastAsia="Microsoft Sans Serif"/>
                          <w:w w:val="70"/>
                          <w:sz w:val="24"/>
                          <w:szCs w:val="24"/>
                        </w:rPr>
                        <w:t>-2570I</w:t>
                      </w:r>
                      <w:r>
                        <w:rPr>
                          <w:rFonts w:ascii="Microsoft Sans Serif" w:hAnsi="Microsoft Sans Serif" w:cs="Microsoft Sans Serif" w:eastAsia="Microsoft Sans Serif"/>
                          <w:spacing w:val="1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rFonts w:ascii="Microsoft Sans Serif" w:hAnsi="Microsoft Sans Serif" w:cs="Microsoft Sans Serif" w:eastAsia="Microsoft Sans Serif"/>
                          <w:spacing w:val="-7"/>
                          <w:w w:val="70"/>
                          <w:sz w:val="24"/>
                          <w:szCs w:val="24"/>
                        </w:rPr>
                        <w:t>23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7536815" cy="2036445"/>
                <wp:effectExtent l="28575" t="0" r="0" b="1905"/>
                <wp:docPr id="72" name="Group 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" name="Group 72"/>
                      <wpg:cNvGrpSpPr/>
                      <wpg:grpSpPr>
                        <a:xfrm>
                          <a:off x="0" y="0"/>
                          <a:ext cx="7536815" cy="2036445"/>
                          <a:chExt cx="7536815" cy="2036445"/>
                        </a:xfrm>
                      </wpg:grpSpPr>
                      <wps:wsp>
                        <wps:cNvPr id="73" name="Graphic 73"/>
                        <wps:cNvSpPr/>
                        <wps:spPr>
                          <a:xfrm>
                            <a:off x="19050" y="644525"/>
                            <a:ext cx="1495425" cy="10013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5425" h="1001394">
                                <a:moveTo>
                                  <a:pt x="1328522" y="0"/>
                                </a:moveTo>
                                <a:lnTo>
                                  <a:pt x="166902" y="0"/>
                                </a:lnTo>
                                <a:lnTo>
                                  <a:pt x="122533" y="5961"/>
                                </a:lnTo>
                                <a:lnTo>
                                  <a:pt x="82663" y="22786"/>
                                </a:lnTo>
                                <a:lnTo>
                                  <a:pt x="48884" y="48884"/>
                                </a:lnTo>
                                <a:lnTo>
                                  <a:pt x="22787" y="82663"/>
                                </a:lnTo>
                                <a:lnTo>
                                  <a:pt x="5961" y="122532"/>
                                </a:lnTo>
                                <a:lnTo>
                                  <a:pt x="0" y="166902"/>
                                </a:lnTo>
                                <a:lnTo>
                                  <a:pt x="0" y="834491"/>
                                </a:lnTo>
                                <a:lnTo>
                                  <a:pt x="5961" y="878861"/>
                                </a:lnTo>
                                <a:lnTo>
                                  <a:pt x="22787" y="918730"/>
                                </a:lnTo>
                                <a:lnTo>
                                  <a:pt x="48884" y="952510"/>
                                </a:lnTo>
                                <a:lnTo>
                                  <a:pt x="82663" y="978607"/>
                                </a:lnTo>
                                <a:lnTo>
                                  <a:pt x="122533" y="995433"/>
                                </a:lnTo>
                                <a:lnTo>
                                  <a:pt x="166902" y="1001395"/>
                                </a:lnTo>
                                <a:lnTo>
                                  <a:pt x="1328522" y="1001395"/>
                                </a:lnTo>
                                <a:lnTo>
                                  <a:pt x="1372891" y="995433"/>
                                </a:lnTo>
                                <a:lnTo>
                                  <a:pt x="1412761" y="978607"/>
                                </a:lnTo>
                                <a:lnTo>
                                  <a:pt x="1446540" y="952510"/>
                                </a:lnTo>
                                <a:lnTo>
                                  <a:pt x="1472637" y="918730"/>
                                </a:lnTo>
                                <a:lnTo>
                                  <a:pt x="1489462" y="878861"/>
                                </a:lnTo>
                                <a:lnTo>
                                  <a:pt x="1495424" y="834491"/>
                                </a:lnTo>
                                <a:lnTo>
                                  <a:pt x="1495424" y="166902"/>
                                </a:lnTo>
                                <a:lnTo>
                                  <a:pt x="1489462" y="122532"/>
                                </a:lnTo>
                                <a:lnTo>
                                  <a:pt x="1472637" y="82663"/>
                                </a:lnTo>
                                <a:lnTo>
                                  <a:pt x="1446540" y="48884"/>
                                </a:lnTo>
                                <a:lnTo>
                                  <a:pt x="1412761" y="22786"/>
                                </a:lnTo>
                                <a:lnTo>
                                  <a:pt x="1372891" y="5961"/>
                                </a:lnTo>
                                <a:lnTo>
                                  <a:pt x="13285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D7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19050" y="644525"/>
                            <a:ext cx="1495425" cy="10013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5425" h="1001394">
                                <a:moveTo>
                                  <a:pt x="0" y="166902"/>
                                </a:moveTo>
                                <a:lnTo>
                                  <a:pt x="5961" y="122533"/>
                                </a:lnTo>
                                <a:lnTo>
                                  <a:pt x="22787" y="82663"/>
                                </a:lnTo>
                                <a:lnTo>
                                  <a:pt x="48884" y="48884"/>
                                </a:lnTo>
                                <a:lnTo>
                                  <a:pt x="82663" y="22787"/>
                                </a:lnTo>
                                <a:lnTo>
                                  <a:pt x="122533" y="5961"/>
                                </a:lnTo>
                                <a:lnTo>
                                  <a:pt x="166902" y="0"/>
                                </a:lnTo>
                                <a:lnTo>
                                  <a:pt x="1328523" y="0"/>
                                </a:lnTo>
                                <a:lnTo>
                                  <a:pt x="1372892" y="5961"/>
                                </a:lnTo>
                                <a:lnTo>
                                  <a:pt x="1412761" y="22787"/>
                                </a:lnTo>
                                <a:lnTo>
                                  <a:pt x="1446540" y="48884"/>
                                </a:lnTo>
                                <a:lnTo>
                                  <a:pt x="1472637" y="82663"/>
                                </a:lnTo>
                                <a:lnTo>
                                  <a:pt x="1489463" y="122533"/>
                                </a:lnTo>
                                <a:lnTo>
                                  <a:pt x="1495425" y="166902"/>
                                </a:lnTo>
                                <a:lnTo>
                                  <a:pt x="1495425" y="834492"/>
                                </a:lnTo>
                                <a:lnTo>
                                  <a:pt x="1489463" y="878861"/>
                                </a:lnTo>
                                <a:lnTo>
                                  <a:pt x="1472637" y="918731"/>
                                </a:lnTo>
                                <a:lnTo>
                                  <a:pt x="1446540" y="952510"/>
                                </a:lnTo>
                                <a:lnTo>
                                  <a:pt x="1412761" y="978607"/>
                                </a:lnTo>
                                <a:lnTo>
                                  <a:pt x="1372892" y="995433"/>
                                </a:lnTo>
                                <a:lnTo>
                                  <a:pt x="1328523" y="1001395"/>
                                </a:lnTo>
                                <a:lnTo>
                                  <a:pt x="166902" y="1001395"/>
                                </a:lnTo>
                                <a:lnTo>
                                  <a:pt x="122533" y="995433"/>
                                </a:lnTo>
                                <a:lnTo>
                                  <a:pt x="82663" y="978607"/>
                                </a:lnTo>
                                <a:lnTo>
                                  <a:pt x="48884" y="952510"/>
                                </a:lnTo>
                                <a:lnTo>
                                  <a:pt x="22787" y="918731"/>
                                </a:lnTo>
                                <a:lnTo>
                                  <a:pt x="5961" y="878861"/>
                                </a:lnTo>
                                <a:lnTo>
                                  <a:pt x="0" y="834492"/>
                                </a:lnTo>
                                <a:lnTo>
                                  <a:pt x="0" y="166902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ED7D3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1905000" y="749300"/>
                            <a:ext cx="1242695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2695" h="733425">
                                <a:moveTo>
                                  <a:pt x="1120454" y="0"/>
                                </a:moveTo>
                                <a:lnTo>
                                  <a:pt x="122238" y="0"/>
                                </a:lnTo>
                                <a:lnTo>
                                  <a:pt x="74657" y="9606"/>
                                </a:lnTo>
                                <a:lnTo>
                                  <a:pt x="35802" y="35802"/>
                                </a:lnTo>
                                <a:lnTo>
                                  <a:pt x="9606" y="74657"/>
                                </a:lnTo>
                                <a:lnTo>
                                  <a:pt x="0" y="122238"/>
                                </a:lnTo>
                                <a:lnTo>
                                  <a:pt x="0" y="611184"/>
                                </a:lnTo>
                                <a:lnTo>
                                  <a:pt x="9606" y="658766"/>
                                </a:lnTo>
                                <a:lnTo>
                                  <a:pt x="35802" y="697621"/>
                                </a:lnTo>
                                <a:lnTo>
                                  <a:pt x="74657" y="723818"/>
                                </a:lnTo>
                                <a:lnTo>
                                  <a:pt x="122238" y="733425"/>
                                </a:lnTo>
                                <a:lnTo>
                                  <a:pt x="1120454" y="733425"/>
                                </a:lnTo>
                                <a:lnTo>
                                  <a:pt x="1168035" y="723818"/>
                                </a:lnTo>
                                <a:lnTo>
                                  <a:pt x="1206890" y="697621"/>
                                </a:lnTo>
                                <a:lnTo>
                                  <a:pt x="1233087" y="658766"/>
                                </a:lnTo>
                                <a:lnTo>
                                  <a:pt x="1242693" y="611184"/>
                                </a:lnTo>
                                <a:lnTo>
                                  <a:pt x="1242693" y="122238"/>
                                </a:lnTo>
                                <a:lnTo>
                                  <a:pt x="1233087" y="74657"/>
                                </a:lnTo>
                                <a:lnTo>
                                  <a:pt x="1206890" y="35802"/>
                                </a:lnTo>
                                <a:lnTo>
                                  <a:pt x="1168035" y="9606"/>
                                </a:lnTo>
                                <a:lnTo>
                                  <a:pt x="1120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D7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1905000" y="749300"/>
                            <a:ext cx="1242695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2695" h="733425">
                                <a:moveTo>
                                  <a:pt x="0" y="122239"/>
                                </a:moveTo>
                                <a:lnTo>
                                  <a:pt x="9606" y="74658"/>
                                </a:lnTo>
                                <a:lnTo>
                                  <a:pt x="35803" y="35803"/>
                                </a:lnTo>
                                <a:lnTo>
                                  <a:pt x="74658" y="9606"/>
                                </a:lnTo>
                                <a:lnTo>
                                  <a:pt x="122239" y="0"/>
                                </a:lnTo>
                                <a:lnTo>
                                  <a:pt x="1120456" y="0"/>
                                </a:lnTo>
                                <a:lnTo>
                                  <a:pt x="1168037" y="9606"/>
                                </a:lnTo>
                                <a:lnTo>
                                  <a:pt x="1206892" y="35803"/>
                                </a:lnTo>
                                <a:lnTo>
                                  <a:pt x="1233088" y="74658"/>
                                </a:lnTo>
                                <a:lnTo>
                                  <a:pt x="1242695" y="122239"/>
                                </a:lnTo>
                                <a:lnTo>
                                  <a:pt x="1242695" y="611185"/>
                                </a:lnTo>
                                <a:lnTo>
                                  <a:pt x="1233088" y="658766"/>
                                </a:lnTo>
                                <a:lnTo>
                                  <a:pt x="1206892" y="697621"/>
                                </a:lnTo>
                                <a:lnTo>
                                  <a:pt x="1168037" y="723818"/>
                                </a:lnTo>
                                <a:lnTo>
                                  <a:pt x="1120456" y="733425"/>
                                </a:lnTo>
                                <a:lnTo>
                                  <a:pt x="122239" y="733425"/>
                                </a:lnTo>
                                <a:lnTo>
                                  <a:pt x="74658" y="723818"/>
                                </a:lnTo>
                                <a:lnTo>
                                  <a:pt x="35803" y="697621"/>
                                </a:lnTo>
                                <a:lnTo>
                                  <a:pt x="9606" y="658766"/>
                                </a:lnTo>
                                <a:lnTo>
                                  <a:pt x="0" y="611185"/>
                                </a:lnTo>
                                <a:lnTo>
                                  <a:pt x="0" y="122239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5838824" y="1139825"/>
                            <a:ext cx="1691639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1639" h="466725">
                                <a:moveTo>
                                  <a:pt x="16916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6725"/>
                                </a:lnTo>
                                <a:lnTo>
                                  <a:pt x="1691640" y="466725"/>
                                </a:lnTo>
                                <a:lnTo>
                                  <a:pt x="1691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D7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5838824" y="1139825"/>
                            <a:ext cx="1691639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1639" h="466725">
                                <a:moveTo>
                                  <a:pt x="0" y="0"/>
                                </a:moveTo>
                                <a:lnTo>
                                  <a:pt x="1691640" y="0"/>
                                </a:lnTo>
                                <a:lnTo>
                                  <a:pt x="1691640" y="466725"/>
                                </a:lnTo>
                                <a:lnTo>
                                  <a:pt x="0" y="4667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78787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1514475" y="1092200"/>
                            <a:ext cx="3956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5605" h="0">
                                <a:moveTo>
                                  <a:pt x="0" y="0"/>
                                </a:moveTo>
                                <a:lnTo>
                                  <a:pt x="395605" y="1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3133724" y="1101725"/>
                            <a:ext cx="514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0" h="0">
                                <a:moveTo>
                                  <a:pt x="0" y="0"/>
                                </a:moveTo>
                                <a:lnTo>
                                  <a:pt x="514350" y="0"/>
                                </a:lnTo>
                              </a:path>
                            </a:pathLst>
                          </a:custGeom>
                          <a:ln w="190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3629024" y="1444625"/>
                            <a:ext cx="1692275" cy="585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2275" h="585470">
                                <a:moveTo>
                                  <a:pt x="0" y="0"/>
                                </a:moveTo>
                                <a:lnTo>
                                  <a:pt x="1692000" y="0"/>
                                </a:lnTo>
                                <a:lnTo>
                                  <a:pt x="1692000" y="585470"/>
                                </a:lnTo>
                                <a:lnTo>
                                  <a:pt x="0" y="5854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78787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3648074" y="749300"/>
                            <a:ext cx="1692275" cy="648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2275" h="648335">
                                <a:moveTo>
                                  <a:pt x="0" y="0"/>
                                </a:moveTo>
                                <a:lnTo>
                                  <a:pt x="1692000" y="0"/>
                                </a:lnTo>
                                <a:lnTo>
                                  <a:pt x="1692000" y="648000"/>
                                </a:lnTo>
                                <a:lnTo>
                                  <a:pt x="0" y="648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78787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5638798" y="768350"/>
                            <a:ext cx="1270" cy="611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11505">
                                <a:moveTo>
                                  <a:pt x="1" y="0"/>
                                </a:moveTo>
                                <a:lnTo>
                                  <a:pt x="0" y="611505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5343524" y="1063625"/>
                            <a:ext cx="2882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0">
                                <a:moveTo>
                                  <a:pt x="0" y="0"/>
                                </a:moveTo>
                                <a:lnTo>
                                  <a:pt x="288000" y="1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5629274" y="768350"/>
                            <a:ext cx="2063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375" h="0">
                                <a:moveTo>
                                  <a:pt x="0" y="0"/>
                                </a:moveTo>
                                <a:lnTo>
                                  <a:pt x="206375" y="1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5638799" y="1377950"/>
                            <a:ext cx="2063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375" h="0">
                                <a:moveTo>
                                  <a:pt x="0" y="0"/>
                                </a:moveTo>
                                <a:lnTo>
                                  <a:pt x="206375" y="1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3425085" y="1705714"/>
                            <a:ext cx="2063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375" h="0">
                                <a:moveTo>
                                  <a:pt x="0" y="0"/>
                                </a:moveTo>
                                <a:lnTo>
                                  <a:pt x="206375" y="1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3232149" y="406400"/>
                            <a:ext cx="206375" cy="129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375" h="1295400">
                                <a:moveTo>
                                  <a:pt x="206375" y="0"/>
                                </a:moveTo>
                                <a:lnTo>
                                  <a:pt x="206374" y="1295400"/>
                                </a:lnTo>
                              </a:path>
                              <a:path w="206375" h="1295400">
                                <a:moveTo>
                                  <a:pt x="206375" y="0"/>
                                </a:move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5866129" y="1548133"/>
                            <a:ext cx="1664335" cy="389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4335" h="389255">
                                <a:moveTo>
                                  <a:pt x="16643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9254"/>
                                </a:lnTo>
                                <a:lnTo>
                                  <a:pt x="1664334" y="389254"/>
                                </a:lnTo>
                                <a:lnTo>
                                  <a:pt x="16643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D6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5866129" y="1548133"/>
                            <a:ext cx="1664335" cy="389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4335" h="389255">
                                <a:moveTo>
                                  <a:pt x="0" y="0"/>
                                </a:moveTo>
                                <a:lnTo>
                                  <a:pt x="1664335" y="0"/>
                                </a:lnTo>
                                <a:lnTo>
                                  <a:pt x="1664335" y="389255"/>
                                </a:lnTo>
                                <a:lnTo>
                                  <a:pt x="0" y="389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5638799" y="1269875"/>
                            <a:ext cx="6985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562610">
                                <a:moveTo>
                                  <a:pt x="0" y="0"/>
                                </a:moveTo>
                                <a:lnTo>
                                  <a:pt x="6985" y="56261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5631814" y="1757048"/>
                            <a:ext cx="255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" h="0">
                                <a:moveTo>
                                  <a:pt x="0" y="0"/>
                                </a:moveTo>
                                <a:lnTo>
                                  <a:pt x="255270" y="1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Textbox 93"/>
                        <wps:cNvSpPr txBox="1"/>
                        <wps:spPr>
                          <a:xfrm>
                            <a:off x="198626" y="759946"/>
                            <a:ext cx="1146810" cy="756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6" w:lineRule="auto" w:before="0"/>
                                <w:ind w:left="0" w:right="0" w:firstLine="105"/>
                                <w:jc w:val="left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2.8.1</w:t>
                              </w:r>
                              <w:r>
                                <w:rPr>
                                  <w:b/>
                                  <w:bCs/>
                                  <w:spacing w:val="-4"/>
                                  <w:sz w:val="32"/>
                                  <w:szCs w:val="3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งบประมาณ </w:t>
                              </w:r>
                              <w:r>
                                <w:rPr>
                                  <w:b/>
                                  <w:bCs/>
                                  <w:spacing w:val="-6"/>
                                  <w:w w:val="90"/>
                                  <w:sz w:val="32"/>
                                  <w:szCs w:val="32"/>
                                </w:rPr>
                                <w:t>รายจDายประจำปPของ</w:t>
                              </w:r>
                            </w:p>
                            <w:p>
                              <w:pPr>
                                <w:spacing w:line="361" w:lineRule="exact" w:before="0"/>
                                <w:ind w:left="609" w:right="0" w:firstLine="0"/>
                                <w:jc w:val="left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pacing w:val="-2"/>
                                  <w:sz w:val="32"/>
                                  <w:szCs w:val="32"/>
                                </w:rPr>
                                <w:t>อำเภอ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" name="Textbox 94"/>
                        <wps:cNvSpPr txBox="1"/>
                        <wps:spPr>
                          <a:xfrm>
                            <a:off x="2323082" y="985498"/>
                            <a:ext cx="421640" cy="222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1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pacing w:val="-4"/>
                                  <w:sz w:val="32"/>
                                  <w:szCs w:val="32"/>
                                </w:rPr>
                                <w:t>งบปกติ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" name="Textbox 95"/>
                        <wps:cNvSpPr txBox="1"/>
                        <wps:spPr>
                          <a:xfrm>
                            <a:off x="6150882" y="1602254"/>
                            <a:ext cx="1108710" cy="166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pacing w:val="-2"/>
                                  <w:w w:val="90"/>
                                  <w:sz w:val="24"/>
                                  <w:szCs w:val="24"/>
                                </w:rPr>
                                <w:t>องค*การบริหารส=วนจังหวัด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6" name="Textbox 96"/>
                        <wps:cNvSpPr txBox="1"/>
                        <wps:spPr>
                          <a:xfrm>
                            <a:off x="3644899" y="1427312"/>
                            <a:ext cx="1679575" cy="596900"/>
                          </a:xfrm>
                          <a:prstGeom prst="rect">
                            <a:avLst/>
                          </a:prstGeom>
                          <a:solidFill>
                            <a:srgbClr val="BDD7EE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99"/>
                                <w:ind w:left="0" w:right="26" w:firstLine="0"/>
                                <w:jc w:val="center"/>
                                <w:rPr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งบบูรณาการเชิงยุทธศาสตร*</w:t>
                              </w:r>
                            </w:p>
                            <w:p>
                              <w:pPr>
                                <w:spacing w:before="47"/>
                                <w:ind w:left="0" w:right="26" w:firstLine="0"/>
                                <w:jc w:val="center"/>
                                <w:rPr>
                                  <w:b/>
                                  <w:color w:val="000000"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pacing w:val="-2"/>
                                  <w:sz w:val="32"/>
                                </w:rPr>
                                <w:t>(Agenda)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" name="Textbox 97"/>
                        <wps:cNvSpPr txBox="1"/>
                        <wps:spPr>
                          <a:xfrm>
                            <a:off x="5845174" y="1146175"/>
                            <a:ext cx="1678939" cy="397510"/>
                          </a:xfrm>
                          <a:prstGeom prst="rect">
                            <a:avLst/>
                          </a:prstGeom>
                          <a:solidFill>
                            <a:srgbClr val="BDD7EE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81"/>
                                <w:ind w:left="443" w:right="0" w:firstLine="0"/>
                                <w:jc w:val="left"/>
                                <w:rPr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องค*กรปกครองส=วนท&gt;องถิ่น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8" name="Textbox 98"/>
                        <wps:cNvSpPr txBox="1"/>
                        <wps:spPr>
                          <a:xfrm>
                            <a:off x="3648074" y="749300"/>
                            <a:ext cx="1692275" cy="648335"/>
                          </a:xfrm>
                          <a:prstGeom prst="rect">
                            <a:avLst/>
                          </a:prstGeom>
                          <a:solidFill>
                            <a:srgbClr val="BDD7EE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76" w:lineRule="auto" w:before="73"/>
                                <w:ind w:left="1018" w:right="0" w:hanging="567"/>
                                <w:jc w:val="left"/>
                                <w:rPr>
                                  <w:b/>
                                  <w:bCs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spacing w:val="-2"/>
                                  <w:sz w:val="32"/>
                                  <w:szCs w:val="32"/>
                                </w:rPr>
                                <w:t>งบประมาณเชิงพื้นที่ (Area)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" name="Textbox 99"/>
                        <wps:cNvSpPr txBox="1"/>
                        <wps:spPr>
                          <a:xfrm>
                            <a:off x="5838824" y="596900"/>
                            <a:ext cx="1691639" cy="490855"/>
                          </a:xfrm>
                          <a:prstGeom prst="rect">
                            <a:avLst/>
                          </a:prstGeom>
                          <a:solidFill>
                            <a:srgbClr val="BDD7EE"/>
                          </a:solidFill>
                          <a:ln w="12700">
                            <a:solidFill>
                              <a:srgbClr val="787878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182"/>
                                <w:ind w:left="554" w:right="0" w:firstLine="0"/>
                                <w:jc w:val="left"/>
                                <w:rPr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จังหวัด</w:t>
                              </w:r>
                              <w:r>
                                <w:rPr>
                                  <w:b/>
                                  <w:b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และกลุ=มจังหวัด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" name="Textbox 100"/>
                        <wps:cNvSpPr txBox="1"/>
                        <wps:spPr>
                          <a:xfrm>
                            <a:off x="3638549" y="6350"/>
                            <a:ext cx="1692275" cy="684530"/>
                          </a:xfrm>
                          <a:prstGeom prst="rect">
                            <a:avLst/>
                          </a:prstGeom>
                          <a:solidFill>
                            <a:srgbClr val="BDD7EE"/>
                          </a:solidFill>
                          <a:ln w="12700">
                            <a:solidFill>
                              <a:srgbClr val="787878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80" w:lineRule="auto" w:before="62"/>
                                <w:ind w:left="798" w:right="0" w:hanging="106"/>
                                <w:jc w:val="left"/>
                                <w:rPr>
                                  <w:b/>
                                  <w:bCs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spacing w:val="-2"/>
                                  <w:sz w:val="32"/>
                                  <w:szCs w:val="32"/>
                                </w:rPr>
                                <w:t>กระทรวง/กรม (Function)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93.450pt;height:160.35pt;mso-position-horizontal-relative:char;mso-position-vertical-relative:line" id="docshapegroup65" coordorigin="0,0" coordsize="11869,3207">
                <v:shape style="position:absolute;left:30;top:1015;width:2355;height:1577" id="docshape66" coordorigin="30,1015" coordsize="2355,1577" path="m2122,1015l293,1015,223,1024,160,1051,107,1092,66,1145,39,1208,30,1278,30,2329,39,2399,66,2462,107,2515,160,2556,223,2583,293,2592,2122,2592,2192,2583,2255,2556,2308,2515,2349,2462,2376,2399,2385,2329,2385,1278,2376,1208,2349,1145,2308,1092,2255,1051,2192,1024,2122,1015xe" filled="true" fillcolor="#bdd7ee" stroked="false">
                  <v:path arrowok="t"/>
                  <v:fill type="solid"/>
                </v:shape>
                <v:shape style="position:absolute;left:30;top:1015;width:2355;height:1577" id="docshape67" coordorigin="30,1015" coordsize="2355,1577" path="m30,1278l39,1208,66,1145,107,1092,160,1051,223,1024,293,1015,2122,1015,2192,1024,2255,1051,2308,1092,2349,1145,2376,1208,2385,1278,2385,2329,2376,2399,2349,2462,2308,2515,2255,2556,2192,2583,2122,2592,293,2592,223,2583,160,2556,107,2515,66,2462,39,2399,30,2329,30,1278xe" filled="false" stroked="true" strokeweight="3.0pt" strokecolor="#ed7d31">
                  <v:path arrowok="t"/>
                  <v:stroke dashstyle="solid"/>
                </v:shape>
                <v:shape style="position:absolute;left:3000;top:1180;width:1957;height:1155" id="docshape68" coordorigin="3000,1180" coordsize="1957,1155" path="m4764,1180l3193,1180,3118,1195,3056,1236,3015,1298,3000,1373,3000,2142,3015,2217,3056,2279,3118,2320,3193,2335,4764,2335,4839,2320,4901,2279,4942,2217,4957,2142,4957,1373,4942,1298,4901,1236,4839,1195,4764,1180xe" filled="true" fillcolor="#bdd7ee" stroked="false">
                  <v:path arrowok="t"/>
                  <v:fill type="solid"/>
                </v:shape>
                <v:shape style="position:absolute;left:3000;top:1180;width:1957;height:1155" id="docshape69" coordorigin="3000,1180" coordsize="1957,1155" path="m3000,1373l3015,1298,3056,1236,3118,1195,3193,1180,4764,1180,4839,1195,4901,1236,4942,1298,4957,1373,4957,2142,4942,2217,4901,2279,4839,2320,4764,2335,3193,2335,3118,2320,3056,2279,3015,2217,3000,2142,3000,1373xe" filled="false" stroked="true" strokeweight="1.5pt" strokecolor="#000000">
                  <v:path arrowok="t"/>
                  <v:stroke dashstyle="solid"/>
                </v:shape>
                <v:rect style="position:absolute;left:9195;top:1795;width:2664;height:735" id="docshape70" filled="true" fillcolor="#bdd7ee" stroked="false">
                  <v:fill type="solid"/>
                </v:rect>
                <v:rect style="position:absolute;left:9195;top:1795;width:2664;height:735" id="docshape71" filled="false" stroked="true" strokeweight="1.0pt" strokecolor="#787878">
                  <v:stroke dashstyle="solid"/>
                </v:rect>
                <v:line style="position:absolute" from="2385,1720" to="3008,1720" stroked="true" strokeweight="1.5pt" strokecolor="#000000">
                  <v:stroke dashstyle="solid"/>
                </v:line>
                <v:line style="position:absolute" from="4935,1735" to="5745,1735" stroked="true" strokeweight="1.500079pt" strokecolor="#000000">
                  <v:stroke dashstyle="solid"/>
                </v:line>
                <v:rect style="position:absolute;left:5715;top:2275;width:2665;height:922" id="docshape72" filled="false" stroked="true" strokeweight="1.0pt" strokecolor="#787878">
                  <v:stroke dashstyle="solid"/>
                </v:rect>
                <v:rect style="position:absolute;left:5745;top:1180;width:2665;height:1021" id="docshape73" filled="false" stroked="true" strokeweight="1.0pt" strokecolor="#787878">
                  <v:stroke dashstyle="solid"/>
                </v:rect>
                <v:line style="position:absolute" from="8880,1210" to="8880,2173" stroked="true" strokeweight="1.5pt" strokecolor="#000000">
                  <v:stroke dashstyle="solid"/>
                </v:line>
                <v:line style="position:absolute" from="8415,1675" to="8869,1675" stroked="true" strokeweight="1.5pt" strokecolor="#000000">
                  <v:stroke dashstyle="solid"/>
                </v:line>
                <v:line style="position:absolute" from="8865,1210" to="9190,1210" stroked="true" strokeweight="1.5pt" strokecolor="#000000">
                  <v:stroke dashstyle="solid"/>
                </v:line>
                <v:line style="position:absolute" from="8880,2170" to="9205,2170" stroked="true" strokeweight="1.5pt" strokecolor="#000000">
                  <v:stroke dashstyle="solid"/>
                </v:line>
                <v:line style="position:absolute" from="5394,2686" to="5719,2686" stroked="true" strokeweight="1.5pt" strokecolor="#000000">
                  <v:stroke dashstyle="solid"/>
                </v:line>
                <v:shape style="position:absolute;left:5090;top:640;width:325;height:2040" id="docshape74" coordorigin="5090,640" coordsize="325,2040" path="m5415,640l5415,2680m5415,640l5090,640e" filled="false" stroked="true" strokeweight="1.5pt" strokecolor="#000000">
                  <v:path arrowok="t"/>
                  <v:stroke dashstyle="solid"/>
                </v:shape>
                <v:rect style="position:absolute;left:9238;top:2438;width:2621;height:613" id="docshape75" filled="true" fillcolor="#bdd6ee" stroked="false">
                  <v:fill type="solid"/>
                </v:rect>
                <v:rect style="position:absolute;left:9238;top:2438;width:2621;height:613" id="docshape76" filled="false" stroked="true" strokeweight=".75pt" strokecolor="#000000">
                  <v:stroke dashstyle="solid"/>
                </v:rect>
                <v:line style="position:absolute" from="8880,2000" to="8891,2886" stroked="true" strokeweight="1.5pt" strokecolor="#000000">
                  <v:stroke dashstyle="solid"/>
                </v:line>
                <v:line style="position:absolute" from="8869,2767" to="9271,2767" stroked="true" strokeweight="1.5pt" strokecolor="#000000">
                  <v:stroke dashstyle="solid"/>
                </v:line>
                <v:shape style="position:absolute;left:312;top:1196;width:1806;height:1191" type="#_x0000_t202" id="docshape77" filled="false" stroked="false">
                  <v:textbox inset="0,0,0,0">
                    <w:txbxContent>
                      <w:p>
                        <w:pPr>
                          <w:spacing w:line="276" w:lineRule="auto" w:before="0"/>
                          <w:ind w:left="0" w:right="0" w:firstLine="105"/>
                          <w:jc w:val="left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>2.8.1</w:t>
                        </w:r>
                        <w:r>
                          <w:rPr>
                            <w:b/>
                            <w:bCs/>
                            <w:spacing w:val="-4"/>
                            <w:sz w:val="32"/>
                            <w:szCs w:val="32"/>
                          </w:rPr>
                          <w:t> </w:t>
                        </w:r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>งบประมาณ </w:t>
                        </w:r>
                        <w:r>
                          <w:rPr>
                            <w:b/>
                            <w:bCs/>
                            <w:spacing w:val="-6"/>
                            <w:w w:val="90"/>
                            <w:sz w:val="32"/>
                            <w:szCs w:val="32"/>
                          </w:rPr>
                          <w:t>รายจDายประจำปPของ</w:t>
                        </w:r>
                      </w:p>
                      <w:p>
                        <w:pPr>
                          <w:spacing w:line="361" w:lineRule="exact" w:before="0"/>
                          <w:ind w:left="609" w:right="0" w:firstLine="0"/>
                          <w:jc w:val="left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spacing w:val="-2"/>
                            <w:sz w:val="32"/>
                            <w:szCs w:val="32"/>
                          </w:rPr>
                          <w:t>อำเภอ</w:t>
                        </w:r>
                      </w:p>
                    </w:txbxContent>
                  </v:textbox>
                  <w10:wrap type="none"/>
                </v:shape>
                <v:shape style="position:absolute;left:3658;top:1551;width:664;height:351" type="#_x0000_t202" id="docshape78" filled="false" stroked="false">
                  <v:textbox inset="0,0,0,0">
                    <w:txbxContent>
                      <w:p>
                        <w:pPr>
                          <w:spacing w:line="351" w:lineRule="exact" w:before="0"/>
                          <w:ind w:left="0" w:right="0" w:firstLine="0"/>
                          <w:jc w:val="left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spacing w:val="-4"/>
                            <w:sz w:val="32"/>
                            <w:szCs w:val="32"/>
                          </w:rPr>
                          <w:t>งบปกติ</w:t>
                        </w:r>
                      </w:p>
                    </w:txbxContent>
                  </v:textbox>
                  <w10:wrap type="none"/>
                </v:shape>
                <v:shape style="position:absolute;left:9686;top:2523;width:1746;height:262" type="#_x0000_t202" id="docshape79" filled="false" stroked="false">
                  <v:textbox inset="0,0,0,0">
                    <w:txbxContent>
                      <w:p>
                        <w:pPr>
                          <w:spacing w:line="262" w:lineRule="exact" w:before="0"/>
                          <w:ind w:left="0" w:right="0" w:firstLine="0"/>
                          <w:jc w:val="left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spacing w:val="-2"/>
                            <w:w w:val="90"/>
                            <w:sz w:val="24"/>
                            <w:szCs w:val="24"/>
                          </w:rPr>
                          <w:t>องค*การบริหารส=วนจังหวัด</w:t>
                        </w:r>
                      </w:p>
                    </w:txbxContent>
                  </v:textbox>
                  <w10:wrap type="none"/>
                </v:shape>
                <v:shape style="position:absolute;left:5740;top:2247;width:2645;height:940" type="#_x0000_t202" id="docshape80" filled="true" fillcolor="#bdd7ee" stroked="false">
                  <v:textbox inset="0,0,0,0">
                    <w:txbxContent>
                      <w:p>
                        <w:pPr>
                          <w:spacing w:before="99"/>
                          <w:ind w:left="0" w:right="26" w:firstLine="0"/>
                          <w:jc w:val="center"/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spacing w:val="-2"/>
                            <w:sz w:val="24"/>
                            <w:szCs w:val="24"/>
                          </w:rPr>
                          <w:t>งบบูรณาการเชิงยุทธศาสตร*</w:t>
                        </w:r>
                      </w:p>
                      <w:p>
                        <w:pPr>
                          <w:spacing w:before="47"/>
                          <w:ind w:left="0" w:right="26" w:firstLine="0"/>
                          <w:jc w:val="center"/>
                          <w:rPr>
                            <w:b/>
                            <w:color w:val="000000"/>
                            <w:sz w:val="32"/>
                          </w:rPr>
                        </w:pPr>
                        <w:r>
                          <w:rPr>
                            <w:b/>
                            <w:color w:val="000000"/>
                            <w:spacing w:val="-2"/>
                            <w:sz w:val="32"/>
                          </w:rPr>
                          <w:t>(Agenda)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9205;top:1805;width:2644;height:626" type="#_x0000_t202" id="docshape81" filled="true" fillcolor="#bdd7ee" stroked="false">
                  <v:textbox inset="0,0,0,0">
                    <w:txbxContent>
                      <w:p>
                        <w:pPr>
                          <w:spacing w:before="181"/>
                          <w:ind w:left="443" w:right="0" w:firstLine="0"/>
                          <w:jc w:val="left"/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spacing w:val="-2"/>
                            <w:sz w:val="24"/>
                            <w:szCs w:val="24"/>
                          </w:rPr>
                          <w:t>องค*กรปกครองส=วนท&gt;องถิ่น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5745;top:1180;width:2665;height:1021" type="#_x0000_t202" id="docshape82" filled="true" fillcolor="#bdd7ee" stroked="false">
                  <v:textbox inset="0,0,0,0">
                    <w:txbxContent>
                      <w:p>
                        <w:pPr>
                          <w:spacing w:line="276" w:lineRule="auto" w:before="73"/>
                          <w:ind w:left="1018" w:right="0" w:hanging="567"/>
                          <w:jc w:val="left"/>
                          <w:rPr>
                            <w:b/>
                            <w:bCs/>
                            <w:color w:val="000000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spacing w:val="-2"/>
                            <w:sz w:val="32"/>
                            <w:szCs w:val="32"/>
                          </w:rPr>
                          <w:t>งบประมาณเชิงพื้นที่ (Area)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9195;top:940;width:2664;height:773" type="#_x0000_t202" id="docshape83" filled="true" fillcolor="#bdd7ee" stroked="true" strokeweight="1.0pt" strokecolor="#787878">
                  <v:textbox inset="0,0,0,0">
                    <w:txbxContent>
                      <w:p>
                        <w:pPr>
                          <w:spacing w:before="182"/>
                          <w:ind w:left="554" w:right="0" w:firstLine="0"/>
                          <w:jc w:val="left"/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จังหวัด</w:t>
                        </w:r>
                        <w:r>
                          <w:rPr>
                            <w:b/>
                            <w:bCs/>
                            <w:color w:val="000000"/>
                            <w:spacing w:val="-1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000000"/>
                            <w:spacing w:val="-2"/>
                            <w:sz w:val="24"/>
                            <w:szCs w:val="24"/>
                          </w:rPr>
                          <w:t>และกลุ=มจังหวัด</w:t>
                        </w:r>
                      </w:p>
                    </w:txbxContent>
                  </v:textbox>
                  <v:fill type="solid"/>
                  <v:stroke dashstyle="solid"/>
                  <w10:wrap type="none"/>
                </v:shape>
                <v:shape style="position:absolute;left:5730;top:10;width:2665;height:1078" type="#_x0000_t202" id="docshape84" filled="true" fillcolor="#bdd7ee" stroked="true" strokeweight="1.0pt" strokecolor="#787878">
                  <v:textbox inset="0,0,0,0">
                    <w:txbxContent>
                      <w:p>
                        <w:pPr>
                          <w:spacing w:line="280" w:lineRule="auto" w:before="62"/>
                          <w:ind w:left="798" w:right="0" w:hanging="106"/>
                          <w:jc w:val="left"/>
                          <w:rPr>
                            <w:b/>
                            <w:bCs/>
                            <w:color w:val="000000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spacing w:val="-2"/>
                            <w:sz w:val="32"/>
                            <w:szCs w:val="32"/>
                          </w:rPr>
                          <w:t>กระทรวง/กรม (Function)</w:t>
                        </w:r>
                      </w:p>
                    </w:txbxContent>
                  </v:textbox>
                  <v:fill type="solid"/>
                  <v:stroke dashstyle="solid"/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8"/>
        <w:ind w:left="0"/>
        <w:rPr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9104">
                <wp:simplePos x="0" y="0"/>
                <wp:positionH relativeFrom="page">
                  <wp:posOffset>1222375</wp:posOffset>
                </wp:positionH>
                <wp:positionV relativeFrom="paragraph">
                  <wp:posOffset>157105</wp:posOffset>
                </wp:positionV>
                <wp:extent cx="6002655" cy="1460500"/>
                <wp:effectExtent l="0" t="0" r="0" b="0"/>
                <wp:wrapTopAndBottom/>
                <wp:docPr id="101" name="Group 1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1" name="Group 101"/>
                      <wpg:cNvGrpSpPr/>
                      <wpg:grpSpPr>
                        <a:xfrm>
                          <a:off x="0" y="0"/>
                          <a:ext cx="6002655" cy="1460500"/>
                          <a:chExt cx="6002655" cy="1460500"/>
                        </a:xfrm>
                      </wpg:grpSpPr>
                      <wps:wsp>
                        <wps:cNvPr id="102" name="Graphic 102"/>
                        <wps:cNvSpPr/>
                        <wps:spPr>
                          <a:xfrm>
                            <a:off x="1495425" y="701675"/>
                            <a:ext cx="3594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410" h="0">
                                <a:moveTo>
                                  <a:pt x="0" y="0"/>
                                </a:moveTo>
                                <a:lnTo>
                                  <a:pt x="359410" y="1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1847850" y="320675"/>
                            <a:ext cx="1270" cy="743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43585">
                                <a:moveTo>
                                  <a:pt x="0" y="0"/>
                                </a:moveTo>
                                <a:lnTo>
                                  <a:pt x="1" y="743585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1838325" y="330200"/>
                            <a:ext cx="2063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375" h="0">
                                <a:moveTo>
                                  <a:pt x="0" y="0"/>
                                </a:moveTo>
                                <a:lnTo>
                                  <a:pt x="206375" y="1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1847850" y="1054100"/>
                            <a:ext cx="2063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375" h="0">
                                <a:moveTo>
                                  <a:pt x="0" y="0"/>
                                </a:moveTo>
                                <a:lnTo>
                                  <a:pt x="206375" y="1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19050" y="196850"/>
                            <a:ext cx="1495425" cy="10013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5425" h="1001394">
                                <a:moveTo>
                                  <a:pt x="1328522" y="0"/>
                                </a:moveTo>
                                <a:lnTo>
                                  <a:pt x="166902" y="0"/>
                                </a:lnTo>
                                <a:lnTo>
                                  <a:pt x="122532" y="5961"/>
                                </a:lnTo>
                                <a:lnTo>
                                  <a:pt x="82663" y="22787"/>
                                </a:lnTo>
                                <a:lnTo>
                                  <a:pt x="48884" y="48884"/>
                                </a:lnTo>
                                <a:lnTo>
                                  <a:pt x="22786" y="82664"/>
                                </a:lnTo>
                                <a:lnTo>
                                  <a:pt x="5961" y="122533"/>
                                </a:lnTo>
                                <a:lnTo>
                                  <a:pt x="0" y="166903"/>
                                </a:lnTo>
                                <a:lnTo>
                                  <a:pt x="0" y="834492"/>
                                </a:lnTo>
                                <a:lnTo>
                                  <a:pt x="5961" y="878862"/>
                                </a:lnTo>
                                <a:lnTo>
                                  <a:pt x="22786" y="918731"/>
                                </a:lnTo>
                                <a:lnTo>
                                  <a:pt x="48884" y="952510"/>
                                </a:lnTo>
                                <a:lnTo>
                                  <a:pt x="82663" y="978608"/>
                                </a:lnTo>
                                <a:lnTo>
                                  <a:pt x="122532" y="995433"/>
                                </a:lnTo>
                                <a:lnTo>
                                  <a:pt x="166902" y="1001395"/>
                                </a:lnTo>
                                <a:lnTo>
                                  <a:pt x="1328522" y="1001395"/>
                                </a:lnTo>
                                <a:lnTo>
                                  <a:pt x="1372892" y="995433"/>
                                </a:lnTo>
                                <a:lnTo>
                                  <a:pt x="1412761" y="978608"/>
                                </a:lnTo>
                                <a:lnTo>
                                  <a:pt x="1446540" y="952510"/>
                                </a:lnTo>
                                <a:lnTo>
                                  <a:pt x="1472638" y="918731"/>
                                </a:lnTo>
                                <a:lnTo>
                                  <a:pt x="1489463" y="878862"/>
                                </a:lnTo>
                                <a:lnTo>
                                  <a:pt x="1495425" y="834492"/>
                                </a:lnTo>
                                <a:lnTo>
                                  <a:pt x="1495425" y="166903"/>
                                </a:lnTo>
                                <a:lnTo>
                                  <a:pt x="1489463" y="122533"/>
                                </a:lnTo>
                                <a:lnTo>
                                  <a:pt x="1472638" y="82664"/>
                                </a:lnTo>
                                <a:lnTo>
                                  <a:pt x="1446540" y="48884"/>
                                </a:lnTo>
                                <a:lnTo>
                                  <a:pt x="1412761" y="22787"/>
                                </a:lnTo>
                                <a:lnTo>
                                  <a:pt x="1372892" y="5961"/>
                                </a:lnTo>
                                <a:lnTo>
                                  <a:pt x="13285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B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19050" y="196850"/>
                            <a:ext cx="1495425" cy="10013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5425" h="1001394">
                                <a:moveTo>
                                  <a:pt x="0" y="166902"/>
                                </a:moveTo>
                                <a:lnTo>
                                  <a:pt x="5961" y="122533"/>
                                </a:lnTo>
                                <a:lnTo>
                                  <a:pt x="22787" y="82663"/>
                                </a:lnTo>
                                <a:lnTo>
                                  <a:pt x="48884" y="48884"/>
                                </a:lnTo>
                                <a:lnTo>
                                  <a:pt x="82663" y="22787"/>
                                </a:lnTo>
                                <a:lnTo>
                                  <a:pt x="122533" y="5961"/>
                                </a:lnTo>
                                <a:lnTo>
                                  <a:pt x="166902" y="0"/>
                                </a:lnTo>
                                <a:lnTo>
                                  <a:pt x="1328523" y="0"/>
                                </a:lnTo>
                                <a:lnTo>
                                  <a:pt x="1372892" y="5961"/>
                                </a:lnTo>
                                <a:lnTo>
                                  <a:pt x="1412761" y="22787"/>
                                </a:lnTo>
                                <a:lnTo>
                                  <a:pt x="1446540" y="48884"/>
                                </a:lnTo>
                                <a:lnTo>
                                  <a:pt x="1472637" y="82663"/>
                                </a:lnTo>
                                <a:lnTo>
                                  <a:pt x="1489463" y="122533"/>
                                </a:lnTo>
                                <a:lnTo>
                                  <a:pt x="1495425" y="166902"/>
                                </a:lnTo>
                                <a:lnTo>
                                  <a:pt x="1495425" y="834492"/>
                                </a:lnTo>
                                <a:lnTo>
                                  <a:pt x="1489463" y="878861"/>
                                </a:lnTo>
                                <a:lnTo>
                                  <a:pt x="1472637" y="918731"/>
                                </a:lnTo>
                                <a:lnTo>
                                  <a:pt x="1446540" y="952510"/>
                                </a:lnTo>
                                <a:lnTo>
                                  <a:pt x="1412761" y="978607"/>
                                </a:lnTo>
                                <a:lnTo>
                                  <a:pt x="1372892" y="995433"/>
                                </a:lnTo>
                                <a:lnTo>
                                  <a:pt x="1328523" y="1001395"/>
                                </a:lnTo>
                                <a:lnTo>
                                  <a:pt x="166902" y="1001395"/>
                                </a:lnTo>
                                <a:lnTo>
                                  <a:pt x="122533" y="995433"/>
                                </a:lnTo>
                                <a:lnTo>
                                  <a:pt x="82663" y="978607"/>
                                </a:lnTo>
                                <a:lnTo>
                                  <a:pt x="48884" y="952510"/>
                                </a:lnTo>
                                <a:lnTo>
                                  <a:pt x="22787" y="918731"/>
                                </a:lnTo>
                                <a:lnTo>
                                  <a:pt x="5961" y="878861"/>
                                </a:lnTo>
                                <a:lnTo>
                                  <a:pt x="0" y="834492"/>
                                </a:lnTo>
                                <a:lnTo>
                                  <a:pt x="0" y="166902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ED7D3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Textbox 108"/>
                        <wps:cNvSpPr txBox="1"/>
                        <wps:spPr>
                          <a:xfrm>
                            <a:off x="0" y="177800"/>
                            <a:ext cx="2054225" cy="103949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239"/>
                                <w:rPr>
                                  <w:sz w:val="32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580" w:right="0" w:firstLine="0"/>
                                <w:jc w:val="left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w w:val="85"/>
                                  <w:sz w:val="32"/>
                                  <w:szCs w:val="32"/>
                                </w:rPr>
                                <w:t>2.8.2</w:t>
                              </w:r>
                              <w:r>
                                <w:rPr>
                                  <w:b/>
                                  <w:bCs/>
                                  <w:spacing w:val="7"/>
                                  <w:sz w:val="32"/>
                                  <w:szCs w:val="3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spacing w:val="-2"/>
                                  <w:w w:val="95"/>
                                  <w:sz w:val="32"/>
                                  <w:szCs w:val="32"/>
                                </w:rPr>
                                <w:t>งบกลาง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9" name="Textbox 109"/>
                        <wps:cNvSpPr txBox="1"/>
                        <wps:spPr>
                          <a:xfrm>
                            <a:off x="2043112" y="758825"/>
                            <a:ext cx="3952875" cy="695325"/>
                          </a:xfrm>
                          <a:prstGeom prst="rect">
                            <a:avLst/>
                          </a:prstGeom>
                          <a:solidFill>
                            <a:srgbClr val="F8CBAD"/>
                          </a:solidFill>
                          <a:ln w="12700">
                            <a:solidFill>
                              <a:srgbClr val="787878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80" w:lineRule="auto" w:before="212"/>
                                <w:ind w:left="2882" w:right="0" w:hanging="2732"/>
                                <w:jc w:val="left"/>
                                <w:rPr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spacing w:val="-8"/>
                                  <w:sz w:val="24"/>
                                  <w:szCs w:val="24"/>
                                </w:rPr>
                                <w:t>เงินสำรองจ=าย</w:t>
                              </w:r>
                              <w:r>
                                <w:rPr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000000"/>
                                  <w:spacing w:val="-8"/>
                                  <w:sz w:val="24"/>
                                  <w:szCs w:val="24"/>
                                </w:rPr>
                                <w:t>เพื่อกรณีฉุกเฉินหรือจำเปJนเร=งด=วนที่ต&gt;องดำเนินการโครงการตามนโยบายของ </w:t>
                              </w:r>
                              <w:r>
                                <w:rPr>
                                  <w:b/>
                                  <w:bCs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รัฐบาล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0" name="Textbox 110"/>
                        <wps:cNvSpPr txBox="1"/>
                        <wps:spPr>
                          <a:xfrm>
                            <a:off x="2043112" y="6350"/>
                            <a:ext cx="3952875" cy="659130"/>
                          </a:xfrm>
                          <a:prstGeom prst="rect">
                            <a:avLst/>
                          </a:prstGeom>
                          <a:solidFill>
                            <a:srgbClr val="F8CBAD"/>
                          </a:solidFill>
                          <a:ln w="12700">
                            <a:solidFill>
                              <a:srgbClr val="787878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85" w:lineRule="auto" w:before="182"/>
                                <w:ind w:left="2177" w:right="0" w:hanging="1935"/>
                                <w:jc w:val="left"/>
                                <w:rPr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เงินทดรองราชการตามระเบียบกระทรวงการคลังว=าด&gt;วยเงินทดรองราชการ เพื่อช=วยเหลือ </w:t>
                              </w:r>
                              <w:r>
                                <w:rPr>
                                  <w:b/>
                                  <w:bCs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ผู&gt;ประสบภัยพิบัติกรณีฉุกเฉิน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6.25pt;margin-top:12.3705pt;width:472.65pt;height:115pt;mso-position-horizontal-relative:page;mso-position-vertical-relative:paragraph;z-index:-15717376;mso-wrap-distance-left:0;mso-wrap-distance-right:0" id="docshapegroup85" coordorigin="1925,247" coordsize="9453,2300">
                <v:line style="position:absolute" from="4280,1352" to="4846,1352" stroked="true" strokeweight="1.5pt" strokecolor="#000000">
                  <v:stroke dashstyle="solid"/>
                </v:line>
                <v:line style="position:absolute" from="4835,752" to="4835,1923" stroked="true" strokeweight="1.5pt" strokecolor="#000000">
                  <v:stroke dashstyle="solid"/>
                </v:line>
                <v:line style="position:absolute" from="4820,767" to="5145,767" stroked="true" strokeweight="1.5pt" strokecolor="#000000">
                  <v:stroke dashstyle="solid"/>
                </v:line>
                <v:line style="position:absolute" from="4835,1907" to="5160,1907" stroked="true" strokeweight="1.5pt" strokecolor="#000000">
                  <v:stroke dashstyle="solid"/>
                </v:line>
                <v:shape style="position:absolute;left:1955;top:557;width:2355;height:1577" id="docshape86" coordorigin="1955,557" coordsize="2355,1577" path="m4047,557l2218,557,2148,567,2085,593,2032,634,1991,688,1964,750,1955,820,1955,1872,1964,1941,1991,2004,2032,2057,2085,2099,2148,2125,2218,2134,4047,2134,4117,2125,4180,2099,4233,2057,4274,2004,4301,1941,4310,1872,4310,820,4301,750,4274,688,4233,634,4180,593,4117,567,4047,557xe" filled="true" fillcolor="#f8cbad" stroked="false">
                  <v:path arrowok="t"/>
                  <v:fill type="solid"/>
                </v:shape>
                <v:shape style="position:absolute;left:1955;top:557;width:2355;height:1577" id="docshape87" coordorigin="1955,557" coordsize="2355,1577" path="m1955,820l1964,750,1991,688,2032,634,2085,593,2148,567,2218,557,4047,557,4117,567,4180,593,4233,634,4274,688,4301,750,4310,820,4310,1872,4301,1941,4274,2004,4233,2057,4180,2099,4117,2125,4047,2134,2218,2134,2148,2125,2085,2099,2032,2057,1991,2004,1964,1941,1955,1872,1955,820xe" filled="false" stroked="true" strokeweight="3.0pt" strokecolor="#ed7d31">
                  <v:path arrowok="t"/>
                  <v:stroke dashstyle="solid"/>
                </v:shape>
                <v:shape style="position:absolute;left:1925;top:527;width:3235;height:1637" type="#_x0000_t202" id="docshape88" filled="false" stroked="false">
                  <v:textbox inset="0,0,0,0">
                    <w:txbxContent>
                      <w:p>
                        <w:pPr>
                          <w:spacing w:line="240" w:lineRule="auto" w:before="239"/>
                          <w:rPr>
                            <w:sz w:val="32"/>
                          </w:rPr>
                        </w:pPr>
                      </w:p>
                      <w:p>
                        <w:pPr>
                          <w:spacing w:before="0"/>
                          <w:ind w:left="580" w:right="0" w:firstLine="0"/>
                          <w:jc w:val="left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w w:val="85"/>
                            <w:sz w:val="32"/>
                            <w:szCs w:val="32"/>
                          </w:rPr>
                          <w:t>2.8.2</w:t>
                        </w:r>
                        <w:r>
                          <w:rPr>
                            <w:b/>
                            <w:bCs/>
                            <w:spacing w:val="7"/>
                            <w:sz w:val="32"/>
                            <w:szCs w:val="32"/>
                          </w:rPr>
                          <w:t> </w:t>
                        </w:r>
                        <w:r>
                          <w:rPr>
                            <w:b/>
                            <w:bCs/>
                            <w:spacing w:val="-2"/>
                            <w:w w:val="95"/>
                            <w:sz w:val="32"/>
                            <w:szCs w:val="32"/>
                          </w:rPr>
                          <w:t>งบกลาง</w:t>
                        </w:r>
                      </w:p>
                    </w:txbxContent>
                  </v:textbox>
                  <w10:wrap type="none"/>
                </v:shape>
                <v:shape style="position:absolute;left:5142;top:1442;width:6225;height:1095" type="#_x0000_t202" id="docshape89" filled="true" fillcolor="#f8cbad" stroked="true" strokeweight="1.0pt" strokecolor="#787878">
                  <v:textbox inset="0,0,0,0">
                    <w:txbxContent>
                      <w:p>
                        <w:pPr>
                          <w:spacing w:line="280" w:lineRule="auto" w:before="212"/>
                          <w:ind w:left="2882" w:right="0" w:hanging="2732"/>
                          <w:jc w:val="left"/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spacing w:val="-8"/>
                            <w:sz w:val="24"/>
                            <w:szCs w:val="24"/>
                          </w:rPr>
                          <w:t>เงินสำรองจ=าย</w:t>
                        </w:r>
                        <w:r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000000"/>
                            <w:spacing w:val="-8"/>
                            <w:sz w:val="24"/>
                            <w:szCs w:val="24"/>
                          </w:rPr>
                          <w:t>เพื่อกรณีฉุกเฉินหรือจำเปJนเร=งด=วนที่ต&gt;องดำเนินการโครงการตามนโยบายของ </w:t>
                        </w:r>
                        <w:r>
                          <w:rPr>
                            <w:b/>
                            <w:bCs/>
                            <w:color w:val="000000"/>
                            <w:spacing w:val="-4"/>
                            <w:sz w:val="24"/>
                            <w:szCs w:val="24"/>
                          </w:rPr>
                          <w:t>รัฐบาล</w:t>
                        </w:r>
                      </w:p>
                    </w:txbxContent>
                  </v:textbox>
                  <v:fill type="solid"/>
                  <v:stroke dashstyle="solid"/>
                  <w10:wrap type="none"/>
                </v:shape>
                <v:shape style="position:absolute;left:5142;top:257;width:6225;height:1038" type="#_x0000_t202" id="docshape90" filled="true" fillcolor="#f8cbad" stroked="true" strokeweight="1.0pt" strokecolor="#787878">
                  <v:textbox inset="0,0,0,0">
                    <w:txbxContent>
                      <w:p>
                        <w:pPr>
                          <w:spacing w:line="285" w:lineRule="auto" w:before="182"/>
                          <w:ind w:left="2177" w:right="0" w:hanging="1935"/>
                          <w:jc w:val="left"/>
                          <w:rPr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spacing w:val="-6"/>
                            <w:sz w:val="24"/>
                            <w:szCs w:val="24"/>
                          </w:rPr>
                          <w:t>เงินทดรองราชการตามระเบียบกระทรวงการคลังว=าด&gt;วยเงินทดรองราชการ เพื่อช=วยเหลือ </w:t>
                        </w:r>
                        <w:r>
                          <w:rPr>
                            <w:b/>
                            <w:bCs/>
                            <w:color w:val="000000"/>
                            <w:spacing w:val="-2"/>
                            <w:sz w:val="24"/>
                            <w:szCs w:val="24"/>
                          </w:rPr>
                          <w:t>ผู&gt;ประสบภัยพิบัติกรณีฉุกเฉิน</w:t>
                        </w:r>
                      </w:p>
                    </w:txbxContent>
                  </v:textbox>
                  <v:fill type="solid"/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7"/>
        <w:ind w:left="0"/>
        <w:rPr>
          <w:sz w:val="3"/>
        </w:rPr>
      </w:pPr>
    </w:p>
    <w:p>
      <w:pPr>
        <w:pStyle w:val="BodyText"/>
        <w:ind w:left="2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164580" cy="1249680"/>
                <wp:effectExtent l="19050" t="0" r="0" b="7619"/>
                <wp:docPr id="111" name="Group 1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1" name="Group 111"/>
                      <wpg:cNvGrpSpPr/>
                      <wpg:grpSpPr>
                        <a:xfrm>
                          <a:off x="0" y="0"/>
                          <a:ext cx="6164580" cy="1249680"/>
                          <a:chExt cx="6164580" cy="1249680"/>
                        </a:xfrm>
                      </wpg:grpSpPr>
                      <wps:wsp>
                        <wps:cNvPr id="112" name="Graphic 112"/>
                        <wps:cNvSpPr/>
                        <wps:spPr>
                          <a:xfrm>
                            <a:off x="4633911" y="434975"/>
                            <a:ext cx="1524000" cy="379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00" h="379730">
                                <a:moveTo>
                                  <a:pt x="0" y="0"/>
                                </a:moveTo>
                                <a:lnTo>
                                  <a:pt x="1524000" y="0"/>
                                </a:lnTo>
                                <a:lnTo>
                                  <a:pt x="1524000" y="379730"/>
                                </a:lnTo>
                                <a:lnTo>
                                  <a:pt x="0" y="3797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4633911" y="6350"/>
                            <a:ext cx="1524000" cy="379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00" h="379730">
                                <a:moveTo>
                                  <a:pt x="1524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9729"/>
                                </a:lnTo>
                                <a:lnTo>
                                  <a:pt x="1524000" y="379729"/>
                                </a:lnTo>
                                <a:lnTo>
                                  <a:pt x="1524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6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4633911" y="6350"/>
                            <a:ext cx="1524000" cy="379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00" h="379730">
                                <a:moveTo>
                                  <a:pt x="0" y="0"/>
                                </a:moveTo>
                                <a:lnTo>
                                  <a:pt x="1524000" y="0"/>
                                </a:lnTo>
                                <a:lnTo>
                                  <a:pt x="1524000" y="379730"/>
                                </a:lnTo>
                                <a:lnTo>
                                  <a:pt x="0" y="3797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14287" y="158750"/>
                            <a:ext cx="1446530" cy="10013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6530" h="1001394">
                                <a:moveTo>
                                  <a:pt x="1279627" y="0"/>
                                </a:moveTo>
                                <a:lnTo>
                                  <a:pt x="166902" y="0"/>
                                </a:lnTo>
                                <a:lnTo>
                                  <a:pt x="122533" y="5961"/>
                                </a:lnTo>
                                <a:lnTo>
                                  <a:pt x="82663" y="22787"/>
                                </a:lnTo>
                                <a:lnTo>
                                  <a:pt x="48884" y="48884"/>
                                </a:lnTo>
                                <a:lnTo>
                                  <a:pt x="22787" y="82664"/>
                                </a:lnTo>
                                <a:lnTo>
                                  <a:pt x="5961" y="122533"/>
                                </a:lnTo>
                                <a:lnTo>
                                  <a:pt x="0" y="166903"/>
                                </a:lnTo>
                                <a:lnTo>
                                  <a:pt x="0" y="834491"/>
                                </a:lnTo>
                                <a:lnTo>
                                  <a:pt x="5961" y="878861"/>
                                </a:lnTo>
                                <a:lnTo>
                                  <a:pt x="22787" y="918730"/>
                                </a:lnTo>
                                <a:lnTo>
                                  <a:pt x="48884" y="952510"/>
                                </a:lnTo>
                                <a:lnTo>
                                  <a:pt x="82663" y="978607"/>
                                </a:lnTo>
                                <a:lnTo>
                                  <a:pt x="122533" y="995433"/>
                                </a:lnTo>
                                <a:lnTo>
                                  <a:pt x="166902" y="1001394"/>
                                </a:lnTo>
                                <a:lnTo>
                                  <a:pt x="1279627" y="1001394"/>
                                </a:lnTo>
                                <a:lnTo>
                                  <a:pt x="1323996" y="995433"/>
                                </a:lnTo>
                                <a:lnTo>
                                  <a:pt x="1363866" y="978607"/>
                                </a:lnTo>
                                <a:lnTo>
                                  <a:pt x="1397645" y="952510"/>
                                </a:lnTo>
                                <a:lnTo>
                                  <a:pt x="1423743" y="918730"/>
                                </a:lnTo>
                                <a:lnTo>
                                  <a:pt x="1440568" y="878861"/>
                                </a:lnTo>
                                <a:lnTo>
                                  <a:pt x="1446530" y="834491"/>
                                </a:lnTo>
                                <a:lnTo>
                                  <a:pt x="1446530" y="166903"/>
                                </a:lnTo>
                                <a:lnTo>
                                  <a:pt x="1440568" y="122533"/>
                                </a:lnTo>
                                <a:lnTo>
                                  <a:pt x="1423743" y="82664"/>
                                </a:lnTo>
                                <a:lnTo>
                                  <a:pt x="1397645" y="48884"/>
                                </a:lnTo>
                                <a:lnTo>
                                  <a:pt x="1363866" y="22787"/>
                                </a:lnTo>
                                <a:lnTo>
                                  <a:pt x="1323996" y="5961"/>
                                </a:lnTo>
                                <a:lnTo>
                                  <a:pt x="12796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6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14287" y="158750"/>
                            <a:ext cx="1446530" cy="10013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6530" h="1001394">
                                <a:moveTo>
                                  <a:pt x="0" y="166903"/>
                                </a:moveTo>
                                <a:lnTo>
                                  <a:pt x="5961" y="122533"/>
                                </a:lnTo>
                                <a:lnTo>
                                  <a:pt x="22787" y="82663"/>
                                </a:lnTo>
                                <a:lnTo>
                                  <a:pt x="48884" y="48884"/>
                                </a:lnTo>
                                <a:lnTo>
                                  <a:pt x="82663" y="22787"/>
                                </a:lnTo>
                                <a:lnTo>
                                  <a:pt x="122533" y="5961"/>
                                </a:lnTo>
                                <a:lnTo>
                                  <a:pt x="166903" y="0"/>
                                </a:lnTo>
                                <a:lnTo>
                                  <a:pt x="1279627" y="0"/>
                                </a:lnTo>
                                <a:lnTo>
                                  <a:pt x="1323996" y="5961"/>
                                </a:lnTo>
                                <a:lnTo>
                                  <a:pt x="1363866" y="22787"/>
                                </a:lnTo>
                                <a:lnTo>
                                  <a:pt x="1397645" y="48884"/>
                                </a:lnTo>
                                <a:lnTo>
                                  <a:pt x="1423742" y="82663"/>
                                </a:lnTo>
                                <a:lnTo>
                                  <a:pt x="1440568" y="122533"/>
                                </a:lnTo>
                                <a:lnTo>
                                  <a:pt x="1446530" y="166903"/>
                                </a:lnTo>
                                <a:lnTo>
                                  <a:pt x="1446530" y="834491"/>
                                </a:lnTo>
                                <a:lnTo>
                                  <a:pt x="1440568" y="878861"/>
                                </a:lnTo>
                                <a:lnTo>
                                  <a:pt x="1423742" y="918731"/>
                                </a:lnTo>
                                <a:lnTo>
                                  <a:pt x="1397645" y="952510"/>
                                </a:lnTo>
                                <a:lnTo>
                                  <a:pt x="1363866" y="978607"/>
                                </a:lnTo>
                                <a:lnTo>
                                  <a:pt x="1323996" y="995433"/>
                                </a:lnTo>
                                <a:lnTo>
                                  <a:pt x="1279627" y="1001395"/>
                                </a:lnTo>
                                <a:lnTo>
                                  <a:pt x="166903" y="1001395"/>
                                </a:lnTo>
                                <a:lnTo>
                                  <a:pt x="122533" y="995433"/>
                                </a:lnTo>
                                <a:lnTo>
                                  <a:pt x="82663" y="978607"/>
                                </a:lnTo>
                                <a:lnTo>
                                  <a:pt x="48884" y="952510"/>
                                </a:lnTo>
                                <a:lnTo>
                                  <a:pt x="22787" y="918731"/>
                                </a:lnTo>
                                <a:lnTo>
                                  <a:pt x="5961" y="878861"/>
                                </a:lnTo>
                                <a:lnTo>
                                  <a:pt x="0" y="834491"/>
                                </a:lnTo>
                                <a:lnTo>
                                  <a:pt x="0" y="166903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ED7D3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4424361" y="225425"/>
                            <a:ext cx="1270" cy="827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27405">
                                <a:moveTo>
                                  <a:pt x="0" y="0"/>
                                </a:moveTo>
                                <a:lnTo>
                                  <a:pt x="1" y="827405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1471612" y="660906"/>
                            <a:ext cx="3956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5605" h="0">
                                <a:moveTo>
                                  <a:pt x="0" y="1"/>
                                </a:moveTo>
                                <a:lnTo>
                                  <a:pt x="395605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4414836" y="225424"/>
                            <a:ext cx="2197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10" h="0">
                                <a:moveTo>
                                  <a:pt x="0" y="1"/>
                                </a:moveTo>
                                <a:lnTo>
                                  <a:pt x="21971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4414836" y="1044575"/>
                            <a:ext cx="2063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375" h="0">
                                <a:moveTo>
                                  <a:pt x="0" y="0"/>
                                </a:moveTo>
                                <a:lnTo>
                                  <a:pt x="206375" y="1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4157661" y="641856"/>
                            <a:ext cx="4679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0">
                                <a:moveTo>
                                  <a:pt x="0" y="1"/>
                                </a:moveTo>
                                <a:lnTo>
                                  <a:pt x="46800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4633911" y="863600"/>
                            <a:ext cx="1524000" cy="379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00" h="379730">
                                <a:moveTo>
                                  <a:pt x="0" y="0"/>
                                </a:moveTo>
                                <a:lnTo>
                                  <a:pt x="1524000" y="0"/>
                                </a:lnTo>
                                <a:lnTo>
                                  <a:pt x="1524000" y="379730"/>
                                </a:lnTo>
                                <a:lnTo>
                                  <a:pt x="0" y="3797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Textbox 123"/>
                        <wps:cNvSpPr txBox="1"/>
                        <wps:spPr>
                          <a:xfrm>
                            <a:off x="4157661" y="0"/>
                            <a:ext cx="2006600" cy="1249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4"/>
                                <w:ind w:left="1489" w:right="0" w:firstLine="0"/>
                                <w:jc w:val="left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pacing w:val="-2"/>
                                  <w:sz w:val="32"/>
                                  <w:szCs w:val="32"/>
                                </w:rPr>
                                <w:t>เงินบริจาค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" name="Textbox 124"/>
                        <wps:cNvSpPr txBox="1"/>
                        <wps:spPr>
                          <a:xfrm>
                            <a:off x="4640261" y="845502"/>
                            <a:ext cx="1511300" cy="391795"/>
                          </a:xfrm>
                          <a:prstGeom prst="rect">
                            <a:avLst/>
                          </a:prstGeom>
                          <a:solidFill>
                            <a:srgbClr val="FFE699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32"/>
                                <w:ind w:left="3" w:right="2" w:firstLine="0"/>
                                <w:jc w:val="center"/>
                                <w:rPr>
                                  <w:b/>
                                  <w:bCs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spacing w:val="-5"/>
                                  <w:sz w:val="32"/>
                                  <w:szCs w:val="32"/>
                                </w:rPr>
                                <w:t>อืนๆ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5" name="Textbox 125"/>
                        <wps:cNvSpPr txBox="1"/>
                        <wps:spPr>
                          <a:xfrm>
                            <a:off x="4640261" y="416877"/>
                            <a:ext cx="1511300" cy="415925"/>
                          </a:xfrm>
                          <a:prstGeom prst="rect">
                            <a:avLst/>
                          </a:prstGeom>
                          <a:solidFill>
                            <a:srgbClr val="FFE699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30"/>
                                <w:ind w:left="1" w:right="3" w:firstLine="0"/>
                                <w:jc w:val="center"/>
                                <w:rPr>
                                  <w:b/>
                                  <w:bCs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spacing w:val="-4"/>
                                  <w:sz w:val="32"/>
                                  <w:szCs w:val="32"/>
                                </w:rPr>
                                <w:t>กองทุน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6" name="Textbox 126"/>
                        <wps:cNvSpPr txBox="1"/>
                        <wps:spPr>
                          <a:xfrm>
                            <a:off x="0" y="144462"/>
                            <a:ext cx="1867535" cy="10299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9"/>
                                <w:rPr>
                                  <w:sz w:val="32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0" w:right="615" w:firstLine="0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32"/>
                                </w:rPr>
                                <w:t>2.8.3</w:t>
                              </w:r>
                            </w:p>
                            <w:p>
                              <w:pPr>
                                <w:spacing w:before="60"/>
                                <w:ind w:left="1" w:right="615" w:firstLine="0"/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pacing w:val="-2"/>
                                  <w:sz w:val="32"/>
                                  <w:szCs w:val="32"/>
                                </w:rPr>
                                <w:t>เงินนอกงบประมาณ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7" name="Textbox 127"/>
                        <wps:cNvSpPr txBox="1"/>
                        <wps:spPr>
                          <a:xfrm>
                            <a:off x="1862138" y="298958"/>
                            <a:ext cx="2295525" cy="704850"/>
                          </a:xfrm>
                          <a:prstGeom prst="rect">
                            <a:avLst/>
                          </a:prstGeom>
                          <a:solidFill>
                            <a:srgbClr val="FFE699"/>
                          </a:solidFill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184" w:lineRule="auto" w:before="135"/>
                                <w:ind w:left="145" w:right="0" w:firstLine="0"/>
                                <w:jc w:val="left"/>
                                <w:rPr>
                                  <w:b/>
                                  <w:bCs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spacing w:val="-2"/>
                                  <w:sz w:val="32"/>
                                  <w:szCs w:val="32"/>
                                </w:rPr>
                                <w:t>งบประมาณสนับสนุนจากองคAกร/ หนDวยงานตDาง</w:t>
                              </w:r>
                              <w:r>
                                <w:rPr>
                                  <w:b/>
                                  <w:bCs/>
                                  <w:color w:val="000000"/>
                                  <w:spacing w:val="-14"/>
                                  <w:sz w:val="32"/>
                                  <w:szCs w:val="3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000000"/>
                                  <w:spacing w:val="-2"/>
                                  <w:sz w:val="32"/>
                                  <w:szCs w:val="32"/>
                                </w:rPr>
                                <w:t>ๆ</w:t>
                              </w:r>
                              <w:r>
                                <w:rPr>
                                  <w:b/>
                                  <w:bCs/>
                                  <w:color w:val="000000"/>
                                  <w:spacing w:val="-14"/>
                                  <w:sz w:val="32"/>
                                  <w:szCs w:val="3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000000"/>
                                  <w:spacing w:val="-2"/>
                                  <w:sz w:val="32"/>
                                  <w:szCs w:val="32"/>
                                </w:rPr>
                                <w:t>ภาคเอกชน</w:t>
                              </w:r>
                              <w:r>
                                <w:rPr>
                                  <w:b/>
                                  <w:bCs/>
                                  <w:color w:val="000000"/>
                                  <w:spacing w:val="-16"/>
                                  <w:sz w:val="32"/>
                                  <w:szCs w:val="3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000000"/>
                                  <w:spacing w:val="-2"/>
                                  <w:sz w:val="32"/>
                                  <w:szCs w:val="32"/>
                                </w:rPr>
                                <w:t>ทั้งใน ประเทศและระหวDางประเทศ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85.4pt;height:98.4pt;mso-position-horizontal-relative:char;mso-position-vertical-relative:line" id="docshapegroup91" coordorigin="0,0" coordsize="9708,1968">
                <v:rect style="position:absolute;left:7297;top:685;width:2400;height:598" id="docshape92" filled="false" stroked="true" strokeweight="1.0pt" strokecolor="#000000">
                  <v:stroke dashstyle="solid"/>
                </v:rect>
                <v:rect style="position:absolute;left:7297;top:10;width:2400;height:598" id="docshape93" filled="true" fillcolor="#ffe699" stroked="false">
                  <v:fill type="solid"/>
                </v:rect>
                <v:rect style="position:absolute;left:7297;top:10;width:2400;height:598" id="docshape94" filled="false" stroked="true" strokeweight="1.0pt" strokecolor="#000000">
                  <v:stroke dashstyle="solid"/>
                </v:rect>
                <v:shape style="position:absolute;left:22;top:250;width:2278;height:1577" id="docshape95" coordorigin="23,250" coordsize="2278,1577" path="m2038,250l285,250,215,259,153,286,99,327,58,380,32,443,23,513,23,1564,32,1634,58,1697,99,1750,153,1791,215,1818,285,1827,2038,1827,2108,1818,2170,1791,2224,1750,2265,1697,2291,1634,2301,1564,2301,513,2291,443,2265,380,2224,327,2170,286,2108,259,2038,250xe" filled="true" fillcolor="#ffe699" stroked="false">
                  <v:path arrowok="t"/>
                  <v:fill type="solid"/>
                </v:shape>
                <v:shape style="position:absolute;left:22;top:250;width:2278;height:1577" id="docshape96" coordorigin="23,250" coordsize="2278,1577" path="m23,513l32,443,58,380,99,327,153,286,215,259,285,250,2038,250,2108,259,2170,286,2224,327,2265,380,2291,443,2301,513,2301,1564,2291,1634,2265,1697,2224,1750,2170,1791,2108,1818,2038,1827,285,1827,215,1818,153,1791,99,1750,58,1697,32,1634,23,1564,23,513xe" filled="false" stroked="true" strokeweight="2.25pt" strokecolor="#ed7d31">
                  <v:path arrowok="t"/>
                  <v:stroke dashstyle="solid"/>
                </v:shape>
                <v:line style="position:absolute" from="6967,355" to="6968,1658" stroked="true" strokeweight="1.5pt" strokecolor="#000000">
                  <v:stroke dashstyle="solid"/>
                </v:line>
                <v:line style="position:absolute" from="2318,1041" to="2941,1041" stroked="true" strokeweight="1.5pt" strokecolor="#000000">
                  <v:stroke dashstyle="solid"/>
                </v:line>
                <v:line style="position:absolute" from="6952,355" to="7298,355" stroked="true" strokeweight="1.5pt" strokecolor="#000000">
                  <v:stroke dashstyle="solid"/>
                </v:line>
                <v:line style="position:absolute" from="6952,1645" to="7277,1645" stroked="true" strokeweight="1.5pt" strokecolor="#000000">
                  <v:stroke dashstyle="solid"/>
                </v:line>
                <v:line style="position:absolute" from="6547,1011" to="7285,1011" stroked="true" strokeweight="1.5pt" strokecolor="#000000">
                  <v:stroke dashstyle="solid"/>
                </v:line>
                <v:rect style="position:absolute;left:7297;top:1360;width:2400;height:598" id="docshape97" filled="false" stroked="true" strokeweight="1.0pt" strokecolor="#000000">
                  <v:stroke dashstyle="solid"/>
                </v:rect>
                <v:shape style="position:absolute;left:6547;top:0;width:3160;height:1968" type="#_x0000_t202" id="docshape98" filled="false" stroked="false">
                  <v:textbox inset="0,0,0,0">
                    <w:txbxContent>
                      <w:p>
                        <w:pPr>
                          <w:spacing w:before="114"/>
                          <w:ind w:left="1489" w:right="0" w:firstLine="0"/>
                          <w:jc w:val="left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spacing w:val="-2"/>
                            <w:sz w:val="32"/>
                            <w:szCs w:val="32"/>
                          </w:rPr>
                          <w:t>เงินบริจาค</w:t>
                        </w:r>
                      </w:p>
                    </w:txbxContent>
                  </v:textbox>
                  <w10:wrap type="none"/>
                </v:shape>
                <v:shape style="position:absolute;left:7307;top:1331;width:2380;height:617" type="#_x0000_t202" id="docshape99" filled="true" fillcolor="#ffe699" stroked="false">
                  <v:textbox inset="0,0,0,0">
                    <w:txbxContent>
                      <w:p>
                        <w:pPr>
                          <w:spacing w:before="132"/>
                          <w:ind w:left="3" w:right="2" w:firstLine="0"/>
                          <w:jc w:val="center"/>
                          <w:rPr>
                            <w:b/>
                            <w:bCs/>
                            <w:color w:val="000000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spacing w:val="-5"/>
                            <w:sz w:val="32"/>
                            <w:szCs w:val="32"/>
                          </w:rPr>
                          <w:t>อืนๆ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7307;top:656;width:2380;height:655" type="#_x0000_t202" id="docshape100" filled="true" fillcolor="#ffe699" stroked="false">
                  <v:textbox inset="0,0,0,0">
                    <w:txbxContent>
                      <w:p>
                        <w:pPr>
                          <w:spacing w:before="130"/>
                          <w:ind w:left="1" w:right="3" w:firstLine="0"/>
                          <w:jc w:val="center"/>
                          <w:rPr>
                            <w:b/>
                            <w:bCs/>
                            <w:color w:val="000000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spacing w:val="-4"/>
                            <w:sz w:val="32"/>
                            <w:szCs w:val="32"/>
                          </w:rPr>
                          <w:t>กองทุน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0;top:227;width:2941;height:1622" type="#_x0000_t202" id="docshape101" filled="false" stroked="false">
                  <v:textbox inset="0,0,0,0">
                    <w:txbxContent>
                      <w:p>
                        <w:pPr>
                          <w:spacing w:line="240" w:lineRule="auto" w:before="19"/>
                          <w:rPr>
                            <w:sz w:val="32"/>
                          </w:rPr>
                        </w:pPr>
                      </w:p>
                      <w:p>
                        <w:pPr>
                          <w:spacing w:before="1"/>
                          <w:ind w:left="0" w:right="615" w:firstLine="0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pacing w:val="-4"/>
                            <w:sz w:val="32"/>
                          </w:rPr>
                          <w:t>2.8.3</w:t>
                        </w:r>
                      </w:p>
                      <w:p>
                        <w:pPr>
                          <w:spacing w:before="60"/>
                          <w:ind w:left="1" w:right="615" w:firstLine="0"/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spacing w:val="-2"/>
                            <w:sz w:val="32"/>
                            <w:szCs w:val="32"/>
                          </w:rPr>
                          <w:t>เงินนอกงบประมาณ</w:t>
                        </w:r>
                      </w:p>
                    </w:txbxContent>
                  </v:textbox>
                  <w10:wrap type="none"/>
                </v:shape>
                <v:shape style="position:absolute;left:2932;top:470;width:3615;height:1110" type="#_x0000_t202" id="docshape102" filled="true" fillcolor="#ffe699" stroked="true" strokeweight="1.0pt" strokecolor="#000000">
                  <v:textbox inset="0,0,0,0">
                    <w:txbxContent>
                      <w:p>
                        <w:pPr>
                          <w:spacing w:line="184" w:lineRule="auto" w:before="135"/>
                          <w:ind w:left="145" w:right="0" w:firstLine="0"/>
                          <w:jc w:val="left"/>
                          <w:rPr>
                            <w:b/>
                            <w:bCs/>
                            <w:color w:val="000000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spacing w:val="-2"/>
                            <w:sz w:val="32"/>
                            <w:szCs w:val="32"/>
                          </w:rPr>
                          <w:t>งบประมาณสนับสนุนจากองคAกร/ หนDวยงานตDาง</w:t>
                        </w:r>
                        <w:r>
                          <w:rPr>
                            <w:b/>
                            <w:bCs/>
                            <w:color w:val="000000"/>
                            <w:spacing w:val="-14"/>
                            <w:sz w:val="32"/>
                            <w:szCs w:val="32"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000000"/>
                            <w:spacing w:val="-2"/>
                            <w:sz w:val="32"/>
                            <w:szCs w:val="32"/>
                          </w:rPr>
                          <w:t>ๆ</w:t>
                        </w:r>
                        <w:r>
                          <w:rPr>
                            <w:b/>
                            <w:bCs/>
                            <w:color w:val="000000"/>
                            <w:spacing w:val="-14"/>
                            <w:sz w:val="32"/>
                            <w:szCs w:val="32"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000000"/>
                            <w:spacing w:val="-2"/>
                            <w:sz w:val="32"/>
                            <w:szCs w:val="32"/>
                          </w:rPr>
                          <w:t>ภาคเอกชน</w:t>
                        </w:r>
                        <w:r>
                          <w:rPr>
                            <w:b/>
                            <w:bCs/>
                            <w:color w:val="000000"/>
                            <w:spacing w:val="-16"/>
                            <w:sz w:val="32"/>
                            <w:szCs w:val="32"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000000"/>
                            <w:spacing w:val="-2"/>
                            <w:sz w:val="32"/>
                            <w:szCs w:val="32"/>
                          </w:rPr>
                          <w:t>ทั้งใน ประเทศและระหวDางประเทศ</w:t>
                        </w:r>
                      </w:p>
                    </w:txbxContent>
                  </v:textbox>
                  <v:fill type="solid"/>
                  <v:stroke dashstyle="solid"/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before="218"/>
        <w:ind w:left="2906" w:right="0" w:firstLine="0"/>
        <w:jc w:val="left"/>
        <w:rPr>
          <w:b/>
          <w:bCs/>
          <w:sz w:val="34"/>
          <w:szCs w:val="34"/>
        </w:rPr>
      </w:pPr>
      <w:r>
        <w:rPr>
          <w:b/>
          <w:bCs/>
          <w:sz w:val="34"/>
          <w:szCs w:val="34"/>
        </w:rPr>
        <w:t>แผนภาพที่</w:t>
      </w:r>
      <w:r>
        <w:rPr>
          <w:b/>
          <w:bCs/>
          <w:spacing w:val="-8"/>
          <w:sz w:val="34"/>
          <w:szCs w:val="34"/>
        </w:rPr>
        <w:t> </w:t>
      </w:r>
      <w:r>
        <w:rPr>
          <w:b/>
          <w:bCs/>
          <w:sz w:val="34"/>
          <w:szCs w:val="34"/>
        </w:rPr>
        <w:t>2-2</w:t>
      </w:r>
      <w:r>
        <w:rPr>
          <w:b/>
          <w:bCs/>
          <w:spacing w:val="-5"/>
          <w:sz w:val="34"/>
          <w:szCs w:val="34"/>
        </w:rPr>
        <w:t> </w:t>
      </w:r>
      <w:r>
        <w:rPr>
          <w:b/>
          <w:bCs/>
          <w:spacing w:val="-2"/>
          <w:sz w:val="34"/>
          <w:szCs w:val="34"/>
        </w:rPr>
        <w:t>แหลงที่มาและวิธีการงบประมาณในการปองกันและบรรเทาสาธารณภัย</w:t>
      </w:r>
    </w:p>
    <w:p>
      <w:pPr>
        <w:spacing w:after="0"/>
        <w:jc w:val="left"/>
        <w:rPr>
          <w:sz w:val="34"/>
          <w:szCs w:val="34"/>
        </w:rPr>
        <w:sectPr>
          <w:footerReference w:type="default" r:id="rId25"/>
          <w:pgSz w:w="16840" w:h="11910" w:orient="landscape"/>
          <w:pgMar w:header="0" w:footer="0" w:top="1140" w:bottom="280" w:left="1820" w:right="2420"/>
        </w:sectPr>
      </w:pPr>
    </w:p>
    <w:p>
      <w:pPr>
        <w:pStyle w:val="Heading1"/>
        <w:spacing w:line="443" w:lineRule="exact" w:before="76"/>
      </w:pPr>
      <w:r>
        <w:rPr/>
        <w:t>บทที่</w:t>
      </w:r>
      <w:r>
        <w:rPr>
          <w:spacing w:val="-6"/>
        </w:rPr>
        <w:t> </w:t>
      </w:r>
      <w:r>
        <w:rPr>
          <w:spacing w:val="-10"/>
        </w:rPr>
        <w:t>3</w:t>
      </w:r>
    </w:p>
    <w:p>
      <w:pPr>
        <w:pStyle w:val="Heading2"/>
        <w:spacing w:line="398" w:lineRule="exact" w:before="0"/>
      </w:pPr>
      <w:r>
        <w:rPr>
          <w:spacing w:val="-2"/>
        </w:rPr>
        <w:t>หลักการจัดการความเสี่ยงจากสาธารณภัย</w:t>
      </w:r>
    </w:p>
    <w:p>
      <w:pPr>
        <w:pStyle w:val="Heading4"/>
        <w:numPr>
          <w:ilvl w:val="1"/>
          <w:numId w:val="43"/>
        </w:numPr>
        <w:tabs>
          <w:tab w:pos="1197" w:val="left" w:leader="none"/>
        </w:tabs>
        <w:spacing w:line="351" w:lineRule="exact" w:before="242" w:after="0"/>
        <w:ind w:left="1197" w:right="0" w:hanging="417"/>
        <w:jc w:val="both"/>
      </w:pPr>
      <w:r>
        <w:rPr>
          <w:spacing w:val="-2"/>
        </w:rPr>
        <w:t>วงจรการจัดการความเสี่ยงจากสาธารณภัย</w:t>
      </w:r>
    </w:p>
    <w:p>
      <w:pPr>
        <w:pStyle w:val="BodyText"/>
        <w:spacing w:line="228" w:lineRule="auto" w:before="4"/>
        <w:ind w:right="828" w:firstLine="720"/>
        <w:jc w:val="both"/>
      </w:pPr>
      <w:r>
        <w:rPr/>
        <w:t>วงจรการจัดการความเสี่ยงจากสาธารณภัย เปนแนวทางการจัดการสาธารณภัยที่อธิบายใหเห็นถึง ลักษณะวงจร</w:t>
      </w:r>
      <w:r>
        <w:rPr>
          <w:spacing w:val="-18"/>
        </w:rPr>
        <w:t> </w:t>
      </w:r>
      <w:r>
        <w:rPr/>
        <w:t>เพื่อรับมือกับภัยซึ่งมีลักษณะการเกิดที่ยากแกการคาดการณผลที่เกิดขึ้น</w:t>
      </w:r>
      <w:r>
        <w:rPr>
          <w:spacing w:val="-17"/>
        </w:rPr>
        <w:t> </w:t>
      </w:r>
      <w:r>
        <w:rPr/>
        <w:t>ซึ่งอาจมีรูปแบบการเกิด </w:t>
      </w:r>
      <w:r>
        <w:rPr>
          <w:spacing w:val="-6"/>
        </w:rPr>
        <w:t>ไมซ้ำเดิม และไมจำเปนตองเปนลำดับกอนหลังเสมอไป (Non Linear) จึงตองมีการดำเนินการในลักษณะเปนวงรอบ </w:t>
      </w:r>
      <w:r>
        <w:rPr/>
        <w:t>(Closed Loop) อยางตอเนื่อง ไมสามารถแยกสวนเฉพาะในแตละกระบวนการ ดังนั้น การจัดการความเสี่ยง </w:t>
      </w:r>
      <w:r>
        <w:rPr>
          <w:spacing w:val="-2"/>
        </w:rPr>
        <w:t>จากสาธารณภัยจึงเปนการจัดการสาธารณภัยแบบองครวม</w:t>
      </w:r>
      <w:r>
        <w:rPr>
          <w:spacing w:val="-14"/>
        </w:rPr>
        <w:t> </w:t>
      </w:r>
      <w:r>
        <w:rPr>
          <w:spacing w:val="-2"/>
        </w:rPr>
        <w:t>(Holistic</w:t>
      </w:r>
      <w:r>
        <w:rPr>
          <w:spacing w:val="-15"/>
        </w:rPr>
        <w:t> </w:t>
      </w:r>
      <w:r>
        <w:rPr>
          <w:spacing w:val="-2"/>
        </w:rPr>
        <w:t>Approach)</w:t>
      </w:r>
      <w:r>
        <w:rPr>
          <w:spacing w:val="-15"/>
        </w:rPr>
        <w:t> </w:t>
      </w:r>
      <w:r>
        <w:rPr>
          <w:spacing w:val="-2"/>
        </w:rPr>
        <w:t>เพื่อความปลอดภัยอยางยั่งยืน </w:t>
      </w:r>
      <w:r>
        <w:rPr/>
        <w:t>ตั้งแตการปองกันและลดผลกระทบ การเตรียมความพรอม การเผชิญเหตุ และบรรเทาทุกข ตลอดจนการฟนฟู ซึ่งการดำเนินการในแตละหวงเวลาการเกิดสาธารณภัยอาจมีความคาบเกี่ยวกัน (Over lap) รวมทั้งระยะเวลา ในการดำเนินการขึ้นอยูกับความรุนแรงของภัยเปนสำคัญ ดังแผนภาพที่ 3-1</w:t>
      </w:r>
    </w:p>
    <w:p>
      <w:pPr>
        <w:pStyle w:val="BodyText"/>
        <w:spacing w:before="7"/>
        <w:ind w:left="0"/>
        <w:rPr>
          <w:sz w:val="8"/>
        </w:rPr>
      </w:pPr>
      <w:r>
        <w:rPr/>
        <w:drawing>
          <wp:anchor distT="0" distB="0" distL="0" distR="0" allowOverlap="1" layoutInCell="1" locked="0" behindDoc="1" simplePos="0" relativeHeight="487600640">
            <wp:simplePos x="0" y="0"/>
            <wp:positionH relativeFrom="page">
              <wp:posOffset>1142363</wp:posOffset>
            </wp:positionH>
            <wp:positionV relativeFrom="paragraph">
              <wp:posOffset>77089</wp:posOffset>
            </wp:positionV>
            <wp:extent cx="5314574" cy="4794504"/>
            <wp:effectExtent l="0" t="0" r="0" b="0"/>
            <wp:wrapTopAndBottom/>
            <wp:docPr id="129" name="Image 1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9" name="Image 129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4574" cy="4794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30" w:lineRule="auto" w:before="0"/>
        <w:ind w:left="468" w:right="524" w:firstLine="0"/>
        <w:jc w:val="center"/>
        <w:rPr>
          <w:sz w:val="28"/>
          <w:szCs w:val="28"/>
        </w:rPr>
      </w:pPr>
      <w:r>
        <w:rPr>
          <w:sz w:val="28"/>
          <w:szCs w:val="28"/>
        </w:rPr>
        <w:t>ปรับจากที่มา</w:t>
      </w:r>
      <w:r>
        <w:rPr>
          <w:spacing w:val="-3"/>
          <w:sz w:val="28"/>
          <w:szCs w:val="28"/>
        </w:rPr>
        <w:t> </w:t>
      </w:r>
      <w:r>
        <w:rPr>
          <w:sz w:val="28"/>
          <w:szCs w:val="28"/>
        </w:rPr>
        <w:t>:</w:t>
      </w:r>
      <w:r>
        <w:rPr>
          <w:spacing w:val="-3"/>
          <w:sz w:val="28"/>
          <w:szCs w:val="28"/>
        </w:rPr>
        <w:t> </w:t>
      </w:r>
      <w:r>
        <w:rPr>
          <w:sz w:val="28"/>
          <w:szCs w:val="28"/>
        </w:rPr>
        <w:t>TorqAid.</w:t>
      </w:r>
      <w:r>
        <w:rPr>
          <w:spacing w:val="-3"/>
          <w:sz w:val="28"/>
          <w:szCs w:val="28"/>
        </w:rPr>
        <w:t> </w:t>
      </w:r>
      <w:r>
        <w:rPr>
          <w:sz w:val="28"/>
          <w:szCs w:val="28"/>
        </w:rPr>
        <w:t>(2016).</w:t>
      </w:r>
      <w:r>
        <w:rPr>
          <w:spacing w:val="-3"/>
          <w:sz w:val="28"/>
          <w:szCs w:val="28"/>
        </w:rPr>
        <w:t> </w:t>
      </w:r>
      <w:r>
        <w:rPr>
          <w:sz w:val="28"/>
          <w:szCs w:val="28"/>
        </w:rPr>
        <w:t>TorqAid</w:t>
      </w:r>
      <w:r>
        <w:rPr>
          <w:spacing w:val="-3"/>
          <w:sz w:val="28"/>
          <w:szCs w:val="28"/>
        </w:rPr>
        <w:t> </w:t>
      </w:r>
      <w:r>
        <w:rPr>
          <w:sz w:val="28"/>
          <w:szCs w:val="28"/>
        </w:rPr>
        <w:t>disaster</w:t>
      </w:r>
      <w:r>
        <w:rPr>
          <w:spacing w:val="-3"/>
          <w:sz w:val="28"/>
          <w:szCs w:val="28"/>
        </w:rPr>
        <w:t> </w:t>
      </w:r>
      <w:r>
        <w:rPr>
          <w:sz w:val="28"/>
          <w:szCs w:val="28"/>
        </w:rPr>
        <w:t>risk</w:t>
      </w:r>
      <w:r>
        <w:rPr>
          <w:spacing w:val="-3"/>
          <w:sz w:val="28"/>
          <w:szCs w:val="28"/>
        </w:rPr>
        <w:t> </w:t>
      </w:r>
      <w:r>
        <w:rPr>
          <w:sz w:val="28"/>
          <w:szCs w:val="28"/>
        </w:rPr>
        <w:t>management</w:t>
      </w:r>
      <w:r>
        <w:rPr>
          <w:spacing w:val="-3"/>
          <w:sz w:val="28"/>
          <w:szCs w:val="28"/>
        </w:rPr>
        <w:t> </w:t>
      </w:r>
      <w:r>
        <w:rPr>
          <w:sz w:val="28"/>
          <w:szCs w:val="28"/>
        </w:rPr>
        <w:t>framework:</w:t>
      </w:r>
      <w:r>
        <w:rPr>
          <w:spacing w:val="-3"/>
          <w:sz w:val="28"/>
          <w:szCs w:val="28"/>
        </w:rPr>
        <w:t> </w:t>
      </w:r>
      <w:r>
        <w:rPr>
          <w:sz w:val="28"/>
          <w:szCs w:val="28"/>
        </w:rPr>
        <w:t>seven</w:t>
      </w:r>
      <w:r>
        <w:rPr>
          <w:spacing w:val="-3"/>
          <w:sz w:val="28"/>
          <w:szCs w:val="28"/>
        </w:rPr>
        <w:t> </w:t>
      </w:r>
      <w:r>
        <w:rPr>
          <w:sz w:val="28"/>
          <w:szCs w:val="28"/>
        </w:rPr>
        <w:t>key</w:t>
      </w:r>
      <w:r>
        <w:rPr>
          <w:spacing w:val="-3"/>
          <w:sz w:val="28"/>
          <w:szCs w:val="28"/>
        </w:rPr>
        <w:t> </w:t>
      </w:r>
      <w:r>
        <w:rPr>
          <w:sz w:val="28"/>
          <w:szCs w:val="28"/>
        </w:rPr>
        <w:t>diagrams. https://</w:t>
      </w:r>
      <w:hyperlink r:id="rId28">
        <w:r>
          <w:rPr>
            <w:sz w:val="28"/>
            <w:szCs w:val="28"/>
          </w:rPr>
          <w:t>www.preventionweb.net.</w:t>
        </w:r>
      </w:hyperlink>
      <w:r>
        <w:rPr>
          <w:sz w:val="28"/>
          <w:szCs w:val="28"/>
        </w:rPr>
        <w:t> (2019, November :25)</w:t>
      </w:r>
    </w:p>
    <w:p>
      <w:pPr>
        <w:spacing w:line="292" w:lineRule="exact" w:before="0"/>
        <w:ind w:left="468" w:right="524" w:firstLine="0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แผนภาพที่</w:t>
      </w:r>
      <w:r>
        <w:rPr>
          <w:b/>
          <w:bCs/>
          <w:spacing w:val="-10"/>
          <w:sz w:val="28"/>
          <w:szCs w:val="28"/>
        </w:rPr>
        <w:t> </w:t>
      </w:r>
      <w:r>
        <w:rPr>
          <w:b/>
          <w:bCs/>
          <w:sz w:val="28"/>
          <w:szCs w:val="28"/>
        </w:rPr>
        <w:t>3-1</w:t>
      </w:r>
      <w:r>
        <w:rPr>
          <w:b/>
          <w:bCs/>
          <w:spacing w:val="-12"/>
          <w:sz w:val="28"/>
          <w:szCs w:val="28"/>
        </w:rPr>
        <w:t> </w:t>
      </w:r>
      <w:r>
        <w:rPr>
          <w:sz w:val="28"/>
          <w:szCs w:val="28"/>
        </w:rPr>
        <w:t>วงจรการจัดการความเสี่ยงจากสาธารณภัย</w:t>
      </w:r>
      <w:r>
        <w:rPr>
          <w:spacing w:val="-10"/>
          <w:sz w:val="28"/>
          <w:szCs w:val="28"/>
        </w:rPr>
        <w:t> </w:t>
      </w:r>
      <w:r>
        <w:rPr>
          <w:sz w:val="28"/>
          <w:szCs w:val="28"/>
        </w:rPr>
        <w:t>(Disaster</w:t>
      </w:r>
      <w:r>
        <w:rPr>
          <w:spacing w:val="-9"/>
          <w:sz w:val="28"/>
          <w:szCs w:val="28"/>
        </w:rPr>
        <w:t> </w:t>
      </w:r>
      <w:r>
        <w:rPr>
          <w:sz w:val="28"/>
          <w:szCs w:val="28"/>
        </w:rPr>
        <w:t>Risk</w:t>
      </w:r>
      <w:r>
        <w:rPr>
          <w:spacing w:val="-9"/>
          <w:sz w:val="28"/>
          <w:szCs w:val="28"/>
        </w:rPr>
        <w:t> </w:t>
      </w:r>
      <w:r>
        <w:rPr>
          <w:sz w:val="28"/>
          <w:szCs w:val="28"/>
        </w:rPr>
        <w:t>Management</w:t>
      </w:r>
      <w:r>
        <w:rPr>
          <w:spacing w:val="-10"/>
          <w:sz w:val="28"/>
          <w:szCs w:val="28"/>
        </w:rPr>
        <w:t> </w:t>
      </w:r>
      <w:r>
        <w:rPr>
          <w:sz w:val="28"/>
          <w:szCs w:val="28"/>
        </w:rPr>
        <w:t>:</w:t>
      </w:r>
      <w:r>
        <w:rPr>
          <w:spacing w:val="-9"/>
          <w:sz w:val="28"/>
          <w:szCs w:val="28"/>
        </w:rPr>
        <w:t> </w:t>
      </w:r>
      <w:r>
        <w:rPr>
          <w:spacing w:val="-4"/>
          <w:sz w:val="28"/>
          <w:szCs w:val="28"/>
        </w:rPr>
        <w:t>DRM)</w:t>
      </w:r>
    </w:p>
    <w:p>
      <w:pPr>
        <w:spacing w:line="309" w:lineRule="exact" w:before="0"/>
        <w:ind w:left="468" w:right="524" w:firstLine="0"/>
        <w:jc w:val="center"/>
        <w:rPr>
          <w:sz w:val="28"/>
          <w:szCs w:val="28"/>
        </w:rPr>
      </w:pPr>
      <w:r>
        <w:rPr>
          <w:spacing w:val="-2"/>
          <w:sz w:val="28"/>
          <w:szCs w:val="28"/>
        </w:rPr>
        <w:t>เพื่อความปลอดภัยอยางยั่งยืน</w:t>
      </w:r>
      <w:r>
        <w:rPr>
          <w:spacing w:val="20"/>
          <w:sz w:val="28"/>
          <w:szCs w:val="28"/>
        </w:rPr>
        <w:t> </w:t>
      </w:r>
      <w:r>
        <w:rPr>
          <w:spacing w:val="-2"/>
          <w:sz w:val="28"/>
          <w:szCs w:val="28"/>
        </w:rPr>
        <w:t>(Resilience)</w:t>
      </w:r>
    </w:p>
    <w:p>
      <w:pPr>
        <w:spacing w:after="0" w:line="309" w:lineRule="exact"/>
        <w:jc w:val="center"/>
        <w:rPr>
          <w:sz w:val="28"/>
          <w:szCs w:val="28"/>
        </w:rPr>
        <w:sectPr>
          <w:footerReference w:type="default" r:id="rId26"/>
          <w:pgSz w:w="11910" w:h="16840"/>
          <w:pgMar w:header="0" w:footer="728" w:top="960" w:bottom="920" w:left="660" w:right="600"/>
          <w:pgNumType w:start="28"/>
        </w:sectPr>
      </w:pPr>
    </w:p>
    <w:p>
      <w:pPr>
        <w:pStyle w:val="Heading3"/>
        <w:numPr>
          <w:ilvl w:val="1"/>
          <w:numId w:val="43"/>
        </w:numPr>
        <w:tabs>
          <w:tab w:pos="1223" w:val="left" w:leader="none"/>
        </w:tabs>
        <w:spacing w:line="379" w:lineRule="exact" w:before="70" w:after="0"/>
        <w:ind w:left="1223" w:right="0" w:hanging="443"/>
        <w:jc w:val="both"/>
      </w:pPr>
      <w:r>
        <w:rPr>
          <w:spacing w:val="-2"/>
        </w:rPr>
        <w:t>กลไกการจัดการความเสี่ยงจากสาธารณภัย</w:t>
      </w:r>
    </w:p>
    <w:p>
      <w:pPr>
        <w:pStyle w:val="Heading4"/>
        <w:numPr>
          <w:ilvl w:val="2"/>
          <w:numId w:val="43"/>
        </w:numPr>
        <w:tabs>
          <w:tab w:pos="1770" w:val="left" w:leader="none"/>
        </w:tabs>
        <w:spacing w:line="350" w:lineRule="exact" w:before="0" w:after="0"/>
        <w:ind w:left="1770" w:right="0" w:hanging="565"/>
        <w:jc w:val="both"/>
      </w:pPr>
      <w:r>
        <w:rPr>
          <w:spacing w:val="-2"/>
        </w:rPr>
        <w:t>ระดับนโยบาย</w:t>
      </w:r>
    </w:p>
    <w:p>
      <w:pPr>
        <w:pStyle w:val="ListParagraph"/>
        <w:numPr>
          <w:ilvl w:val="3"/>
          <w:numId w:val="43"/>
        </w:numPr>
        <w:tabs>
          <w:tab w:pos="2195" w:val="left" w:leader="none"/>
        </w:tabs>
        <w:spacing w:line="350" w:lineRule="exact" w:before="0" w:after="0"/>
        <w:ind w:left="2195" w:right="0" w:hanging="423"/>
        <w:jc w:val="both"/>
        <w:rPr>
          <w:b/>
          <w:bCs/>
          <w:sz w:val="32"/>
          <w:szCs w:val="32"/>
        </w:rPr>
      </w:pPr>
      <w:r>
        <w:rPr>
          <w:b/>
          <w:bCs/>
          <w:spacing w:val="-2"/>
          <w:sz w:val="32"/>
          <w:szCs w:val="32"/>
        </w:rPr>
        <w:t>คณะกรรมการปองกันและบรรเทาสาธารณภัยแหงชาติ</w:t>
      </w:r>
      <w:r>
        <w:rPr>
          <w:b/>
          <w:bCs/>
          <w:spacing w:val="38"/>
          <w:sz w:val="32"/>
          <w:szCs w:val="32"/>
        </w:rPr>
        <w:t> </w:t>
      </w:r>
      <w:r>
        <w:rPr>
          <w:b/>
          <w:bCs/>
          <w:spacing w:val="-2"/>
          <w:sz w:val="32"/>
          <w:szCs w:val="32"/>
        </w:rPr>
        <w:t>(กปภ.ช.)</w:t>
      </w:r>
    </w:p>
    <w:p>
      <w:pPr>
        <w:pStyle w:val="BodyText"/>
        <w:spacing w:line="232" w:lineRule="auto" w:before="3"/>
        <w:ind w:right="830" w:firstLine="1418"/>
        <w:jc w:val="both"/>
      </w:pPr>
      <w:r>
        <w:rPr/>
        <w:t>มีหนาที่กำหนดนโยบายการปองกันและบรรเทาสาธารณภัยแหงชาติ บูรณาการพัฒนาระบบ การปองกันและบรรเทาสาธารณภัย ระหวางหนวยงานของรัฐและหนวยงานภาคเอกชนใหมีประสิทธิภาพ โดยมีองคประกอบและอำนาจหนาที่ตามที่ระบุในมาตรา 6 และมาตรา 7 แหงพระราชบัญญัติปองกัน และบรรเทาสาธารณภัย พ.ศ.2550</w:t>
      </w:r>
    </w:p>
    <w:p>
      <w:pPr>
        <w:pStyle w:val="Heading4"/>
        <w:numPr>
          <w:ilvl w:val="3"/>
          <w:numId w:val="43"/>
        </w:numPr>
        <w:tabs>
          <w:tab w:pos="2195" w:val="left" w:leader="none"/>
        </w:tabs>
        <w:spacing w:line="351" w:lineRule="exact" w:before="0" w:after="0"/>
        <w:ind w:left="2195" w:right="0" w:hanging="423"/>
        <w:jc w:val="both"/>
      </w:pPr>
      <w:r>
        <w:rPr>
          <w:spacing w:val="-2"/>
        </w:rPr>
        <w:t>คณะกรรมการปองกันอุบัติภัยแหงชาติ</w:t>
      </w:r>
      <w:r>
        <w:rPr>
          <w:spacing w:val="26"/>
        </w:rPr>
        <w:t> </w:t>
      </w:r>
      <w:r>
        <w:rPr>
          <w:spacing w:val="-2"/>
        </w:rPr>
        <w:t>(กปอ.)</w:t>
      </w:r>
    </w:p>
    <w:p>
      <w:pPr>
        <w:pStyle w:val="BodyText"/>
        <w:spacing w:line="232" w:lineRule="auto" w:before="3"/>
        <w:ind w:right="838" w:firstLine="1418"/>
        <w:jc w:val="both"/>
      </w:pPr>
      <w:r>
        <w:rPr>
          <w:spacing w:val="-2"/>
        </w:rPr>
        <w:t>มีหนาที่เสนอนโยบายเกี่ยวกับการปองกันอุบัติภัยของประเทศและเสนอแนะแนวทางปฏิบัติ และประสานงานระหวางหนวยงานของรัฐโดยมีองคประกอบและอำนาจหนาที่ตามระเบียบสำนักนายกรัฐมนตรี </w:t>
      </w:r>
      <w:r>
        <w:rPr/>
        <w:t>วาดวยการปองกันอุบัติภัยแหงชาติ พ.ศ.2564</w:t>
      </w:r>
    </w:p>
    <w:p>
      <w:pPr>
        <w:pStyle w:val="Heading4"/>
        <w:numPr>
          <w:ilvl w:val="3"/>
          <w:numId w:val="43"/>
        </w:numPr>
        <w:tabs>
          <w:tab w:pos="2196" w:val="left" w:leader="none"/>
        </w:tabs>
        <w:spacing w:line="349" w:lineRule="exact" w:before="0" w:after="0"/>
        <w:ind w:left="2196" w:right="0" w:hanging="426"/>
        <w:jc w:val="both"/>
      </w:pPr>
      <w:r>
        <w:rPr>
          <w:spacing w:val="-2"/>
        </w:rPr>
        <w:t>คณะกรรมการบริหารระบบการเตือนภัยพิบัติแหงชาติ</w:t>
      </w:r>
      <w:r>
        <w:rPr>
          <w:spacing w:val="36"/>
        </w:rPr>
        <w:t> </w:t>
      </w:r>
      <w:r>
        <w:rPr>
          <w:spacing w:val="-2"/>
        </w:rPr>
        <w:t>(กภช.)</w:t>
      </w:r>
    </w:p>
    <w:p>
      <w:pPr>
        <w:pStyle w:val="BodyText"/>
        <w:spacing w:line="232" w:lineRule="auto" w:before="5"/>
        <w:ind w:right="833" w:firstLine="1418"/>
        <w:jc w:val="both"/>
      </w:pPr>
      <w:r>
        <w:rPr/>
        <w:t>มีหนาที่เสนอ</w:t>
      </w:r>
      <w:r>
        <w:rPr>
          <w:spacing w:val="-1"/>
        </w:rPr>
        <w:t> </w:t>
      </w:r>
      <w:r>
        <w:rPr/>
        <w:t>และจัดทำมาตรการ</w:t>
      </w:r>
      <w:r>
        <w:rPr>
          <w:spacing w:val="-1"/>
        </w:rPr>
        <w:t> </w:t>
      </w:r>
      <w:r>
        <w:rPr/>
        <w:t>แนวทาง นโยบาย</w:t>
      </w:r>
      <w:r>
        <w:rPr>
          <w:spacing w:val="-1"/>
        </w:rPr>
        <w:t> </w:t>
      </w:r>
      <w:r>
        <w:rPr/>
        <w:t>แผนการบริหารระบบการเตือนภัยพิบัติ แหงชาติ แผนงานและโครงการในการบริหารระบบการเตือนภัยพิบัติแหงชาติ เพื่อเปนกรอบในการดำเนินงาน ของหนวยราชการที่เกี่ยวของ โดยมีองคประกอบ และอำนาจหนาที่ตามระเบียบสำนักนายกรัฐมนตรีวาดวย การบริหารระบบการเตือนภัยพิบัติแหงชาติ พ.ศ.2552 และที่แกไขเพิ่มเติม (ฉบับที่ 2) พ.ศ.2562</w:t>
      </w:r>
    </w:p>
    <w:p>
      <w:pPr>
        <w:pStyle w:val="Heading4"/>
        <w:numPr>
          <w:ilvl w:val="2"/>
          <w:numId w:val="43"/>
        </w:numPr>
        <w:tabs>
          <w:tab w:pos="1770" w:val="left" w:leader="none"/>
        </w:tabs>
        <w:spacing w:line="346" w:lineRule="exact" w:before="0" w:after="0"/>
        <w:ind w:left="1770" w:right="0" w:hanging="565"/>
        <w:jc w:val="both"/>
      </w:pPr>
      <w:r>
        <w:rPr>
          <w:spacing w:val="-2"/>
        </w:rPr>
        <w:t>ระดับปฏิบัติ</w:t>
      </w:r>
    </w:p>
    <w:p>
      <w:pPr>
        <w:pStyle w:val="BodyText"/>
        <w:spacing w:line="232" w:lineRule="auto" w:before="3"/>
        <w:ind w:right="825" w:firstLine="1009"/>
        <w:jc w:val="both"/>
      </w:pPr>
      <w:r>
        <w:rPr>
          <w:spacing w:val="-8"/>
        </w:rPr>
        <w:t>กลไกการจัดการความเสี่ยงจากสาธารณภัยระดับปฏิบัติเปนศูนยกลางในการอำนวยการและการประสาน </w:t>
      </w:r>
      <w:r>
        <w:rPr>
          <w:spacing w:val="-2"/>
        </w:rPr>
        <w:t>การปฏิบัติของหนวยงานและภาคสวนตาง ๆ ที่เกี่ยวของกับการจัดการความเสี่ยงจากสาธารณภัยภายใตแนวคิด </w:t>
      </w:r>
      <w:r>
        <w:rPr/>
        <w:t>“ศูนยปฏิบัติการฉุกเฉิน</w:t>
      </w:r>
      <w:r>
        <w:rPr>
          <w:spacing w:val="-18"/>
        </w:rPr>
        <w:t> </w:t>
      </w:r>
      <w:r>
        <w:rPr/>
        <w:t>(Emergency</w:t>
      </w:r>
      <w:r>
        <w:rPr>
          <w:spacing w:val="-17"/>
        </w:rPr>
        <w:t> </w:t>
      </w:r>
      <w:r>
        <w:rPr/>
        <w:t>Operation</w:t>
      </w:r>
      <w:r>
        <w:rPr>
          <w:spacing w:val="-17"/>
        </w:rPr>
        <w:t> </w:t>
      </w:r>
      <w:r>
        <w:rPr/>
        <w:t>Center</w:t>
      </w:r>
      <w:r>
        <w:rPr>
          <w:spacing w:val="-18"/>
        </w:rPr>
        <w:t> </w:t>
      </w:r>
      <w:r>
        <w:rPr/>
        <w:t>:</w:t>
      </w:r>
      <w:r>
        <w:rPr>
          <w:spacing w:val="-17"/>
        </w:rPr>
        <w:t> </w:t>
      </w:r>
      <w:r>
        <w:rPr/>
        <w:t>EOC)”</w:t>
      </w:r>
      <w:r>
        <w:rPr>
          <w:spacing w:val="-17"/>
        </w:rPr>
        <w:t> </w:t>
      </w:r>
      <w:r>
        <w:rPr/>
        <w:t>โดยเรียกชื่อวา</w:t>
      </w:r>
      <w:r>
        <w:rPr>
          <w:spacing w:val="-17"/>
        </w:rPr>
        <w:t> </w:t>
      </w:r>
      <w:r>
        <w:rPr/>
        <w:t>กองบัญชาการปองกัน</w:t>
      </w:r>
      <w:r>
        <w:rPr>
          <w:spacing w:val="-18"/>
        </w:rPr>
        <w:t> </w:t>
      </w:r>
      <w:r>
        <w:rPr/>
        <w:t>และ บรรเทาสาธารณภัยแหงชาติ /กองอำนวยการปองกันและบรรเทาสาธารณภัยแตละระดับ มีหนาที่</w:t>
      </w:r>
      <w:r>
        <w:rPr>
          <w:spacing w:val="80"/>
        </w:rPr>
        <w:t> </w:t>
      </w:r>
      <w:r>
        <w:rPr/>
        <w:t>ใน การจัดการความเสี่ยงจากสาธารณภัยดวยการบังคับบัญชา</w:t>
      </w:r>
      <w:r>
        <w:rPr>
          <w:spacing w:val="-12"/>
        </w:rPr>
        <w:t> </w:t>
      </w:r>
      <w:r>
        <w:rPr/>
        <w:t>อำนวยการ</w:t>
      </w:r>
      <w:r>
        <w:rPr>
          <w:spacing w:val="-12"/>
        </w:rPr>
        <w:t> </w:t>
      </w:r>
      <w:r>
        <w:rPr/>
        <w:t>ควบคุม</w:t>
      </w:r>
      <w:r>
        <w:rPr>
          <w:spacing w:val="-12"/>
        </w:rPr>
        <w:t> </w:t>
      </w:r>
      <w:r>
        <w:rPr/>
        <w:t>กำกับ</w:t>
      </w:r>
      <w:r>
        <w:rPr>
          <w:spacing w:val="-12"/>
        </w:rPr>
        <w:t> </w:t>
      </w:r>
      <w:r>
        <w:rPr/>
        <w:t>และประสาน</w:t>
      </w:r>
      <w:r>
        <w:rPr>
          <w:spacing w:val="40"/>
        </w:rPr>
        <w:t>  </w:t>
      </w:r>
      <w:r>
        <w:rPr/>
        <w:t>การ ปฏิบัติ ระหวางภาคสวนตั้งแตภาวะปกติจนถึงเมื่อคาดวาจะเกิดหรือเกิดสาธารณภัย โดยจะตองมี</w:t>
      </w:r>
      <w:r>
        <w:rPr>
          <w:spacing w:val="80"/>
        </w:rPr>
        <w:t> </w:t>
      </w:r>
      <w:r>
        <w:rPr/>
        <w:t>การ กำหนดโครงสราง อำนาจหนาที่ และมอบหมายเจาหนาที่ปฏิบัติงานในภารกิจหนาที่ตางๆ และตองมี</w:t>
      </w:r>
      <w:r>
        <w:rPr>
          <w:spacing w:val="80"/>
        </w:rPr>
        <w:t> </w:t>
      </w:r>
      <w:r>
        <w:rPr/>
        <w:t>การ จัดทำแนวปฏิบัติหรือคูมือการปฏิบัติงานตามขั้นตอนในแตละระดับการปฏิบัติการ (Level of Activation) รวมทั้ง ตองจัดใหมีสถานที่ และสิ่งอำนวยความสะดวก (Facilities) สำหรับการปฏิบัติงาน โดยเมื่อเกิดหรือ </w:t>
      </w:r>
      <w:r>
        <w:rPr>
          <w:spacing w:val="-2"/>
        </w:rPr>
        <w:t>คาดวาจะเกิดสาธารณภัยขึ้นกลไกดังกลาวจะปรับเขาสูกระบวนการปฏิบัติในภาวะฉุกเฉินโดยการจัดตั้ง </w:t>
      </w:r>
      <w:r>
        <w:rPr/>
        <w:t>“ศูนยบัญชาการเหตุการณ” ขึ้น ซึ่งแนวทางปฏิบัติในการจัดตั้งองคกรปฏิบัติการจัดการในภาวะฉุกเฉิน จะกลาวตอไปในบทที่ 5</w:t>
      </w:r>
    </w:p>
    <w:p>
      <w:pPr>
        <w:pStyle w:val="Heading4"/>
        <w:numPr>
          <w:ilvl w:val="3"/>
          <w:numId w:val="43"/>
        </w:numPr>
        <w:tabs>
          <w:tab w:pos="2195" w:val="left" w:leader="none"/>
        </w:tabs>
        <w:spacing w:line="353" w:lineRule="exact" w:before="0" w:after="0"/>
        <w:ind w:left="2195" w:right="0" w:hanging="423"/>
        <w:jc w:val="both"/>
      </w:pPr>
      <w:r>
        <w:rPr>
          <w:spacing w:val="-2"/>
        </w:rPr>
        <w:t>กองบัญชาการปองกันและบรรเทาสาธารณภัยแหงชาติ</w:t>
      </w:r>
      <w:r>
        <w:rPr>
          <w:spacing w:val="35"/>
        </w:rPr>
        <w:t> </w:t>
      </w:r>
      <w:r>
        <w:rPr>
          <w:spacing w:val="-2"/>
        </w:rPr>
        <w:t>(บกปภ.ช.)</w:t>
      </w:r>
    </w:p>
    <w:p>
      <w:pPr>
        <w:pStyle w:val="BodyText"/>
        <w:spacing w:line="232" w:lineRule="auto" w:before="3"/>
        <w:ind w:right="829" w:firstLine="1418"/>
        <w:jc w:val="both"/>
      </w:pPr>
      <w:r>
        <w:rPr/>
        <w:t>ทำหนาที่บังคับบัญชา อำนวยการ ควบคุม กำกับ ดูแลและประสานการปฏิบัติการปองกัน และบรรเทาสาธารณภัยของกองอำนวยการปองกันและบรรเทาสาธารณภัยแตละระดับ โดยมีรัฐมนตรีวาการ กระทรวงมหาดไทยเปนผูบัญชาการปองกันและบรรเทาสาธารณภัยแหงชาติ และปลัดกระทรวงมหาดไทย </w:t>
      </w:r>
      <w:r>
        <w:rPr>
          <w:spacing w:val="-2"/>
        </w:rPr>
        <w:t>เปนรองผูบัญชาการปองกันและบรรเทาสาธารณภัยแหงชาติ</w:t>
      </w:r>
      <w:r>
        <w:rPr>
          <w:spacing w:val="-16"/>
        </w:rPr>
        <w:t> </w:t>
      </w:r>
      <w:r>
        <w:rPr>
          <w:spacing w:val="-2"/>
        </w:rPr>
        <w:t>ในกรณีการจัดการสาธารณภัยขนาดใหญ</w:t>
      </w:r>
      <w:r>
        <w:rPr>
          <w:spacing w:val="-15"/>
        </w:rPr>
        <w:t> </w:t>
      </w:r>
      <w:r>
        <w:rPr>
          <w:spacing w:val="-2"/>
        </w:rPr>
        <w:t>(ระดับ</w:t>
      </w:r>
      <w:r>
        <w:rPr>
          <w:spacing w:val="-15"/>
        </w:rPr>
        <w:t> </w:t>
      </w:r>
      <w:r>
        <w:rPr>
          <w:spacing w:val="-2"/>
        </w:rPr>
        <w:t>3) </w:t>
      </w:r>
      <w:r>
        <w:rPr>
          <w:spacing w:val="13"/>
        </w:rPr>
        <w:t>มีรัฐมนตรีวาการกระทรวงมหาดไทย และกรณีการจัดการสาธารณภัยรายแรงอยางยิ่ง </w:t>
      </w:r>
      <w:r>
        <w:rPr>
          <w:spacing w:val="12"/>
        </w:rPr>
        <w:t>(ระดับ </w:t>
      </w:r>
      <w:r>
        <w:rPr/>
        <w:t>4) มีนายกรัฐมนตรีหรือรองนายกรัฐมนตรีที่ไดรับมอบหมาย เปนผูควบคุมสั่งการ และบัญชาการ</w:t>
      </w:r>
    </w:p>
    <w:p>
      <w:pPr>
        <w:pStyle w:val="Heading4"/>
        <w:numPr>
          <w:ilvl w:val="3"/>
          <w:numId w:val="43"/>
        </w:numPr>
        <w:tabs>
          <w:tab w:pos="2195" w:val="left" w:leader="none"/>
        </w:tabs>
        <w:spacing w:line="319" w:lineRule="exact" w:before="0" w:after="0"/>
        <w:ind w:left="2195" w:right="0" w:hanging="423"/>
        <w:jc w:val="both"/>
      </w:pPr>
      <w:r>
        <w:rPr>
          <w:spacing w:val="-2"/>
        </w:rPr>
        <w:t>กองอำนวยการปองกันและบรรเทาสาธารณภัยกลาง</w:t>
      </w:r>
      <w:r>
        <w:rPr>
          <w:spacing w:val="35"/>
        </w:rPr>
        <w:t> </w:t>
      </w:r>
      <w:r>
        <w:rPr>
          <w:spacing w:val="-2"/>
        </w:rPr>
        <w:t>(กอปภ.ก.)</w:t>
      </w:r>
    </w:p>
    <w:p>
      <w:pPr>
        <w:pStyle w:val="BodyText"/>
        <w:spacing w:line="218" w:lineRule="auto" w:before="7"/>
        <w:ind w:right="835" w:firstLine="1418"/>
        <w:jc w:val="both"/>
      </w:pPr>
      <w:r>
        <w:rPr/>
        <w:t>ทำหนาที่ประสานงาน บูรณาการขอมูล และการปฏิบัติการของหนวยงานที่เกี่ยวของ ทั้งใน สวนของสรรพกำลัง เครื่องมืออุปกรณ แผนปฏิบัติการเพื่อเตรียมความพรอมในการปองกันและแกไขปญหา สาธารณภัยทั้งระบบในภาวะปกติ</w:t>
      </w:r>
      <w:r>
        <w:rPr>
          <w:spacing w:val="-8"/>
        </w:rPr>
        <w:t> </w:t>
      </w:r>
      <w:r>
        <w:rPr/>
        <w:t>และในภาวะใกลเกิดภัย</w:t>
      </w:r>
      <w:r>
        <w:rPr>
          <w:spacing w:val="-9"/>
        </w:rPr>
        <w:t> </w:t>
      </w:r>
      <w:r>
        <w:rPr/>
        <w:t>ทำหนาที่เตรียมการเผชิญเหตุ</w:t>
      </w:r>
      <w:r>
        <w:rPr>
          <w:spacing w:val="-8"/>
        </w:rPr>
        <w:t> </w:t>
      </w:r>
      <w:r>
        <w:rPr/>
        <w:t>ติดตาม</w:t>
      </w:r>
      <w:r>
        <w:rPr>
          <w:spacing w:val="-9"/>
        </w:rPr>
        <w:t> </w:t>
      </w:r>
      <w:r>
        <w:rPr/>
        <w:t>และเฝาระวัง</w:t>
      </w:r>
    </w:p>
    <w:p>
      <w:pPr>
        <w:spacing w:after="0" w:line="218" w:lineRule="auto"/>
        <w:jc w:val="both"/>
        <w:sectPr>
          <w:pgSz w:w="11910" w:h="16840"/>
          <w:pgMar w:header="0" w:footer="728" w:top="980" w:bottom="920" w:left="660" w:right="600"/>
        </w:sectPr>
      </w:pPr>
    </w:p>
    <w:p>
      <w:pPr>
        <w:pStyle w:val="BodyText"/>
        <w:spacing w:line="218" w:lineRule="auto" w:before="95"/>
        <w:ind w:right="826"/>
        <w:jc w:val="both"/>
      </w:pPr>
      <w:r>
        <w:rPr/>
        <w:t>สถานการณ รวมถึงวิเคราะหขอมูลที่เกี่ยวของ ประเมินสถานการณ และแจงเตือนภัยพรอมทั้งรายงาน </w:t>
      </w:r>
      <w:r>
        <w:rPr>
          <w:spacing w:val="-2"/>
        </w:rPr>
        <w:t>และเสนอความเห็นตอผูบัญชาการปองกันและบรรเทาสาธารณภัยแหงชาติหรือนายกรัฐมนตรีตามแตระดับ </w:t>
      </w:r>
      <w:r>
        <w:rPr/>
        <w:t>การจัดการสาธารณภัยเพื่อตัดสินใจในการรับมือ โดยมีอธิบดีกรมปองกันและบรรเทาสาธารณภัยเปน </w:t>
      </w:r>
      <w:r>
        <w:rPr>
          <w:spacing w:val="-2"/>
        </w:rPr>
        <w:t>ผูอำนวยการกลาง</w:t>
      </w:r>
    </w:p>
    <w:p>
      <w:pPr>
        <w:pStyle w:val="Heading4"/>
        <w:numPr>
          <w:ilvl w:val="3"/>
          <w:numId w:val="43"/>
        </w:numPr>
        <w:tabs>
          <w:tab w:pos="2195" w:val="left" w:leader="none"/>
        </w:tabs>
        <w:spacing w:line="361" w:lineRule="exact" w:before="2" w:after="0"/>
        <w:ind w:left="2195" w:right="0" w:hanging="423"/>
        <w:jc w:val="both"/>
      </w:pPr>
      <w:r>
        <w:rPr>
          <w:spacing w:val="-2"/>
        </w:rPr>
        <w:t>กองอำนวยการปองกันและบรรเทาสาธารณภัยจังหวัด</w:t>
      </w:r>
      <w:r>
        <w:rPr>
          <w:spacing w:val="34"/>
        </w:rPr>
        <w:t> </w:t>
      </w:r>
      <w:r>
        <w:rPr>
          <w:spacing w:val="-2"/>
        </w:rPr>
        <w:t>(กอปภ.จ.)</w:t>
      </w:r>
    </w:p>
    <w:p>
      <w:pPr>
        <w:pStyle w:val="BodyText"/>
        <w:ind w:right="829" w:firstLine="1418"/>
        <w:jc w:val="both"/>
      </w:pPr>
      <w:r>
        <w:rPr/>
        <w:t>ทำหนาที่อำนวยการ ควบคุม สนับสนุน และประสานการปฏิบัติการปองกันและบรรเทา สาธารณภัยในพื้นที่จังหวัดที่รับผิดชอบ โดยมีผูวาราชการจังหวัด /ผูอำนวยการจังหวัด เปนผูอำนวยการ </w:t>
      </w:r>
      <w:r>
        <w:rPr>
          <w:spacing w:val="-4"/>
        </w:rPr>
        <w:t>รองผูวาราชการจังหวัดที่ผูวาราชการจังหวัดมอบหมาย และนายกองคการบริหารสวนจังหวัด เปนรองผูอำนวยการ </w:t>
      </w:r>
      <w:r>
        <w:rPr/>
        <w:t>ทั้งนี้</w:t>
      </w:r>
      <w:r>
        <w:rPr>
          <w:spacing w:val="-14"/>
        </w:rPr>
        <w:t> </w:t>
      </w:r>
      <w:r>
        <w:rPr/>
        <w:t>ใหมีการจัดประชุมกองอำนวยการปองกันและบรรเทาสาธารณภัยจังหวัด</w:t>
      </w:r>
      <w:r>
        <w:rPr>
          <w:spacing w:val="-8"/>
        </w:rPr>
        <w:t> </w:t>
      </w:r>
      <w:r>
        <w:rPr/>
        <w:t>อยางนอยปละ</w:t>
      </w:r>
      <w:r>
        <w:rPr>
          <w:spacing w:val="-8"/>
        </w:rPr>
        <w:t> </w:t>
      </w:r>
      <w:r>
        <w:rPr/>
        <w:t>2</w:t>
      </w:r>
      <w:r>
        <w:rPr>
          <w:spacing w:val="-8"/>
        </w:rPr>
        <w:t> </w:t>
      </w:r>
      <w:r>
        <w:rPr/>
        <w:t>ครั้ง</w:t>
      </w:r>
    </w:p>
    <w:p>
      <w:pPr>
        <w:pStyle w:val="Heading4"/>
        <w:numPr>
          <w:ilvl w:val="3"/>
          <w:numId w:val="43"/>
        </w:numPr>
        <w:tabs>
          <w:tab w:pos="2195" w:val="left" w:leader="none"/>
        </w:tabs>
        <w:spacing w:line="361" w:lineRule="exact" w:before="2" w:after="0"/>
        <w:ind w:left="2195" w:right="0" w:hanging="423"/>
        <w:jc w:val="both"/>
      </w:pPr>
      <w:r>
        <w:rPr>
          <w:spacing w:val="-2"/>
        </w:rPr>
        <w:t>กองอำนวยการปองกันและบรรเทาสาธารณภัยกรุงเทพมหานคร</w:t>
      </w:r>
      <w:r>
        <w:rPr>
          <w:spacing w:val="43"/>
        </w:rPr>
        <w:t> </w:t>
      </w:r>
      <w:r>
        <w:rPr>
          <w:spacing w:val="-2"/>
        </w:rPr>
        <w:t>(กอปภ.กทม.)</w:t>
      </w:r>
    </w:p>
    <w:p>
      <w:pPr>
        <w:pStyle w:val="BodyText"/>
        <w:ind w:right="821" w:firstLine="1418"/>
        <w:jc w:val="both"/>
      </w:pPr>
      <w:r>
        <w:rPr/>
        <w:t>ทำหนาที่อำนวยการ ควบคุม สนับสนุน ประสานการปฏิบัติในการปองกันและบรรเทา สาธารณภัยในเขตกรุงเทพมหานคร และจัดทำแผนปฏิบัติการหรือแผนเผชิญเหตุตามประเภทความเสี่ยงภัย ใหสอดคลองกับแผนการปองกันและบรรเทาสาธารณภัยกรุงเทพมหานคร รวมทั้งดำเนินการสนับสนุน การปฏิบัติการปองกันและบรรเทาสาธารณภัย และเปนหนวยเผชิญเหตุเมื่อเกิดสาธารณภัยในพื้นที่รับผิดชอบ โดยมีผูวาราชการกรุงเทพมหานครในฐานะผูอำนวยการเปนผูรับผิดชอบ มีอำนาจหนาที่และแนวทางปฏิบัติ </w:t>
      </w:r>
      <w:r>
        <w:rPr>
          <w:spacing w:val="-6"/>
        </w:rPr>
        <w:t>ตามหมวด 3 แหงพระราชบัญญัติปองกันและบรรเทาสาธารณภัย พ.ศ. 2550 ทั้งนี้</w:t>
      </w:r>
      <w:r>
        <w:rPr/>
        <w:t> </w:t>
      </w:r>
      <w:r>
        <w:rPr>
          <w:spacing w:val="-6"/>
        </w:rPr>
        <w:t>องคประกอบและอำนาจหนาที่ </w:t>
      </w:r>
      <w:r>
        <w:rPr>
          <w:spacing w:val="-2"/>
        </w:rPr>
        <w:t>ใหเปนไปตามที่ผูวาราชการกรุงเทพมหานครกำหนด</w:t>
      </w:r>
    </w:p>
    <w:p>
      <w:pPr>
        <w:pStyle w:val="Heading4"/>
        <w:numPr>
          <w:ilvl w:val="3"/>
          <w:numId w:val="43"/>
        </w:numPr>
        <w:tabs>
          <w:tab w:pos="2195" w:val="left" w:leader="none"/>
        </w:tabs>
        <w:spacing w:line="360" w:lineRule="exact" w:before="0" w:after="0"/>
        <w:ind w:left="2195" w:right="0" w:hanging="423"/>
        <w:jc w:val="both"/>
      </w:pPr>
      <w:r>
        <w:rPr>
          <w:spacing w:val="-2"/>
        </w:rPr>
        <w:t>กองอำนวยการปองกันและบรรเทาสาธารณภัยสำนักงานเขต</w:t>
      </w:r>
      <w:r>
        <w:rPr>
          <w:spacing w:val="41"/>
        </w:rPr>
        <w:t> </w:t>
      </w:r>
      <w:r>
        <w:rPr>
          <w:spacing w:val="-2"/>
        </w:rPr>
        <w:t>(กอปภ.สนข.)</w:t>
      </w:r>
    </w:p>
    <w:p>
      <w:pPr>
        <w:pStyle w:val="BodyText"/>
        <w:spacing w:before="3"/>
        <w:ind w:right="830" w:firstLine="1418"/>
        <w:jc w:val="both"/>
      </w:pPr>
      <w:r>
        <w:rPr>
          <w:spacing w:val="-2"/>
        </w:rPr>
        <w:t>ทำหนาที่รับผิดชอบและปฏิบัติหนาที่ในการปองกันและบรรเทาสาธารณภัยในเขตของตน </w:t>
      </w:r>
      <w:r>
        <w:rPr/>
        <w:t>และมีหนาที่ชวยเหลือผูอำนวยการกรุงเทพมหานครตามที่ไดรับมอบหมาย โดยใหสวนราชการและหนวยงาน ของกรุงเทพมหานคร รวมทั้งภาคเอกชนที่อยูในเขตพื้นที่รวมปฏิบัติงานในกองอำนวยการปองกันและบรรเทา </w:t>
      </w:r>
      <w:r>
        <w:rPr>
          <w:spacing w:val="-2"/>
        </w:rPr>
        <w:t>สาธารณภัยสำนักงานเขต</w:t>
      </w:r>
    </w:p>
    <w:p>
      <w:pPr>
        <w:pStyle w:val="Heading4"/>
        <w:numPr>
          <w:ilvl w:val="3"/>
          <w:numId w:val="43"/>
        </w:numPr>
        <w:tabs>
          <w:tab w:pos="2195" w:val="left" w:leader="none"/>
        </w:tabs>
        <w:spacing w:line="359" w:lineRule="exact" w:before="0" w:after="0"/>
        <w:ind w:left="2195" w:right="0" w:hanging="423"/>
        <w:jc w:val="both"/>
      </w:pPr>
      <w:r>
        <w:rPr>
          <w:spacing w:val="-2"/>
        </w:rPr>
        <w:t>กองอำนวยการปองกันและบรรเทาสาธารณภัยอำเภอ</w:t>
      </w:r>
      <w:r>
        <w:rPr>
          <w:spacing w:val="36"/>
        </w:rPr>
        <w:t> </w:t>
      </w:r>
      <w:r>
        <w:rPr>
          <w:spacing w:val="-2"/>
        </w:rPr>
        <w:t>(กอปภ.อ.)</w:t>
      </w:r>
    </w:p>
    <w:p>
      <w:pPr>
        <w:pStyle w:val="BodyText"/>
        <w:ind w:right="815" w:firstLine="1418"/>
        <w:jc w:val="both"/>
      </w:pPr>
      <w:r>
        <w:rPr>
          <w:spacing w:val="-2"/>
        </w:rPr>
        <w:t>ทำหนาที่อำนวยการ ควบคุม สนับสนุน และประสานการปฏิบัติกับองคกรปกครองสวนทองถิ่น </w:t>
      </w:r>
      <w:r>
        <w:rPr>
          <w:spacing w:val="-12"/>
        </w:rPr>
        <w:t>ในเขตพื้นที่รับผิดชอบในการปองกันและบรรเทาสาธารณภัย</w:t>
      </w:r>
      <w:r>
        <w:rPr/>
        <w:t> </w:t>
      </w:r>
      <w:r>
        <w:rPr>
          <w:spacing w:val="-12"/>
        </w:rPr>
        <w:t>และปฏิบัติงานตามที่ผูวาราชการจังหวัดหรือกองอำนวยการ </w:t>
      </w:r>
      <w:r>
        <w:rPr/>
        <w:t>ปองกันและบรรเทาสาธารณภัยจังหวัดมอบหมาย โดยมีนายอำเภอ/ผูอำนวยการอำเภอ เปนผูอำนวยการ</w:t>
      </w:r>
      <w:r>
        <w:rPr>
          <w:spacing w:val="80"/>
          <w:w w:val="150"/>
        </w:rPr>
        <w:t> </w:t>
      </w:r>
      <w:r>
        <w:rPr/>
        <w:t>ทั้งนี้ ใหมีการจัดประชุมกองอำนวยการปองกันและบรรเทาสาธารณภัยอำเภอ อยางนอยปละ 2 ครั้ง และมี องคประกอบ ดังนี้</w:t>
      </w:r>
    </w:p>
    <w:p>
      <w:pPr>
        <w:pStyle w:val="Heading4"/>
        <w:spacing w:line="361" w:lineRule="exact" w:before="121"/>
        <w:ind w:left="468" w:right="523"/>
        <w:jc w:val="center"/>
      </w:pPr>
      <w:r>
        <w:rPr>
          <w:spacing w:val="-2"/>
        </w:rPr>
        <w:t>กองอำนวยการปองกันและบรรเทาสาธารณภัยอำเภอ</w:t>
      </w:r>
    </w:p>
    <w:p>
      <w:pPr>
        <w:spacing w:line="361" w:lineRule="exact" w:before="0"/>
        <w:ind w:left="468" w:right="8425" w:firstLine="0"/>
        <w:jc w:val="center"/>
        <w:rPr>
          <w:b/>
          <w:bCs/>
          <w:sz w:val="32"/>
          <w:szCs w:val="32"/>
        </w:rPr>
      </w:pPr>
      <w:r>
        <w:rPr>
          <w:b/>
          <w:bCs/>
          <w:spacing w:val="-2"/>
          <w:sz w:val="32"/>
          <w:szCs w:val="32"/>
        </w:rPr>
        <w:t>ประกอบดวย</w:t>
      </w:r>
    </w:p>
    <w:p>
      <w:pPr>
        <w:pStyle w:val="ListParagraph"/>
        <w:numPr>
          <w:ilvl w:val="0"/>
          <w:numId w:val="44"/>
        </w:numPr>
        <w:tabs>
          <w:tab w:pos="1868" w:val="left" w:leader="none"/>
          <w:tab w:pos="7802" w:val="left" w:leader="none"/>
        </w:tabs>
        <w:spacing w:line="361" w:lineRule="exact" w:before="3" w:after="0"/>
        <w:ind w:left="1868" w:right="0" w:hanging="263"/>
        <w:jc w:val="left"/>
        <w:rPr>
          <w:sz w:val="32"/>
          <w:szCs w:val="32"/>
        </w:rPr>
      </w:pPr>
      <w:r>
        <w:rPr>
          <w:spacing w:val="-2"/>
          <w:sz w:val="32"/>
          <w:szCs w:val="32"/>
        </w:rPr>
        <w:t>นายอำเภอ/ผูอำนวยการอำเภอ</w:t>
      </w:r>
      <w:r>
        <w:rPr>
          <w:sz w:val="32"/>
          <w:szCs w:val="32"/>
        </w:rPr>
        <w:tab/>
      </w:r>
      <w:r>
        <w:rPr>
          <w:spacing w:val="-2"/>
          <w:sz w:val="32"/>
          <w:szCs w:val="32"/>
        </w:rPr>
        <w:t>ผูอำนวยการ</w:t>
      </w:r>
    </w:p>
    <w:p>
      <w:pPr>
        <w:pStyle w:val="ListParagraph"/>
        <w:numPr>
          <w:ilvl w:val="0"/>
          <w:numId w:val="44"/>
        </w:numPr>
        <w:tabs>
          <w:tab w:pos="1868" w:val="left" w:leader="none"/>
          <w:tab w:pos="7802" w:val="left" w:leader="none"/>
        </w:tabs>
        <w:spacing w:line="360" w:lineRule="exact" w:before="0" w:after="0"/>
        <w:ind w:left="1868" w:right="0" w:hanging="263"/>
        <w:jc w:val="left"/>
        <w:rPr>
          <w:sz w:val="32"/>
          <w:szCs w:val="32"/>
        </w:rPr>
      </w:pPr>
      <w:r>
        <w:rPr>
          <w:sz w:val="32"/>
          <w:szCs w:val="32"/>
        </w:rPr>
        <w:t>ปลัดอำเภอ</w:t>
      </w:r>
      <w:r>
        <w:rPr>
          <w:spacing w:val="-10"/>
          <w:sz w:val="32"/>
          <w:szCs w:val="32"/>
        </w:rPr>
        <w:t> </w:t>
      </w:r>
      <w:r>
        <w:rPr>
          <w:spacing w:val="-2"/>
          <w:sz w:val="32"/>
          <w:szCs w:val="32"/>
        </w:rPr>
        <w:t>หัวหนากลุมบริหารการปกครอง</w:t>
      </w:r>
      <w:r>
        <w:rPr>
          <w:sz w:val="32"/>
          <w:szCs w:val="32"/>
        </w:rPr>
        <w:tab/>
      </w:r>
      <w:r>
        <w:rPr>
          <w:spacing w:val="-2"/>
          <w:sz w:val="32"/>
          <w:szCs w:val="32"/>
        </w:rPr>
        <w:t>รองผูอำนวยการ</w:t>
      </w:r>
    </w:p>
    <w:p>
      <w:pPr>
        <w:pStyle w:val="ListParagraph"/>
        <w:numPr>
          <w:ilvl w:val="0"/>
          <w:numId w:val="44"/>
        </w:numPr>
        <w:tabs>
          <w:tab w:pos="1868" w:val="left" w:leader="none"/>
          <w:tab w:pos="7802" w:val="left" w:leader="none"/>
        </w:tabs>
        <w:spacing w:line="361" w:lineRule="exact" w:before="0" w:after="0"/>
        <w:ind w:left="1868" w:right="0" w:hanging="263"/>
        <w:jc w:val="left"/>
        <w:rPr>
          <w:sz w:val="32"/>
          <w:szCs w:val="32"/>
        </w:rPr>
      </w:pPr>
      <w:r>
        <w:rPr>
          <w:spacing w:val="-2"/>
          <w:sz w:val="32"/>
          <w:szCs w:val="32"/>
        </w:rPr>
        <w:t>ผูกำกับการหัวหนาสถานีตำรวจในเขตพื้นที่</w:t>
      </w:r>
      <w:r>
        <w:rPr>
          <w:sz w:val="32"/>
          <w:szCs w:val="32"/>
        </w:rPr>
        <w:tab/>
      </w:r>
      <w:r>
        <w:rPr>
          <w:spacing w:val="-2"/>
          <w:sz w:val="32"/>
          <w:szCs w:val="32"/>
        </w:rPr>
        <w:t>กรรมการ</w:t>
      </w:r>
    </w:p>
    <w:p>
      <w:pPr>
        <w:pStyle w:val="ListParagraph"/>
        <w:numPr>
          <w:ilvl w:val="0"/>
          <w:numId w:val="44"/>
        </w:numPr>
        <w:tabs>
          <w:tab w:pos="1868" w:val="left" w:leader="none"/>
          <w:tab w:pos="7802" w:val="left" w:leader="none"/>
        </w:tabs>
        <w:spacing w:line="361" w:lineRule="exact" w:before="3" w:after="0"/>
        <w:ind w:left="1868" w:right="0" w:hanging="263"/>
        <w:jc w:val="left"/>
        <w:rPr>
          <w:sz w:val="32"/>
          <w:szCs w:val="32"/>
        </w:rPr>
      </w:pPr>
      <w:r>
        <w:rPr>
          <w:spacing w:val="-2"/>
          <w:sz w:val="32"/>
          <w:szCs w:val="32"/>
        </w:rPr>
        <w:t>ผูแทนกระทรวงกลาโหมที่ไดรับมอบหมาย</w:t>
      </w:r>
      <w:r>
        <w:rPr>
          <w:sz w:val="32"/>
          <w:szCs w:val="32"/>
        </w:rPr>
        <w:tab/>
      </w:r>
      <w:r>
        <w:rPr>
          <w:spacing w:val="-2"/>
          <w:sz w:val="32"/>
          <w:szCs w:val="32"/>
        </w:rPr>
        <w:t>กรรมการ</w:t>
      </w:r>
    </w:p>
    <w:p>
      <w:pPr>
        <w:pStyle w:val="ListParagraph"/>
        <w:numPr>
          <w:ilvl w:val="0"/>
          <w:numId w:val="44"/>
        </w:numPr>
        <w:tabs>
          <w:tab w:pos="1868" w:val="left" w:leader="none"/>
          <w:tab w:pos="7802" w:val="left" w:leader="none"/>
        </w:tabs>
        <w:spacing w:line="360" w:lineRule="exact" w:before="0" w:after="0"/>
        <w:ind w:left="1868" w:right="0" w:hanging="263"/>
        <w:jc w:val="left"/>
        <w:rPr>
          <w:sz w:val="32"/>
          <w:szCs w:val="32"/>
        </w:rPr>
      </w:pPr>
      <w:r>
        <w:rPr>
          <w:spacing w:val="-2"/>
          <w:sz w:val="32"/>
          <w:szCs w:val="32"/>
        </w:rPr>
        <w:t>สาธารณสุขอำเภอ</w:t>
      </w:r>
      <w:r>
        <w:rPr>
          <w:sz w:val="32"/>
          <w:szCs w:val="32"/>
        </w:rPr>
        <w:tab/>
      </w:r>
      <w:r>
        <w:rPr>
          <w:spacing w:val="-2"/>
          <w:sz w:val="32"/>
          <w:szCs w:val="32"/>
        </w:rPr>
        <w:t>กรรมการ</w:t>
      </w:r>
    </w:p>
    <w:p>
      <w:pPr>
        <w:pStyle w:val="ListParagraph"/>
        <w:numPr>
          <w:ilvl w:val="0"/>
          <w:numId w:val="44"/>
        </w:numPr>
        <w:tabs>
          <w:tab w:pos="1868" w:val="left" w:leader="none"/>
          <w:tab w:pos="7802" w:val="left" w:leader="none"/>
        </w:tabs>
        <w:spacing w:line="361" w:lineRule="exact" w:before="0" w:after="0"/>
        <w:ind w:left="1868" w:right="0" w:hanging="263"/>
        <w:jc w:val="left"/>
        <w:rPr>
          <w:sz w:val="32"/>
          <w:szCs w:val="32"/>
        </w:rPr>
      </w:pPr>
      <w:r>
        <w:rPr>
          <w:spacing w:val="-2"/>
          <w:sz w:val="32"/>
          <w:szCs w:val="32"/>
        </w:rPr>
        <w:t>ทองถิ่นอำเภอ</w:t>
      </w:r>
      <w:r>
        <w:rPr>
          <w:sz w:val="32"/>
          <w:szCs w:val="32"/>
        </w:rPr>
        <w:tab/>
      </w:r>
      <w:r>
        <w:rPr>
          <w:spacing w:val="-2"/>
          <w:sz w:val="32"/>
          <w:szCs w:val="32"/>
        </w:rPr>
        <w:t>กรรมการ</w:t>
      </w:r>
    </w:p>
    <w:p>
      <w:pPr>
        <w:pStyle w:val="ListParagraph"/>
        <w:numPr>
          <w:ilvl w:val="0"/>
          <w:numId w:val="44"/>
        </w:numPr>
        <w:tabs>
          <w:tab w:pos="1868" w:val="left" w:leader="none"/>
          <w:tab w:pos="7802" w:val="left" w:leader="none"/>
        </w:tabs>
        <w:spacing w:line="361" w:lineRule="exact" w:before="3" w:after="0"/>
        <w:ind w:left="1868" w:right="0" w:hanging="263"/>
        <w:jc w:val="left"/>
        <w:rPr>
          <w:sz w:val="32"/>
          <w:szCs w:val="32"/>
        </w:rPr>
      </w:pPr>
      <w:r>
        <w:rPr>
          <w:spacing w:val="-2"/>
          <w:sz w:val="32"/>
          <w:szCs w:val="32"/>
        </w:rPr>
        <w:t>ผูบริหารองคกรปกครองสวนทองถิ่นในพื้นที่</w:t>
      </w:r>
      <w:r>
        <w:rPr>
          <w:sz w:val="32"/>
          <w:szCs w:val="32"/>
        </w:rPr>
        <w:tab/>
      </w:r>
      <w:r>
        <w:rPr>
          <w:spacing w:val="-2"/>
          <w:sz w:val="32"/>
          <w:szCs w:val="32"/>
        </w:rPr>
        <w:t>กรรมการ</w:t>
      </w:r>
    </w:p>
    <w:p>
      <w:pPr>
        <w:pStyle w:val="ListParagraph"/>
        <w:numPr>
          <w:ilvl w:val="0"/>
          <w:numId w:val="44"/>
        </w:numPr>
        <w:tabs>
          <w:tab w:pos="1868" w:val="left" w:leader="none"/>
          <w:tab w:pos="7802" w:val="left" w:leader="none"/>
        </w:tabs>
        <w:spacing w:line="361" w:lineRule="exact" w:before="0" w:after="0"/>
        <w:ind w:left="1868" w:right="0" w:hanging="263"/>
        <w:jc w:val="left"/>
        <w:rPr>
          <w:sz w:val="32"/>
          <w:szCs w:val="32"/>
        </w:rPr>
      </w:pPr>
      <w:r>
        <w:rPr>
          <w:spacing w:val="-2"/>
          <w:sz w:val="32"/>
          <w:szCs w:val="32"/>
        </w:rPr>
        <w:t>ผูแทนหนวยงานของรัฐที่นายอำเภอเห็นสมควรแตงตั้ง</w:t>
      </w:r>
      <w:r>
        <w:rPr>
          <w:sz w:val="32"/>
          <w:szCs w:val="32"/>
        </w:rPr>
        <w:tab/>
      </w:r>
      <w:r>
        <w:rPr>
          <w:spacing w:val="-2"/>
          <w:sz w:val="32"/>
          <w:szCs w:val="32"/>
        </w:rPr>
        <w:t>กรรมการ</w:t>
      </w:r>
    </w:p>
    <w:p>
      <w:pPr>
        <w:pStyle w:val="BodyText"/>
        <w:spacing w:before="2"/>
        <w:ind w:left="0"/>
      </w:pPr>
    </w:p>
    <w:p>
      <w:pPr>
        <w:pStyle w:val="ListParagraph"/>
        <w:numPr>
          <w:ilvl w:val="0"/>
          <w:numId w:val="44"/>
        </w:numPr>
        <w:tabs>
          <w:tab w:pos="1868" w:val="left" w:leader="none"/>
          <w:tab w:pos="7802" w:val="left" w:leader="none"/>
        </w:tabs>
        <w:spacing w:line="240" w:lineRule="auto" w:before="0" w:after="0"/>
        <w:ind w:left="1868" w:right="0" w:hanging="263"/>
        <w:jc w:val="left"/>
        <w:rPr>
          <w:sz w:val="32"/>
          <w:szCs w:val="32"/>
        </w:rPr>
      </w:pPr>
      <w:r>
        <w:rPr>
          <w:spacing w:val="-2"/>
          <w:sz w:val="32"/>
          <w:szCs w:val="32"/>
        </w:rPr>
        <w:t>ผูแทนสถานศึกษาที่นายอำเภอเห็นสมควรแตงตั้งกรรมการกรรมการ</w:t>
      </w:r>
      <w:r>
        <w:rPr>
          <w:sz w:val="32"/>
          <w:szCs w:val="32"/>
        </w:rPr>
        <w:tab/>
      </w:r>
      <w:r>
        <w:rPr>
          <w:spacing w:val="-2"/>
          <w:sz w:val="32"/>
          <w:szCs w:val="32"/>
        </w:rPr>
        <w:t>กรรมการ</w:t>
      </w:r>
    </w:p>
    <w:p>
      <w:pPr>
        <w:spacing w:after="0" w:line="240" w:lineRule="auto"/>
        <w:jc w:val="left"/>
        <w:rPr>
          <w:sz w:val="32"/>
          <w:szCs w:val="32"/>
        </w:rPr>
        <w:sectPr>
          <w:pgSz w:w="11910" w:h="16840"/>
          <w:pgMar w:header="0" w:footer="728" w:top="960" w:bottom="920" w:left="660" w:right="600"/>
        </w:sectPr>
      </w:pPr>
    </w:p>
    <w:p>
      <w:pPr>
        <w:pStyle w:val="ListParagraph"/>
        <w:numPr>
          <w:ilvl w:val="0"/>
          <w:numId w:val="44"/>
        </w:numPr>
        <w:tabs>
          <w:tab w:pos="2012" w:val="left" w:leader="none"/>
          <w:tab w:pos="7802" w:val="left" w:leader="none"/>
        </w:tabs>
        <w:spacing w:line="240" w:lineRule="auto" w:before="78" w:after="0"/>
        <w:ind w:left="2012" w:right="0" w:hanging="407"/>
        <w:jc w:val="left"/>
        <w:rPr>
          <w:sz w:val="32"/>
          <w:szCs w:val="32"/>
        </w:rPr>
      </w:pPr>
      <w:r>
        <w:rPr>
          <w:spacing w:val="-2"/>
          <w:sz w:val="32"/>
          <w:szCs w:val="32"/>
        </w:rPr>
        <w:t>ผูแทนองคการสาธารณกุศลในพื้นที่ที่นายอำเภอเห็นสมควรแตงตั้ง</w:t>
      </w:r>
      <w:r>
        <w:rPr>
          <w:sz w:val="32"/>
          <w:szCs w:val="32"/>
        </w:rPr>
        <w:tab/>
      </w:r>
      <w:r>
        <w:rPr>
          <w:spacing w:val="-2"/>
          <w:sz w:val="32"/>
          <w:szCs w:val="32"/>
        </w:rPr>
        <w:t>กรรมการ</w:t>
      </w:r>
    </w:p>
    <w:p>
      <w:pPr>
        <w:pStyle w:val="ListParagraph"/>
        <w:numPr>
          <w:ilvl w:val="0"/>
          <w:numId w:val="44"/>
        </w:numPr>
        <w:tabs>
          <w:tab w:pos="2012" w:val="left" w:leader="none"/>
          <w:tab w:pos="7802" w:val="left" w:leader="none"/>
        </w:tabs>
        <w:spacing w:line="361" w:lineRule="exact" w:before="3" w:after="0"/>
        <w:ind w:left="2012" w:right="0" w:hanging="407"/>
        <w:jc w:val="left"/>
        <w:rPr>
          <w:sz w:val="32"/>
          <w:szCs w:val="32"/>
        </w:rPr>
      </w:pPr>
      <w:r>
        <w:rPr>
          <w:spacing w:val="-2"/>
          <w:sz w:val="32"/>
          <w:szCs w:val="32"/>
        </w:rPr>
        <w:t>ผูแทนสำนักงานปองกันและบรรเทาสาธารณภัยจังหวัด</w:t>
      </w:r>
      <w:r>
        <w:rPr>
          <w:sz w:val="32"/>
          <w:szCs w:val="32"/>
        </w:rPr>
        <w:tab/>
      </w:r>
      <w:r>
        <w:rPr>
          <w:spacing w:val="-2"/>
          <w:sz w:val="32"/>
          <w:szCs w:val="32"/>
        </w:rPr>
        <w:t>กรรมการ</w:t>
      </w:r>
    </w:p>
    <w:p>
      <w:pPr>
        <w:pStyle w:val="ListParagraph"/>
        <w:numPr>
          <w:ilvl w:val="0"/>
          <w:numId w:val="44"/>
        </w:numPr>
        <w:tabs>
          <w:tab w:pos="2012" w:val="left" w:leader="none"/>
          <w:tab w:pos="7802" w:val="left" w:leader="none"/>
        </w:tabs>
        <w:spacing w:line="360" w:lineRule="exact" w:before="0" w:after="0"/>
        <w:ind w:left="2012" w:right="0" w:hanging="407"/>
        <w:jc w:val="left"/>
        <w:rPr>
          <w:sz w:val="32"/>
          <w:szCs w:val="32"/>
        </w:rPr>
      </w:pPr>
      <w:r>
        <w:rPr>
          <w:sz w:val="32"/>
          <w:szCs w:val="32"/>
        </w:rPr>
        <w:t>ปลัดอำเภอ</w:t>
      </w:r>
      <w:r>
        <w:rPr>
          <w:spacing w:val="-8"/>
          <w:sz w:val="32"/>
          <w:szCs w:val="32"/>
        </w:rPr>
        <w:t> </w:t>
      </w:r>
      <w:r>
        <w:rPr>
          <w:spacing w:val="-2"/>
          <w:sz w:val="32"/>
          <w:szCs w:val="32"/>
        </w:rPr>
        <w:t>หัวหนาฝายความมั่นคง</w:t>
      </w:r>
      <w:r>
        <w:rPr>
          <w:sz w:val="32"/>
          <w:szCs w:val="32"/>
        </w:rPr>
        <w:tab/>
      </w:r>
      <w:r>
        <w:rPr>
          <w:spacing w:val="-2"/>
          <w:sz w:val="32"/>
          <w:szCs w:val="32"/>
        </w:rPr>
        <w:t>กรรมการและเลขานุการ</w:t>
      </w:r>
    </w:p>
    <w:p>
      <w:pPr>
        <w:pStyle w:val="ListParagraph"/>
        <w:numPr>
          <w:ilvl w:val="0"/>
          <w:numId w:val="44"/>
        </w:numPr>
        <w:tabs>
          <w:tab w:pos="2012" w:val="left" w:leader="none"/>
          <w:tab w:pos="7802" w:val="left" w:leader="none"/>
        </w:tabs>
        <w:spacing w:line="358" w:lineRule="exact" w:before="0" w:after="0"/>
        <w:ind w:left="2012" w:right="0" w:hanging="407"/>
        <w:jc w:val="left"/>
        <w:rPr>
          <w:sz w:val="32"/>
          <w:szCs w:val="32"/>
        </w:rPr>
      </w:pPr>
      <w:r>
        <w:rPr>
          <w:spacing w:val="-2"/>
          <w:sz w:val="32"/>
          <w:szCs w:val="32"/>
        </w:rPr>
        <w:t>หัวหนาสำนักงานปองกันและบรรเทาสาธารณภัยจังหวัด</w:t>
      </w:r>
      <w:r>
        <w:rPr>
          <w:sz w:val="32"/>
          <w:szCs w:val="32"/>
        </w:rPr>
        <w:tab/>
      </w:r>
      <w:r>
        <w:rPr>
          <w:spacing w:val="-2"/>
          <w:sz w:val="32"/>
          <w:szCs w:val="32"/>
        </w:rPr>
        <w:t>กรรมการและผูชวยเลขานุการ</w:t>
      </w:r>
    </w:p>
    <w:p>
      <w:pPr>
        <w:pStyle w:val="Heading4"/>
        <w:spacing w:line="358" w:lineRule="exact"/>
        <w:ind w:left="780"/>
        <w:jc w:val="left"/>
      </w:pPr>
      <w:r>
        <w:rPr>
          <w:spacing w:val="-2"/>
          <w:u w:val="single"/>
        </w:rPr>
        <w:t>อำนาจหนาท</w:t>
      </w:r>
      <w:r>
        <w:rPr>
          <w:spacing w:val="-2"/>
          <w:u w:val="none"/>
        </w:rPr>
        <w:t>ี่</w:t>
      </w:r>
    </w:p>
    <w:p>
      <w:pPr>
        <w:pStyle w:val="ListParagraph"/>
        <w:numPr>
          <w:ilvl w:val="0"/>
          <w:numId w:val="45"/>
        </w:numPr>
        <w:tabs>
          <w:tab w:pos="1772" w:val="left" w:leader="none"/>
        </w:tabs>
        <w:spacing w:line="240" w:lineRule="auto" w:before="0" w:after="0"/>
        <w:ind w:left="780" w:right="824" w:firstLine="720"/>
        <w:jc w:val="both"/>
        <w:rPr>
          <w:sz w:val="32"/>
          <w:szCs w:val="32"/>
        </w:rPr>
      </w:pPr>
      <w:r>
        <w:rPr>
          <w:spacing w:val="-6"/>
          <w:sz w:val="32"/>
          <w:szCs w:val="32"/>
        </w:rPr>
        <w:t>จัดทำแผนการปองกันและบรรเทาสาธารณภัยอำเภอ และแผนที่เกี่ยวของเพื่ออำนวยการ ประสานงาน </w:t>
      </w:r>
      <w:r>
        <w:rPr>
          <w:sz w:val="32"/>
          <w:szCs w:val="32"/>
        </w:rPr>
        <w:t>และสนับสนุนการปฏิบัติในการปองกันและบรรเทาสาธารณภัยขององคกรปกครองสวนทองถิ่น ตามแผนการ </w:t>
      </w:r>
      <w:r>
        <w:rPr>
          <w:spacing w:val="-2"/>
          <w:sz w:val="32"/>
          <w:szCs w:val="32"/>
        </w:rPr>
        <w:t>ปองกันและบรรเทาสาธารณภัยจังหวัด</w:t>
      </w:r>
    </w:p>
    <w:p>
      <w:pPr>
        <w:pStyle w:val="ListParagraph"/>
        <w:numPr>
          <w:ilvl w:val="0"/>
          <w:numId w:val="45"/>
        </w:numPr>
        <w:tabs>
          <w:tab w:pos="1767" w:val="left" w:leader="none"/>
        </w:tabs>
        <w:spacing w:line="240" w:lineRule="auto" w:before="0" w:after="0"/>
        <w:ind w:left="780" w:right="831" w:firstLine="720"/>
        <w:jc w:val="both"/>
        <w:rPr>
          <w:sz w:val="32"/>
          <w:szCs w:val="32"/>
        </w:rPr>
      </w:pPr>
      <w:r>
        <w:rPr>
          <w:spacing w:val="-2"/>
          <w:sz w:val="32"/>
          <w:szCs w:val="32"/>
        </w:rPr>
        <w:t>กำหนดแนวทางปฏิบัติเพื่อลดความเสี่ยงจากสาธารณภัย การเตรียมพรอมรับมือกับสาธารณภัย เชน จัดใหมีการฝกการปองกันและบรรเทาสาธารณภัย เปนตน และการฟนฟูของกองอำนวยการปองกันและบรรเทา สาธารณภัยอำเภอ และกองอำนวยการปองกันและบรรเทาสาธารณภัยขององคกรปกครองสวนทองถิ่นแหงพื้นที่</w:t>
      </w:r>
    </w:p>
    <w:p>
      <w:pPr>
        <w:pStyle w:val="ListParagraph"/>
        <w:numPr>
          <w:ilvl w:val="0"/>
          <w:numId w:val="45"/>
        </w:numPr>
        <w:tabs>
          <w:tab w:pos="1766" w:val="left" w:leader="none"/>
        </w:tabs>
        <w:spacing w:line="242" w:lineRule="auto" w:before="0" w:after="0"/>
        <w:ind w:left="780" w:right="819" w:firstLine="720"/>
        <w:jc w:val="both"/>
        <w:rPr>
          <w:sz w:val="32"/>
          <w:szCs w:val="32"/>
        </w:rPr>
      </w:pPr>
      <w:r>
        <w:rPr>
          <w:spacing w:val="-12"/>
          <w:sz w:val="32"/>
          <w:szCs w:val="32"/>
        </w:rPr>
        <w:t>จัดตั้งทีมเฝาระวัง</w:t>
      </w:r>
      <w:r>
        <w:rPr>
          <w:sz w:val="32"/>
          <w:szCs w:val="32"/>
        </w:rPr>
        <w:t> </w:t>
      </w:r>
      <w:r>
        <w:rPr>
          <w:spacing w:val="-12"/>
          <w:sz w:val="32"/>
          <w:szCs w:val="32"/>
        </w:rPr>
        <w:t>ติดตาม</w:t>
      </w:r>
      <w:r>
        <w:rPr>
          <w:sz w:val="32"/>
          <w:szCs w:val="32"/>
        </w:rPr>
        <w:t> </w:t>
      </w:r>
      <w:r>
        <w:rPr>
          <w:spacing w:val="-12"/>
          <w:sz w:val="32"/>
          <w:szCs w:val="32"/>
        </w:rPr>
        <w:t>ประเมินและวิเคราะหสถานการณสาธารณภัย</w:t>
      </w:r>
      <w:r>
        <w:rPr>
          <w:sz w:val="32"/>
          <w:szCs w:val="32"/>
        </w:rPr>
        <w:t> </w:t>
      </w:r>
      <w:r>
        <w:rPr>
          <w:spacing w:val="-12"/>
          <w:sz w:val="32"/>
          <w:szCs w:val="32"/>
        </w:rPr>
        <w:t>และแจงเตือนภัยเมื่อเกิดหรือคาดวา </w:t>
      </w:r>
      <w:r>
        <w:rPr>
          <w:sz w:val="32"/>
          <w:szCs w:val="32"/>
        </w:rPr>
        <w:t>จะเกิดสาธารณภัยขึ้นในเขตพื้นที่</w:t>
      </w:r>
      <w:r>
        <w:rPr>
          <w:spacing w:val="-8"/>
          <w:sz w:val="32"/>
          <w:szCs w:val="32"/>
        </w:rPr>
        <w:t> </w:t>
      </w:r>
      <w:r>
        <w:rPr>
          <w:sz w:val="32"/>
          <w:szCs w:val="32"/>
        </w:rPr>
        <w:t>และใหจัดตั้งศูนยบัญชาการเหตุการณอำเภอ</w:t>
      </w:r>
      <w:r>
        <w:rPr>
          <w:spacing w:val="-10"/>
          <w:sz w:val="32"/>
          <w:szCs w:val="32"/>
        </w:rPr>
        <w:t> </w:t>
      </w:r>
      <w:r>
        <w:rPr>
          <w:sz w:val="32"/>
          <w:szCs w:val="32"/>
        </w:rPr>
        <w:t>เพื่อควบคุม</w:t>
      </w:r>
      <w:r>
        <w:rPr>
          <w:spacing w:val="-10"/>
          <w:sz w:val="32"/>
          <w:szCs w:val="32"/>
        </w:rPr>
        <w:t> </w:t>
      </w:r>
      <w:r>
        <w:rPr>
          <w:sz w:val="32"/>
          <w:szCs w:val="32"/>
        </w:rPr>
        <w:t>และสั่งการในพื้นที่</w:t>
      </w:r>
    </w:p>
    <w:p>
      <w:pPr>
        <w:pStyle w:val="ListParagraph"/>
        <w:numPr>
          <w:ilvl w:val="0"/>
          <w:numId w:val="45"/>
        </w:numPr>
        <w:tabs>
          <w:tab w:pos="1763" w:val="left" w:leader="none"/>
        </w:tabs>
        <w:spacing w:line="355" w:lineRule="exact" w:before="0" w:after="0"/>
        <w:ind w:left="1763" w:right="0" w:hanging="263"/>
        <w:jc w:val="both"/>
        <w:rPr>
          <w:sz w:val="32"/>
          <w:szCs w:val="32"/>
        </w:rPr>
      </w:pPr>
      <w:r>
        <w:rPr>
          <w:spacing w:val="-18"/>
          <w:sz w:val="32"/>
          <w:szCs w:val="32"/>
        </w:rPr>
        <w:t>รวบรวมจดทำคลงขอมูลทรัพยากรในการปองกนและบรรเทาสาธารณภัยและฐานขอมลความเสี่ยงภยในพนที่อำเภอ</w:t>
      </w:r>
    </w:p>
    <w:p>
      <w:pPr>
        <w:pStyle w:val="ListParagraph"/>
        <w:numPr>
          <w:ilvl w:val="0"/>
          <w:numId w:val="45"/>
        </w:numPr>
        <w:tabs>
          <w:tab w:pos="1763" w:val="left" w:leader="none"/>
        </w:tabs>
        <w:spacing w:line="360" w:lineRule="exact" w:before="0" w:after="0"/>
        <w:ind w:left="1763" w:right="0" w:hanging="263"/>
        <w:jc w:val="both"/>
        <w:rPr>
          <w:sz w:val="32"/>
          <w:szCs w:val="32"/>
        </w:rPr>
      </w:pPr>
      <w:r>
        <w:rPr>
          <w:spacing w:val="-20"/>
          <w:sz w:val="32"/>
          <w:szCs w:val="32"/>
        </w:rPr>
        <w:t>ปฏิบัตหนาที่อนใดตามที่ผูวาราชการจงหวัดและหรอกองอำนวยการปองกนและบรรเทาสาธารณภัยจังหวดมอบหมาย</w:t>
      </w:r>
    </w:p>
    <w:p>
      <w:pPr>
        <w:pStyle w:val="Heading4"/>
        <w:numPr>
          <w:ilvl w:val="3"/>
          <w:numId w:val="43"/>
        </w:numPr>
        <w:tabs>
          <w:tab w:pos="2195" w:val="left" w:leader="none"/>
        </w:tabs>
        <w:spacing w:line="355" w:lineRule="exact" w:before="0" w:after="0"/>
        <w:ind w:left="2195" w:right="0" w:hanging="423"/>
        <w:jc w:val="both"/>
      </w:pPr>
      <w:r>
        <w:rPr>
          <w:spacing w:val="-2"/>
        </w:rPr>
        <w:t>กองอำนวยการปองกันและบรรเทาสาธารณภัยเมืองพัทยา</w:t>
      </w:r>
      <w:r>
        <w:rPr>
          <w:spacing w:val="39"/>
        </w:rPr>
        <w:t> </w:t>
      </w:r>
      <w:r>
        <w:rPr>
          <w:spacing w:val="-2"/>
        </w:rPr>
        <w:t>(กอปภ.เมืองพัทยา)</w:t>
      </w:r>
    </w:p>
    <w:p>
      <w:pPr>
        <w:pStyle w:val="BodyText"/>
        <w:spacing w:line="235" w:lineRule="auto"/>
        <w:ind w:right="823" w:firstLine="1418"/>
        <w:jc w:val="both"/>
      </w:pPr>
      <w:r>
        <w:rPr>
          <w:spacing w:val="-8"/>
        </w:rPr>
        <w:t>ทำหนาที่อำนวยการ ควบคุม ปฏิบัติการปองกันและบรรเทาสาธารณภัย เผชิญเหตุและแจงเตือนภัย </w:t>
      </w:r>
      <w:r>
        <w:rPr/>
        <w:t>เมื่อเกิดสาธารณภัยขึ้น พรอมทั้งจัดทำแผนปฏิบัติการในการปองกันและบรรเทาสาธารณภัยของเมืองพัทยา </w:t>
      </w:r>
      <w:r>
        <w:rPr>
          <w:spacing w:val="-2"/>
        </w:rPr>
        <w:t>ใหสอดคลองกับแผนการปองกันและบรรเทาสาธารณภัยจังหวัดและแผนการปองกันและบรรเทาสาธารณภัย </w:t>
      </w:r>
      <w:r>
        <w:rPr/>
        <w:t>อำเภอ </w:t>
      </w:r>
      <w:r>
        <w:rPr>
          <w:spacing w:val="10"/>
        </w:rPr>
        <w:t>รวมถึงมีหนาที่ชวยเหลือผูอำนวยการจังหวัดและผูอำนวยการอำเภอตามที่ไดรับมอบหมาย </w:t>
      </w:r>
      <w:r>
        <w:rPr/>
        <w:t>พรอมทั้ง สนับสนุนการปองกันและบรรเทาสาธารณภัยใหองคกรปกครองสวนทองถิ่นซึ่งมีพื้นที่ติดตอหรือ </w:t>
      </w:r>
      <w:r>
        <w:rPr>
          <w:spacing w:val="-8"/>
        </w:rPr>
        <w:t>ใกลเคียง</w:t>
      </w:r>
      <w:r>
        <w:rPr>
          <w:spacing w:val="3"/>
        </w:rPr>
        <w:t> </w:t>
      </w:r>
      <w:r>
        <w:rPr>
          <w:spacing w:val="-8"/>
        </w:rPr>
        <w:t>หรือเขตพื้นที่อื่นเมื่อไดรับการรองขอ</w:t>
      </w:r>
      <w:r>
        <w:rPr>
          <w:spacing w:val="-9"/>
        </w:rPr>
        <w:t> </w:t>
      </w:r>
      <w:r>
        <w:rPr>
          <w:spacing w:val="-8"/>
        </w:rPr>
        <w:t>โดยมีนายกเมืองพัทยา/</w:t>
      </w:r>
      <w:r>
        <w:rPr>
          <w:spacing w:val="-9"/>
        </w:rPr>
        <w:t> </w:t>
      </w:r>
      <w:r>
        <w:rPr>
          <w:spacing w:val="-8"/>
        </w:rPr>
        <w:t>ผูอำนวยการเมืองพัทยา</w:t>
      </w:r>
      <w:r>
        <w:rPr>
          <w:spacing w:val="-2"/>
        </w:rPr>
        <w:t> </w:t>
      </w:r>
      <w:r>
        <w:rPr>
          <w:spacing w:val="-8"/>
        </w:rPr>
        <w:t>เปนผูอำนวยการ</w:t>
      </w:r>
      <w:r>
        <w:rPr>
          <w:spacing w:val="-10"/>
        </w:rPr>
        <w:t> </w:t>
      </w:r>
      <w:r>
        <w:rPr>
          <w:spacing w:val="-8"/>
        </w:rPr>
        <w:t>ทั้งนี้ </w:t>
      </w:r>
      <w:r>
        <w:rPr>
          <w:spacing w:val="-2"/>
        </w:rPr>
        <w:t>ใหมีการจัดประชุมกองอำนวยการปองกันและบรรเทาสาธารณภัยเมืองพัทยา อยางนอยปละ 2 ครั้ง</w:t>
      </w:r>
    </w:p>
    <w:p>
      <w:pPr>
        <w:pStyle w:val="Heading4"/>
        <w:numPr>
          <w:ilvl w:val="3"/>
          <w:numId w:val="43"/>
        </w:numPr>
        <w:tabs>
          <w:tab w:pos="2195" w:val="left" w:leader="none"/>
        </w:tabs>
        <w:spacing w:line="351" w:lineRule="exact" w:before="0" w:after="0"/>
        <w:ind w:left="2195" w:right="0" w:hanging="423"/>
        <w:jc w:val="both"/>
      </w:pPr>
      <w:r>
        <w:rPr>
          <w:spacing w:val="-2"/>
        </w:rPr>
        <w:t>กองอำนวยการปองกันและบรรเทาสาธารณภัยเทศบาล</w:t>
      </w:r>
      <w:r>
        <w:rPr>
          <w:spacing w:val="39"/>
        </w:rPr>
        <w:t> </w:t>
      </w:r>
      <w:r>
        <w:rPr>
          <w:spacing w:val="-2"/>
        </w:rPr>
        <w:t>(กอปภ.ทน./ทม./ทต.)</w:t>
      </w:r>
    </w:p>
    <w:p>
      <w:pPr>
        <w:pStyle w:val="BodyText"/>
        <w:spacing w:line="235" w:lineRule="auto"/>
        <w:ind w:right="823" w:firstLine="1418"/>
        <w:jc w:val="both"/>
      </w:pPr>
      <w:r>
        <w:rPr>
          <w:spacing w:val="-8"/>
        </w:rPr>
        <w:t>ทำหนาที่อำนวยการ ควบคุม ปฏิบัติการปองกันและบรรเทาสาธารณภัย เผชิญเหตุและแจงเตือนภัย </w:t>
      </w:r>
      <w:r>
        <w:rPr/>
        <w:t>เมื่อเกิดสาธารณภัยขึ้น พรอมทั้งจัดทำแผนปฏิบัติการในการปองกันและบรรเทาสาธารณภัยของเทศบาล ใหสอดคลองกับแผนการปองกันและบรรเทาสาธารณภัยจังหวัด และแผนการปองกันและบรรเทาสาธารณภัย อำเภอ รวมถึงมีหนาที่ชวยเหลือผูอำนวยการจังหวัดและผูอำนวยการอำเภอตามที่ไดรับมอบหมาย พรอมทั้ง </w:t>
      </w:r>
      <w:r>
        <w:rPr>
          <w:spacing w:val="-2"/>
        </w:rPr>
        <w:t>สนับสนุนการปองกันและบรรเทาสาธารณภัยใหองคกรปกครองสวนทองถิ่นซึ่งมีพื้นที่ติดตอหรือใกลเคียง </w:t>
      </w:r>
      <w:r>
        <w:rPr>
          <w:spacing w:val="-6"/>
        </w:rPr>
        <w:t>หรือเขตพื้นที่อื่นเมื่อไดรับการรองขอ</w:t>
      </w:r>
      <w:r>
        <w:rPr>
          <w:spacing w:val="-12"/>
        </w:rPr>
        <w:t> </w:t>
      </w:r>
      <w:r>
        <w:rPr>
          <w:spacing w:val="-6"/>
        </w:rPr>
        <w:t>โดยมีนายกเทศมนตรี/ผูอำนวยการเทศบาล</w:t>
      </w:r>
      <w:r>
        <w:rPr>
          <w:spacing w:val="-11"/>
        </w:rPr>
        <w:t> </w:t>
      </w:r>
      <w:r>
        <w:rPr>
          <w:spacing w:val="-6"/>
        </w:rPr>
        <w:t>เปนผูอำนวยการ</w:t>
      </w:r>
      <w:r>
        <w:rPr>
          <w:spacing w:val="29"/>
        </w:rPr>
        <w:t> </w:t>
      </w:r>
      <w:r>
        <w:rPr>
          <w:spacing w:val="-6"/>
        </w:rPr>
        <w:t>ทั้งนี้</w:t>
      </w:r>
      <w:r>
        <w:rPr>
          <w:spacing w:val="-7"/>
        </w:rPr>
        <w:t> </w:t>
      </w:r>
      <w:r>
        <w:rPr>
          <w:spacing w:val="-6"/>
        </w:rPr>
        <w:t>ใหมีการจัด </w:t>
      </w:r>
      <w:r>
        <w:rPr/>
        <w:t>ประชุมกองอำนวยการปองกันและบรรเทาสาธารณภัยเทศบาล</w:t>
      </w:r>
      <w:r>
        <w:rPr>
          <w:spacing w:val="-4"/>
        </w:rPr>
        <w:t> </w:t>
      </w:r>
      <w:r>
        <w:rPr/>
        <w:t>อยางนอยปละ</w:t>
      </w:r>
      <w:r>
        <w:rPr>
          <w:spacing w:val="-4"/>
        </w:rPr>
        <w:t> </w:t>
      </w:r>
      <w:r>
        <w:rPr/>
        <w:t>2</w:t>
      </w:r>
      <w:r>
        <w:rPr>
          <w:spacing w:val="-4"/>
        </w:rPr>
        <w:t> </w:t>
      </w:r>
      <w:r>
        <w:rPr/>
        <w:t>ครั้ง</w:t>
      </w:r>
    </w:p>
    <w:p>
      <w:pPr>
        <w:pStyle w:val="Heading4"/>
        <w:numPr>
          <w:ilvl w:val="3"/>
          <w:numId w:val="43"/>
        </w:numPr>
        <w:tabs>
          <w:tab w:pos="2195" w:val="left" w:leader="none"/>
        </w:tabs>
        <w:spacing w:line="354" w:lineRule="exact" w:before="0" w:after="0"/>
        <w:ind w:left="2195" w:right="0" w:hanging="423"/>
        <w:jc w:val="both"/>
      </w:pPr>
      <w:r>
        <w:rPr>
          <w:spacing w:val="-2"/>
        </w:rPr>
        <w:t>กองอำนวยการปองกันและบรรเทาสาธารณภัยองคการบริหารสวนตำบล</w:t>
      </w:r>
      <w:r>
        <w:rPr>
          <w:spacing w:val="49"/>
        </w:rPr>
        <w:t> </w:t>
      </w:r>
      <w:r>
        <w:rPr>
          <w:spacing w:val="-2"/>
        </w:rPr>
        <w:t>(กอปภ.อบต.)</w:t>
      </w:r>
    </w:p>
    <w:p>
      <w:pPr>
        <w:pStyle w:val="BodyText"/>
        <w:spacing w:line="235" w:lineRule="auto" w:before="2"/>
        <w:ind w:right="823" w:firstLine="1418"/>
        <w:jc w:val="both"/>
      </w:pPr>
      <w:r>
        <w:rPr>
          <w:spacing w:val="-8"/>
        </w:rPr>
        <w:t>ทำหนาที่อำนวยการ ควบคุม ปฏิบัติการปองกันและบรรเทาสาธารณภัย เผชิญเหตุและแจงเตือนภัย </w:t>
      </w:r>
      <w:r>
        <w:rPr>
          <w:spacing w:val="-2"/>
        </w:rPr>
        <w:t>เมื่อเกิดสาธารณภัยขึ้น พรอมทั้งจัดทำแผนปฏิบัติการในการปองกันและบรรเทาสาธารณภัยขององคการบริหาร </w:t>
      </w:r>
      <w:r>
        <w:rPr/>
        <w:t>สวนตำบลใหสอดคลองกับแผนการปองกันและบรรเทาสาธารณภัยจังหวัด และแผนการปองกันและบรรเทา สาธารณภัยอำเภอ รวมถึงมีหนาที่ชวยเหลือผูอำนวยการจังหวัดและผูอำนวยการอำเภอตามที่ไดรับมอบหมาย </w:t>
      </w:r>
      <w:r>
        <w:rPr>
          <w:spacing w:val="-4"/>
        </w:rPr>
        <w:t>พรอมทั้งสนับสนุนการปองกันและบรรเทาสาธารณภัยใหองคกรปกครองสวนทองถิ่นซึ่งมีพื้นที่ติดตอหรือใกลเคียง หรือเขตพื้นที่อื่นเมื่อไดรับการรองขอ โดยมีนายกองคการบริหารสวนตำบล/ผูอำนวยการองคการบริหารสวนตำบล เปนผูอำนวยการ</w:t>
      </w:r>
      <w:r>
        <w:rPr>
          <w:spacing w:val="-8"/>
        </w:rPr>
        <w:t> </w:t>
      </w:r>
      <w:r>
        <w:rPr>
          <w:spacing w:val="-4"/>
        </w:rPr>
        <w:t>ทั้งนี้ ใหมีการจัดประชุมกองอำนวยการปองกันและบรรเทาสาธารณภัยองคการบริหารสวนตำบล </w:t>
      </w:r>
      <w:r>
        <w:rPr/>
        <w:t>อยางนอยปละ 2 ครั้ง</w:t>
      </w:r>
    </w:p>
    <w:p>
      <w:pPr>
        <w:spacing w:after="0" w:line="235" w:lineRule="auto"/>
        <w:jc w:val="both"/>
        <w:sectPr>
          <w:pgSz w:w="11910" w:h="16840"/>
          <w:pgMar w:header="0" w:footer="728" w:top="980" w:bottom="920" w:left="660" w:right="600"/>
        </w:sectPr>
      </w:pPr>
    </w:p>
    <w:p>
      <w:pPr>
        <w:pStyle w:val="BodyText"/>
        <w:ind w:left="327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2658110" cy="457200"/>
                <wp:effectExtent l="0" t="0" r="0" b="9525"/>
                <wp:docPr id="130" name="Group 1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0" name="Group 130"/>
                      <wpg:cNvGrpSpPr/>
                      <wpg:grpSpPr>
                        <a:xfrm>
                          <a:off x="0" y="0"/>
                          <a:ext cx="2658110" cy="457200"/>
                          <a:chExt cx="2658110" cy="457200"/>
                        </a:xfrm>
                      </wpg:grpSpPr>
                      <wps:wsp>
                        <wps:cNvPr id="131" name="Textbox 131"/>
                        <wps:cNvSpPr txBox="1"/>
                        <wps:spPr>
                          <a:xfrm>
                            <a:off x="9144" y="228600"/>
                            <a:ext cx="2639695" cy="219710"/>
                          </a:xfrm>
                          <a:prstGeom prst="rect">
                            <a:avLst/>
                          </a:prstGeom>
                          <a:solidFill>
                            <a:srgbClr val="FFCC99"/>
                          </a:solidFill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62" w:lineRule="exact" w:before="0"/>
                                <w:ind w:left="947" w:right="0" w:firstLine="0"/>
                                <w:jc w:val="left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กรณีเกิดสาธารณภัยร&amp;ายแรงอย/างยิ่ง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2" name="Textbox 132"/>
                        <wps:cNvSpPr txBox="1"/>
                        <wps:spPr>
                          <a:xfrm>
                            <a:off x="9144" y="9144"/>
                            <a:ext cx="2639695" cy="219710"/>
                          </a:xfrm>
                          <a:prstGeom prst="rect">
                            <a:avLst/>
                          </a:prstGeom>
                          <a:solidFill>
                            <a:srgbClr val="FFCC99"/>
                          </a:solidFill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62" w:lineRule="exact" w:before="0"/>
                                <w:ind w:left="0" w:right="1" w:firstLine="0"/>
                                <w:jc w:val="center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นายกรัฐมนตรี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09.3pt;height:36pt;mso-position-horizontal-relative:char;mso-position-vertical-relative:line" id="docshapegroup104" coordorigin="0,0" coordsize="4186,720">
                <v:shape style="position:absolute;left:14;top:360;width:4157;height:346" type="#_x0000_t202" id="docshape105" filled="true" fillcolor="#ffcc99" stroked="true" strokeweight="1.44pt" strokecolor="#000000">
                  <v:textbox inset="0,0,0,0">
                    <w:txbxContent>
                      <w:p>
                        <w:pPr>
                          <w:spacing w:line="262" w:lineRule="exact" w:before="0"/>
                          <w:ind w:left="947" w:right="0" w:firstLine="0"/>
                          <w:jc w:val="left"/>
                          <w:rPr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color w:val="000000"/>
                            <w:spacing w:val="-2"/>
                            <w:sz w:val="24"/>
                            <w:szCs w:val="24"/>
                          </w:rPr>
                          <w:t>กรณีเกิดสาธารณภัยร&amp;ายแรงอย/างยิ่ง</w:t>
                        </w:r>
                      </w:p>
                    </w:txbxContent>
                  </v:textbox>
                  <v:fill type="solid"/>
                  <v:stroke dashstyle="solid"/>
                  <w10:wrap type="none"/>
                </v:shape>
                <v:shape style="position:absolute;left:14;top:14;width:4157;height:346" type="#_x0000_t202" id="docshape106" filled="true" fillcolor="#ffcc99" stroked="true" strokeweight="1.44pt" strokecolor="#000000">
                  <v:textbox inset="0,0,0,0">
                    <w:txbxContent>
                      <w:p>
                        <w:pPr>
                          <w:spacing w:line="262" w:lineRule="exact" w:before="0"/>
                          <w:ind w:left="0" w:right="1" w:firstLine="0"/>
                          <w:jc w:val="center"/>
                          <w:rPr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color w:val="000000"/>
                            <w:spacing w:val="-2"/>
                            <w:sz w:val="24"/>
                            <w:szCs w:val="24"/>
                          </w:rPr>
                          <w:t>นายกรัฐมนตรี</w:t>
                        </w:r>
                      </w:p>
                    </w:txbxContent>
                  </v:textbox>
                  <v:fill type="solid"/>
                  <v:stroke dashstyle="solid"/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57"/>
        <w:ind w:left="0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1664">
                <wp:simplePos x="0" y="0"/>
                <wp:positionH relativeFrom="page">
                  <wp:posOffset>2008632</wp:posOffset>
                </wp:positionH>
                <wp:positionV relativeFrom="paragraph">
                  <wp:posOffset>195326</wp:posOffset>
                </wp:positionV>
                <wp:extent cx="3633470" cy="1054735"/>
                <wp:effectExtent l="0" t="0" r="0" b="0"/>
                <wp:wrapTopAndBottom/>
                <wp:docPr id="133" name="Group 1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3" name="Group 133"/>
                      <wpg:cNvGrpSpPr/>
                      <wpg:grpSpPr>
                        <a:xfrm>
                          <a:off x="0" y="0"/>
                          <a:ext cx="3633470" cy="1054735"/>
                          <a:chExt cx="3633470" cy="1054735"/>
                        </a:xfrm>
                      </wpg:grpSpPr>
                      <wps:wsp>
                        <wps:cNvPr id="134" name="Textbox 134"/>
                        <wps:cNvSpPr txBox="1"/>
                        <wps:spPr>
                          <a:xfrm>
                            <a:off x="9144" y="228600"/>
                            <a:ext cx="3615054" cy="817244"/>
                          </a:xfrm>
                          <a:prstGeom prst="rect">
                            <a:avLst/>
                          </a:prstGeom>
                          <a:solidFill>
                            <a:srgbClr val="E5DFEC"/>
                          </a:solidFill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78" w:lineRule="auto" w:before="0"/>
                                <w:ind w:left="451" w:right="456" w:firstLine="0"/>
                                <w:jc w:val="center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ผู&amp;บัญชาการปDองกันและบรรเทาสาธารณภัยแห/งชาติ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(รัฐมนตรีว/าการกระทรวงมหาดไทย) </w:t>
                              </w:r>
                              <w:r>
                                <w:rPr>
                                  <w:color w:val="000000"/>
                                  <w:spacing w:val="-2"/>
                                  <w:w w:val="90"/>
                                  <w:sz w:val="24"/>
                                  <w:szCs w:val="24"/>
                                </w:rPr>
                                <w:t>รองผู&amp;บัญชาการปDองกันและบรรเทาสาธารณภัยแห/งชาติ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(ปลัดกระทรวงมหาดไทย)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5" name="Textbox 135"/>
                        <wps:cNvSpPr txBox="1"/>
                        <wps:spPr>
                          <a:xfrm>
                            <a:off x="9144" y="9144"/>
                            <a:ext cx="3615054" cy="219710"/>
                          </a:xfrm>
                          <a:prstGeom prst="rect">
                            <a:avLst/>
                          </a:prstGeom>
                          <a:solidFill>
                            <a:srgbClr val="E5DFEC"/>
                          </a:solidFill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62" w:lineRule="exact" w:before="0"/>
                                <w:ind w:left="452" w:right="456" w:firstLine="0"/>
                                <w:jc w:val="center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กองบัญชาการปDองกันและบรรเทาสาธารณภัยแห/งชาติ</w:t>
                              </w:r>
                              <w:r>
                                <w:rPr>
                                  <w:color w:val="000000"/>
                                  <w:spacing w:val="59"/>
                                  <w:sz w:val="24"/>
                                  <w:szCs w:val="24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(บกปภ.ช.)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8.160004pt;margin-top:15.38pt;width:286.1pt;height:83.05pt;mso-position-horizontal-relative:page;mso-position-vertical-relative:paragraph;z-index:-15714816;mso-wrap-distance-left:0;mso-wrap-distance-right:0" id="docshapegroup107" coordorigin="3163,308" coordsize="5722,1661">
                <v:shape style="position:absolute;left:3177;top:667;width:5693;height:1287" type="#_x0000_t202" id="docshape108" filled="true" fillcolor="#e5dfec" stroked="true" strokeweight="1.44pt" strokecolor="#000000">
                  <v:textbox inset="0,0,0,0">
                    <w:txbxContent>
                      <w:p>
                        <w:pPr>
                          <w:spacing w:line="278" w:lineRule="auto" w:before="0"/>
                          <w:ind w:left="451" w:right="456" w:firstLine="0"/>
                          <w:jc w:val="center"/>
                          <w:rPr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color w:val="000000"/>
                            <w:spacing w:val="-4"/>
                            <w:sz w:val="24"/>
                            <w:szCs w:val="24"/>
                          </w:rPr>
                          <w:t>ผู&amp;บัญชาการปDองกันและบรรเทาสาธารณภัยแห/งชาติ </w:t>
                        </w:r>
                        <w:r>
                          <w:rPr>
                            <w:color w:val="000000"/>
                            <w:spacing w:val="-2"/>
                            <w:sz w:val="24"/>
                            <w:szCs w:val="24"/>
                          </w:rPr>
                          <w:t>(รัฐมนตรีว/าการกระทรวงมหาดไทย) </w:t>
                        </w:r>
                        <w:r>
                          <w:rPr>
                            <w:color w:val="000000"/>
                            <w:spacing w:val="-2"/>
                            <w:w w:val="90"/>
                            <w:sz w:val="24"/>
                            <w:szCs w:val="24"/>
                          </w:rPr>
                          <w:t>รองผู&amp;บัญชาการปDองกันและบรรเทาสาธารณภัยแห/งชาติ </w:t>
                        </w:r>
                        <w:r>
                          <w:rPr>
                            <w:color w:val="000000"/>
                            <w:spacing w:val="-2"/>
                            <w:sz w:val="24"/>
                            <w:szCs w:val="24"/>
                          </w:rPr>
                          <w:t>(ปลัดกระทรวงมหาดไทย)</w:t>
                        </w:r>
                      </w:p>
                    </w:txbxContent>
                  </v:textbox>
                  <v:fill type="solid"/>
                  <v:stroke dashstyle="solid"/>
                  <w10:wrap type="none"/>
                </v:shape>
                <v:shape style="position:absolute;left:3177;top:322;width:5693;height:346" type="#_x0000_t202" id="docshape109" filled="true" fillcolor="#e5dfec" stroked="true" strokeweight="1.44pt" strokecolor="#000000">
                  <v:textbox inset="0,0,0,0">
                    <w:txbxContent>
                      <w:p>
                        <w:pPr>
                          <w:spacing w:line="262" w:lineRule="exact" w:before="0"/>
                          <w:ind w:left="452" w:right="456" w:firstLine="0"/>
                          <w:jc w:val="center"/>
                          <w:rPr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color w:val="000000"/>
                            <w:spacing w:val="-6"/>
                            <w:sz w:val="24"/>
                            <w:szCs w:val="24"/>
                          </w:rPr>
                          <w:t>กองบัญชาการปDองกันและบรรเทาสาธารณภัยแห/งชาติ</w:t>
                        </w:r>
                        <w:r>
                          <w:rPr>
                            <w:color w:val="000000"/>
                            <w:spacing w:val="59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color w:val="000000"/>
                            <w:spacing w:val="-2"/>
                            <w:sz w:val="24"/>
                            <w:szCs w:val="24"/>
                          </w:rPr>
                          <w:t>(บกปภ.ช.)</w:t>
                        </w:r>
                      </w:p>
                    </w:txbxContent>
                  </v:textbox>
                  <v:fill type="solid"/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2176">
                <wp:simplePos x="0" y="0"/>
                <wp:positionH relativeFrom="page">
                  <wp:posOffset>2109216</wp:posOffset>
                </wp:positionH>
                <wp:positionV relativeFrom="paragraph">
                  <wp:posOffset>1451102</wp:posOffset>
                </wp:positionV>
                <wp:extent cx="3432175" cy="457200"/>
                <wp:effectExtent l="0" t="0" r="0" b="0"/>
                <wp:wrapTopAndBottom/>
                <wp:docPr id="136" name="Group 1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6" name="Group 136"/>
                      <wpg:cNvGrpSpPr/>
                      <wpg:grpSpPr>
                        <a:xfrm>
                          <a:off x="0" y="0"/>
                          <a:ext cx="3432175" cy="457200"/>
                          <a:chExt cx="3432175" cy="457200"/>
                        </a:xfrm>
                      </wpg:grpSpPr>
                      <wps:wsp>
                        <wps:cNvPr id="137" name="Textbox 137"/>
                        <wps:cNvSpPr txBox="1"/>
                        <wps:spPr>
                          <a:xfrm>
                            <a:off x="9144" y="228600"/>
                            <a:ext cx="3413760" cy="219710"/>
                          </a:xfrm>
                          <a:prstGeom prst="rect">
                            <a:avLst/>
                          </a:prstGeom>
                          <a:solidFill>
                            <a:srgbClr val="EAF1DD"/>
                          </a:solidFill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62" w:lineRule="exact" w:before="0"/>
                                <w:ind w:left="760" w:right="0" w:firstLine="0"/>
                                <w:jc w:val="left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w w:val="90"/>
                                  <w:sz w:val="24"/>
                                  <w:szCs w:val="24"/>
                                </w:rPr>
                                <w:t>ผู&amp;อำนวยการกลาง</w:t>
                              </w:r>
                              <w:r>
                                <w:rPr>
                                  <w:color w:val="000000"/>
                                  <w:spacing w:val="18"/>
                                  <w:sz w:val="24"/>
                                  <w:szCs w:val="24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pacing w:val="-2"/>
                                  <w:w w:val="95"/>
                                  <w:sz w:val="24"/>
                                  <w:szCs w:val="24"/>
                                </w:rPr>
                                <w:t>(อธิบดีกรมปDองกันและบรรเทาสาธารณภัย)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8" name="Textbox 138"/>
                        <wps:cNvSpPr txBox="1"/>
                        <wps:spPr>
                          <a:xfrm>
                            <a:off x="9144" y="9144"/>
                            <a:ext cx="3413760" cy="219710"/>
                          </a:xfrm>
                          <a:prstGeom prst="rect">
                            <a:avLst/>
                          </a:prstGeom>
                          <a:solidFill>
                            <a:srgbClr val="EAF1DD"/>
                          </a:solidFill>
                          <a:ln w="1828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62" w:lineRule="exact" w:before="0"/>
                                <w:ind w:left="715" w:right="0" w:firstLine="0"/>
                                <w:jc w:val="left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กองอำนวยการปDองกันและบรรเทาสาธารณภัยกลาง</w:t>
                              </w:r>
                              <w:r>
                                <w:rPr>
                                  <w:color w:val="000000"/>
                                  <w:spacing w:val="43"/>
                                  <w:sz w:val="24"/>
                                  <w:szCs w:val="24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(กอปภ.ก.)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6.080002pt;margin-top:114.260002pt;width:270.25pt;height:36pt;mso-position-horizontal-relative:page;mso-position-vertical-relative:paragraph;z-index:-15714304;mso-wrap-distance-left:0;mso-wrap-distance-right:0" id="docshapegroup110" coordorigin="3322,2285" coordsize="5405,720">
                <v:shape style="position:absolute;left:3336;top:2645;width:5376;height:346" type="#_x0000_t202" id="docshape111" filled="true" fillcolor="#eaf1dd" stroked="true" strokeweight="1.44pt" strokecolor="#000000">
                  <v:textbox inset="0,0,0,0">
                    <w:txbxContent>
                      <w:p>
                        <w:pPr>
                          <w:spacing w:line="262" w:lineRule="exact" w:before="0"/>
                          <w:ind w:left="760" w:right="0" w:firstLine="0"/>
                          <w:jc w:val="left"/>
                          <w:rPr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color w:val="000000"/>
                            <w:w w:val="90"/>
                            <w:sz w:val="24"/>
                            <w:szCs w:val="24"/>
                          </w:rPr>
                          <w:t>ผู&amp;อำนวยการกลาง</w:t>
                        </w:r>
                        <w:r>
                          <w:rPr>
                            <w:color w:val="000000"/>
                            <w:spacing w:val="18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color w:val="000000"/>
                            <w:spacing w:val="-2"/>
                            <w:w w:val="95"/>
                            <w:sz w:val="24"/>
                            <w:szCs w:val="24"/>
                          </w:rPr>
                          <w:t>(อธิบดีกรมปDองกันและบรรเทาสาธารณภัย)</w:t>
                        </w:r>
                      </w:p>
                    </w:txbxContent>
                  </v:textbox>
                  <v:fill type="solid"/>
                  <v:stroke dashstyle="solid"/>
                  <w10:wrap type="none"/>
                </v:shape>
                <v:shape style="position:absolute;left:3336;top:2299;width:5376;height:346" type="#_x0000_t202" id="docshape112" filled="true" fillcolor="#eaf1dd" stroked="true" strokeweight="1.44pt" strokecolor="#000000">
                  <v:textbox inset="0,0,0,0">
                    <w:txbxContent>
                      <w:p>
                        <w:pPr>
                          <w:spacing w:line="262" w:lineRule="exact" w:before="0"/>
                          <w:ind w:left="715" w:right="0" w:firstLine="0"/>
                          <w:jc w:val="left"/>
                          <w:rPr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color w:val="000000"/>
                            <w:spacing w:val="-4"/>
                            <w:sz w:val="24"/>
                            <w:szCs w:val="24"/>
                          </w:rPr>
                          <w:t>กองอำนวยการปDองกันและบรรเทาสาธารณภัยกลาง</w:t>
                        </w:r>
                        <w:r>
                          <w:rPr>
                            <w:color w:val="000000"/>
                            <w:spacing w:val="43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color w:val="000000"/>
                            <w:spacing w:val="-2"/>
                            <w:sz w:val="24"/>
                            <w:szCs w:val="24"/>
                          </w:rPr>
                          <w:t>(กอปภ.ก.)</w:t>
                        </w:r>
                      </w:p>
                    </w:txbxContent>
                  </v:textbox>
                  <v:fill type="solid"/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66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206"/>
        <w:ind w:left="0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2688">
                <wp:simplePos x="0" y="0"/>
                <wp:positionH relativeFrom="page">
                  <wp:posOffset>509587</wp:posOffset>
                </wp:positionH>
                <wp:positionV relativeFrom="paragraph">
                  <wp:posOffset>290134</wp:posOffset>
                </wp:positionV>
                <wp:extent cx="2764155" cy="1201420"/>
                <wp:effectExtent l="0" t="0" r="0" b="0"/>
                <wp:wrapTopAndBottom/>
                <wp:docPr id="139" name="Group 1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9" name="Group 139"/>
                      <wpg:cNvGrpSpPr/>
                      <wpg:grpSpPr>
                        <a:xfrm>
                          <a:off x="0" y="0"/>
                          <a:ext cx="2764155" cy="1201420"/>
                          <a:chExt cx="2764155" cy="1201420"/>
                        </a:xfrm>
                      </wpg:grpSpPr>
                      <wps:wsp>
                        <wps:cNvPr id="140" name="Textbox 140"/>
                        <wps:cNvSpPr txBox="1"/>
                        <wps:spPr>
                          <a:xfrm>
                            <a:off x="7937" y="298131"/>
                            <a:ext cx="2748280" cy="895350"/>
                          </a:xfrm>
                          <a:prstGeom prst="rect">
                            <a:avLst/>
                          </a:prstGeom>
                          <a:solidFill>
                            <a:srgbClr val="FFFFCC"/>
                          </a:solidFill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78" w:lineRule="auto" w:before="63"/>
                                <w:ind w:left="1101" w:right="1102" w:hanging="1"/>
                                <w:jc w:val="center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ผู&amp;อำนวยการจังหวัด (ผู&amp;ว/าราชการจังหวัด) รองผู&amp;อำนวยการจังหวัด </w:t>
                              </w:r>
                              <w:r>
                                <w:rPr>
                                  <w:color w:val="000000"/>
                                  <w:spacing w:val="-2"/>
                                  <w:w w:val="90"/>
                                  <w:sz w:val="24"/>
                                  <w:szCs w:val="24"/>
                                </w:rPr>
                                <w:t>(นายกองคOการบริหารส/วนจังหวัด)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1" name="Textbox 141"/>
                        <wps:cNvSpPr txBox="1"/>
                        <wps:spPr>
                          <a:xfrm>
                            <a:off x="7937" y="7937"/>
                            <a:ext cx="2748280" cy="290195"/>
                          </a:xfrm>
                          <a:prstGeom prst="rect">
                            <a:avLst/>
                          </a:prstGeom>
                          <a:solidFill>
                            <a:srgbClr val="FFFFCC"/>
                          </a:solidFill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64"/>
                                <w:ind w:left="142" w:right="0" w:firstLine="0"/>
                                <w:jc w:val="left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กองอำนวยการปDองกันและบรรเทาสาธารณภัยจังหวัด</w:t>
                              </w:r>
                              <w:r>
                                <w:rPr>
                                  <w:color w:val="000000"/>
                                  <w:spacing w:val="45"/>
                                  <w:sz w:val="24"/>
                                  <w:szCs w:val="24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(กอปภ.จ.)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0.125pt;margin-top:22.84520pt;width:217.65pt;height:94.6pt;mso-position-horizontal-relative:page;mso-position-vertical-relative:paragraph;z-index:-15713792;mso-wrap-distance-left:0;mso-wrap-distance-right:0" id="docshapegroup113" coordorigin="803,457" coordsize="4353,1892">
                <v:shape style="position:absolute;left:815;top:926;width:4328;height:1410" type="#_x0000_t202" id="docshape114" filled="true" fillcolor="#ffffcc" stroked="true" strokeweight="1.25pt" strokecolor="#000000">
                  <v:textbox inset="0,0,0,0">
                    <w:txbxContent>
                      <w:p>
                        <w:pPr>
                          <w:spacing w:line="278" w:lineRule="auto" w:before="63"/>
                          <w:ind w:left="1101" w:right="1102" w:hanging="1"/>
                          <w:jc w:val="center"/>
                          <w:rPr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color w:val="000000"/>
                            <w:spacing w:val="-2"/>
                            <w:sz w:val="24"/>
                            <w:szCs w:val="24"/>
                          </w:rPr>
                          <w:t>ผู&amp;อำนวยการจังหวัด (ผู&amp;ว/าราชการจังหวัด) รองผู&amp;อำนวยการจังหวัด </w:t>
                        </w:r>
                        <w:r>
                          <w:rPr>
                            <w:color w:val="000000"/>
                            <w:spacing w:val="-2"/>
                            <w:w w:val="90"/>
                            <w:sz w:val="24"/>
                            <w:szCs w:val="24"/>
                          </w:rPr>
                          <w:t>(นายกองคOการบริหารส/วนจังหวัด)</w:t>
                        </w:r>
                      </w:p>
                    </w:txbxContent>
                  </v:textbox>
                  <v:fill type="solid"/>
                  <v:stroke dashstyle="solid"/>
                  <w10:wrap type="none"/>
                </v:shape>
                <v:shape style="position:absolute;left:815;top:469;width:4328;height:457" type="#_x0000_t202" id="docshape115" filled="true" fillcolor="#ffffcc" stroked="true" strokeweight="1.25pt" strokecolor="#000000">
                  <v:textbox inset="0,0,0,0">
                    <w:txbxContent>
                      <w:p>
                        <w:pPr>
                          <w:spacing w:before="64"/>
                          <w:ind w:left="142" w:right="0" w:firstLine="0"/>
                          <w:jc w:val="left"/>
                          <w:rPr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color w:val="000000"/>
                            <w:spacing w:val="-4"/>
                            <w:sz w:val="24"/>
                            <w:szCs w:val="24"/>
                          </w:rPr>
                          <w:t>กองอำนวยการปDองกันและบรรเทาสาธารณภัยจังหวัด</w:t>
                        </w:r>
                        <w:r>
                          <w:rPr>
                            <w:color w:val="000000"/>
                            <w:spacing w:val="45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color w:val="000000"/>
                            <w:spacing w:val="-2"/>
                            <w:sz w:val="24"/>
                            <w:szCs w:val="24"/>
                          </w:rPr>
                          <w:t>(กอปภ.จ.)</w:t>
                        </w:r>
                      </w:p>
                    </w:txbxContent>
                  </v:textbox>
                  <v:fill type="solid"/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3200">
                <wp:simplePos x="0" y="0"/>
                <wp:positionH relativeFrom="page">
                  <wp:posOffset>3633787</wp:posOffset>
                </wp:positionH>
                <wp:positionV relativeFrom="paragraph">
                  <wp:posOffset>290134</wp:posOffset>
                </wp:positionV>
                <wp:extent cx="3456940" cy="1628775"/>
                <wp:effectExtent l="0" t="0" r="0" b="0"/>
                <wp:wrapTopAndBottom/>
                <wp:docPr id="142" name="Group 1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2" name="Group 142"/>
                      <wpg:cNvGrpSpPr/>
                      <wpg:grpSpPr>
                        <a:xfrm>
                          <a:off x="0" y="0"/>
                          <a:ext cx="3456940" cy="1628775"/>
                          <a:chExt cx="3456940" cy="1628775"/>
                        </a:xfrm>
                      </wpg:grpSpPr>
                      <wps:wsp>
                        <wps:cNvPr id="143" name="Textbox 143"/>
                        <wps:cNvSpPr txBox="1"/>
                        <wps:spPr>
                          <a:xfrm>
                            <a:off x="7937" y="298131"/>
                            <a:ext cx="3441065" cy="1322705"/>
                          </a:xfrm>
                          <a:prstGeom prst="rect">
                            <a:avLst/>
                          </a:prstGeom>
                          <a:solidFill>
                            <a:srgbClr val="FFFFCC"/>
                          </a:solidFill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78" w:lineRule="auto" w:before="63"/>
                                <w:ind w:left="1119" w:right="1120" w:firstLine="0"/>
                                <w:jc w:val="center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ผู&amp;อำนวยการกรุงเทพมหานคร (ผู&amp;ว/าราชการกรุงเทพมหานคร) รองผู&amp;อำนวยการกรุงเทพมหานคร (ปลัดกรุงเทพมหานคร) </w:t>
                              </w:r>
                              <w:r>
                                <w:rPr>
                                  <w:color w:val="000000"/>
                                  <w:spacing w:val="-2"/>
                                  <w:w w:val="85"/>
                                  <w:sz w:val="24"/>
                                  <w:szCs w:val="24"/>
                                </w:rPr>
                                <w:t>ผู&amp;ช/วยผู&amp;อำนวยการกรุงเทพมหานคร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(ผู&amp;อำนวยการเขต)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4" name="Textbox 144"/>
                        <wps:cNvSpPr txBox="1"/>
                        <wps:spPr>
                          <a:xfrm>
                            <a:off x="7937" y="7937"/>
                            <a:ext cx="3441065" cy="290195"/>
                          </a:xfrm>
                          <a:prstGeom prst="rect">
                            <a:avLst/>
                          </a:prstGeom>
                          <a:solidFill>
                            <a:srgbClr val="FFFFCC"/>
                          </a:solidFill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64"/>
                                <w:ind w:left="282" w:right="0" w:firstLine="0"/>
                                <w:jc w:val="left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กองอำนวยการปDองกันและบรรเทาสาธารณภัยกรุงเทพมหานคร</w:t>
                              </w:r>
                              <w:r>
                                <w:rPr>
                                  <w:color w:val="000000"/>
                                  <w:spacing w:val="78"/>
                                  <w:sz w:val="24"/>
                                  <w:szCs w:val="24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(กอปภ.กทม.)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6.125pt;margin-top:22.84520pt;width:272.2pt;height:128.25pt;mso-position-horizontal-relative:page;mso-position-vertical-relative:paragraph;z-index:-15713280;mso-wrap-distance-left:0;mso-wrap-distance-right:0" id="docshapegroup116" coordorigin="5723,457" coordsize="5444,2565">
                <v:shape style="position:absolute;left:5735;top:926;width:5419;height:2083" type="#_x0000_t202" id="docshape117" filled="true" fillcolor="#ffffcc" stroked="true" strokeweight="1.25pt" strokecolor="#000000">
                  <v:textbox inset="0,0,0,0">
                    <w:txbxContent>
                      <w:p>
                        <w:pPr>
                          <w:spacing w:line="278" w:lineRule="auto" w:before="63"/>
                          <w:ind w:left="1119" w:right="1120" w:firstLine="0"/>
                          <w:jc w:val="center"/>
                          <w:rPr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color w:val="000000"/>
                            <w:spacing w:val="-2"/>
                            <w:sz w:val="24"/>
                            <w:szCs w:val="24"/>
                          </w:rPr>
                          <w:t>ผู&amp;อำนวยการกรุงเทพมหานคร (ผู&amp;ว/าราชการกรุงเทพมหานคร) รองผู&amp;อำนวยการกรุงเทพมหานคร (ปลัดกรุงเทพมหานคร) </w:t>
                        </w:r>
                        <w:r>
                          <w:rPr>
                            <w:color w:val="000000"/>
                            <w:spacing w:val="-2"/>
                            <w:w w:val="85"/>
                            <w:sz w:val="24"/>
                            <w:szCs w:val="24"/>
                          </w:rPr>
                          <w:t>ผู&amp;ช/วยผู&amp;อำนวยการกรุงเทพมหานคร </w:t>
                        </w:r>
                        <w:r>
                          <w:rPr>
                            <w:color w:val="000000"/>
                            <w:spacing w:val="-2"/>
                            <w:sz w:val="24"/>
                            <w:szCs w:val="24"/>
                          </w:rPr>
                          <w:t>(ผู&amp;อำนวยการเขต)</w:t>
                        </w:r>
                      </w:p>
                    </w:txbxContent>
                  </v:textbox>
                  <v:fill type="solid"/>
                  <v:stroke dashstyle="solid"/>
                  <w10:wrap type="none"/>
                </v:shape>
                <v:shape style="position:absolute;left:5735;top:469;width:5419;height:457" type="#_x0000_t202" id="docshape118" filled="true" fillcolor="#ffffcc" stroked="true" strokeweight="1.25pt" strokecolor="#000000">
                  <v:textbox inset="0,0,0,0">
                    <w:txbxContent>
                      <w:p>
                        <w:pPr>
                          <w:spacing w:before="64"/>
                          <w:ind w:left="282" w:right="0" w:firstLine="0"/>
                          <w:jc w:val="left"/>
                          <w:rPr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color w:val="000000"/>
                            <w:spacing w:val="-4"/>
                            <w:sz w:val="24"/>
                            <w:szCs w:val="24"/>
                          </w:rPr>
                          <w:t>กองอำนวยการปDองกันและบรรเทาสาธารณภัยกรุงเทพมหานคร</w:t>
                        </w:r>
                        <w:r>
                          <w:rPr>
                            <w:color w:val="000000"/>
                            <w:spacing w:val="78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color w:val="000000"/>
                            <w:spacing w:val="-2"/>
                            <w:sz w:val="24"/>
                            <w:szCs w:val="24"/>
                          </w:rPr>
                          <w:t>(กอปภ.กทม.)</w:t>
                        </w:r>
                      </w:p>
                    </w:txbxContent>
                  </v:textbox>
                  <v:fill type="solid"/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48"/>
        <w:ind w:left="0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3712">
                <wp:simplePos x="0" y="0"/>
                <wp:positionH relativeFrom="page">
                  <wp:posOffset>490854</wp:posOffset>
                </wp:positionH>
                <wp:positionV relativeFrom="paragraph">
                  <wp:posOffset>206058</wp:posOffset>
                </wp:positionV>
                <wp:extent cx="2774950" cy="311785"/>
                <wp:effectExtent l="0" t="0" r="0" b="0"/>
                <wp:wrapTopAndBottom/>
                <wp:docPr id="145" name="Textbox 1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" name="Textbox 145"/>
                      <wps:cNvSpPr txBox="1"/>
                      <wps:spPr>
                        <a:xfrm>
                          <a:off x="0" y="0"/>
                          <a:ext cx="2774950" cy="311785"/>
                        </a:xfrm>
                        <a:prstGeom prst="rect">
                          <a:avLst/>
                        </a:prstGeom>
                        <a:solidFill>
                          <a:srgbClr val="FDEADA"/>
                        </a:solidFill>
                        <a:ln w="1587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62"/>
                              <w:ind w:left="178" w:right="0" w:firstLine="0"/>
                              <w:jc w:val="lef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กองอำนวยการปDองกันและบรรเทาสาธารณภัยอำเภอ</w:t>
                            </w:r>
                            <w:r>
                              <w:rPr>
                                <w:color w:val="000000"/>
                                <w:spacing w:val="47"/>
                                <w:sz w:val="24"/>
                                <w:szCs w:val="2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(กอปภ.อ.)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.649921pt;margin-top:16.225098pt;width:218.5pt;height:24.55pt;mso-position-horizontal-relative:page;mso-position-vertical-relative:paragraph;z-index:-15712768;mso-wrap-distance-left:0;mso-wrap-distance-right:0" type="#_x0000_t202" id="docshape119" filled="true" fillcolor="#fdeada" stroked="true" strokeweight="1.25pt" strokecolor="#000000">
                <v:textbox inset="0,0,0,0">
                  <w:txbxContent>
                    <w:p>
                      <w:pPr>
                        <w:spacing w:before="62"/>
                        <w:ind w:left="178" w:right="0" w:firstLine="0"/>
                        <w:jc w:val="left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pacing w:val="-4"/>
                          <w:sz w:val="24"/>
                          <w:szCs w:val="24"/>
                        </w:rPr>
                        <w:t>กองอำนวยการปDองกันและบรรเทาสาธารณภัยอำเภอ</w:t>
                      </w:r>
                      <w:r>
                        <w:rPr>
                          <w:color w:val="000000"/>
                          <w:spacing w:val="47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  <w:sz w:val="24"/>
                          <w:szCs w:val="24"/>
                        </w:rPr>
                        <w:t>(กอปภ.อ.)</w:t>
                      </w:r>
                    </w:p>
                  </w:txbxContent>
                </v:textbox>
                <v:fill type="solid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4224">
                <wp:simplePos x="0" y="0"/>
                <wp:positionH relativeFrom="page">
                  <wp:posOffset>3641725</wp:posOffset>
                </wp:positionH>
                <wp:positionV relativeFrom="paragraph">
                  <wp:posOffset>197805</wp:posOffset>
                </wp:positionV>
                <wp:extent cx="3441065" cy="311785"/>
                <wp:effectExtent l="0" t="0" r="0" b="0"/>
                <wp:wrapTopAndBottom/>
                <wp:docPr id="146" name="Textbox 1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" name="Textbox 146"/>
                      <wps:cNvSpPr txBox="1"/>
                      <wps:spPr>
                        <a:xfrm>
                          <a:off x="0" y="0"/>
                          <a:ext cx="3441065" cy="311785"/>
                        </a:xfrm>
                        <a:prstGeom prst="rect">
                          <a:avLst/>
                        </a:prstGeom>
                        <a:solidFill>
                          <a:srgbClr val="FDEADA"/>
                        </a:solidFill>
                        <a:ln w="1587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60"/>
                              <w:ind w:left="389" w:right="0" w:firstLine="0"/>
                              <w:jc w:val="lef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กองอำนวยการปDองกันและบรรเทาสาธารณภัยสำนักงานเขต</w:t>
                            </w:r>
                            <w:r>
                              <w:rPr>
                                <w:color w:val="000000"/>
                                <w:spacing w:val="68"/>
                                <w:sz w:val="24"/>
                                <w:szCs w:val="2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(กอปภ.สนข.)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6.75pt;margin-top:15.575198pt;width:270.95pt;height:24.55pt;mso-position-horizontal-relative:page;mso-position-vertical-relative:paragraph;z-index:-15712256;mso-wrap-distance-left:0;mso-wrap-distance-right:0" type="#_x0000_t202" id="docshape120" filled="true" fillcolor="#fdeada" stroked="true" strokeweight="1.25pt" strokecolor="#000000">
                <v:textbox inset="0,0,0,0">
                  <w:txbxContent>
                    <w:p>
                      <w:pPr>
                        <w:spacing w:before="60"/>
                        <w:ind w:left="389" w:right="0" w:firstLine="0"/>
                        <w:jc w:val="left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pacing w:val="-4"/>
                          <w:sz w:val="24"/>
                          <w:szCs w:val="24"/>
                        </w:rPr>
                        <w:t>กองอำนวยการปDองกันและบรรเทาสาธารณภัยสำนักงานเขต</w:t>
                      </w:r>
                      <w:r>
                        <w:rPr>
                          <w:color w:val="000000"/>
                          <w:spacing w:val="68"/>
                          <w:sz w:val="24"/>
                          <w:szCs w:val="24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  <w:sz w:val="24"/>
                          <w:szCs w:val="24"/>
                        </w:rPr>
                        <w:t>(กอปภ.สนข.)</w:t>
                      </w:r>
                    </w:p>
                  </w:txbxContent>
                </v:textbox>
                <v:fill type="solid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78"/>
        <w:ind w:left="0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4736">
                <wp:simplePos x="0" y="0"/>
                <wp:positionH relativeFrom="page">
                  <wp:posOffset>536258</wp:posOffset>
                </wp:positionH>
                <wp:positionV relativeFrom="paragraph">
                  <wp:posOffset>279082</wp:posOffset>
                </wp:positionV>
                <wp:extent cx="2135505" cy="1331595"/>
                <wp:effectExtent l="0" t="0" r="0" b="0"/>
                <wp:wrapTopAndBottom/>
                <wp:docPr id="147" name="Group 1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7" name="Group 147"/>
                      <wpg:cNvGrpSpPr/>
                      <wpg:grpSpPr>
                        <a:xfrm>
                          <a:off x="0" y="0"/>
                          <a:ext cx="2135505" cy="1331595"/>
                          <a:chExt cx="2135505" cy="1331595"/>
                        </a:xfrm>
                      </wpg:grpSpPr>
                      <wps:wsp>
                        <wps:cNvPr id="148" name="Textbox 148"/>
                        <wps:cNvSpPr txBox="1"/>
                        <wps:spPr>
                          <a:xfrm>
                            <a:off x="7937" y="456246"/>
                            <a:ext cx="2119630" cy="867410"/>
                          </a:xfrm>
                          <a:prstGeom prst="rect">
                            <a:avLst/>
                          </a:prstGeom>
                          <a:solidFill>
                            <a:srgbClr val="DCE6F2"/>
                          </a:solidFill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78" w:lineRule="auto" w:before="61"/>
                                <w:ind w:left="862" w:right="860" w:hanging="1"/>
                                <w:jc w:val="center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ผู&amp;อำนวยการท&amp;องถิ่น (นายกเมืองพัทยา) </w:t>
                              </w:r>
                              <w:r>
                                <w:rPr>
                                  <w:color w:val="000000"/>
                                  <w:spacing w:val="-2"/>
                                  <w:w w:val="80"/>
                                  <w:sz w:val="24"/>
                                  <w:szCs w:val="24"/>
                                </w:rPr>
                                <w:t>ผู&amp;ช/วยผู&amp;อำนวยการท&amp;องถิ่น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 (ปลัดเมืองพัทยา)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9" name="Textbox 149"/>
                        <wps:cNvSpPr txBox="1"/>
                        <wps:spPr>
                          <a:xfrm>
                            <a:off x="7937" y="7937"/>
                            <a:ext cx="2119630" cy="448309"/>
                          </a:xfrm>
                          <a:prstGeom prst="rect">
                            <a:avLst/>
                          </a:prstGeom>
                          <a:solidFill>
                            <a:srgbClr val="DCE6F2"/>
                          </a:solidFill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80" w:lineRule="auto" w:before="46"/>
                                <w:ind w:left="685" w:right="0" w:hanging="468"/>
                                <w:jc w:val="left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กองอำนวยการปDองกันและบรรเทาสาธารณภัย </w:t>
                              </w:r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เมืองพัทยา (กอปภ.เมืองพัทยา)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225079pt;margin-top:21.975pt;width:168.15pt;height:104.85pt;mso-position-horizontal-relative:page;mso-position-vertical-relative:paragraph;z-index:-15711744;mso-wrap-distance-left:0;mso-wrap-distance-right:0" id="docshapegroup121" coordorigin="845,440" coordsize="3363,2097">
                <v:shape style="position:absolute;left:857;top:1158;width:3338;height:1366" type="#_x0000_t202" id="docshape122" filled="true" fillcolor="#dce6f2" stroked="true" strokeweight="1.25pt" strokecolor="#000000">
                  <v:textbox inset="0,0,0,0">
                    <w:txbxContent>
                      <w:p>
                        <w:pPr>
                          <w:spacing w:line="278" w:lineRule="auto" w:before="61"/>
                          <w:ind w:left="862" w:right="860" w:hanging="1"/>
                          <w:jc w:val="center"/>
                          <w:rPr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color w:val="000000"/>
                            <w:spacing w:val="-2"/>
                            <w:sz w:val="24"/>
                            <w:szCs w:val="24"/>
                          </w:rPr>
                          <w:t>ผู&amp;อำนวยการท&amp;องถิ่น (นายกเมืองพัทยา) </w:t>
                        </w:r>
                        <w:r>
                          <w:rPr>
                            <w:color w:val="000000"/>
                            <w:spacing w:val="-2"/>
                            <w:w w:val="80"/>
                            <w:sz w:val="24"/>
                            <w:szCs w:val="24"/>
                          </w:rPr>
                          <w:t>ผู&amp;ช/วยผู&amp;อำนวยการท&amp;องถิ่น</w:t>
                        </w:r>
                        <w:r>
                          <w:rPr>
                            <w:color w:val="000000"/>
                            <w:spacing w:val="-2"/>
                            <w:sz w:val="24"/>
                            <w:szCs w:val="24"/>
                          </w:rPr>
                          <w:t> (ปลัดเมืองพัทยา)</w:t>
                        </w:r>
                      </w:p>
                    </w:txbxContent>
                  </v:textbox>
                  <v:fill type="solid"/>
                  <v:stroke dashstyle="solid"/>
                  <w10:wrap type="none"/>
                </v:shape>
                <v:shape style="position:absolute;left:857;top:452;width:3338;height:706" type="#_x0000_t202" id="docshape123" filled="true" fillcolor="#dce6f2" stroked="true" strokeweight="1.25pt" strokecolor="#000000">
                  <v:textbox inset="0,0,0,0">
                    <w:txbxContent>
                      <w:p>
                        <w:pPr>
                          <w:spacing w:line="280" w:lineRule="auto" w:before="46"/>
                          <w:ind w:left="685" w:right="0" w:hanging="468"/>
                          <w:jc w:val="left"/>
                          <w:rPr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color w:val="000000"/>
                            <w:spacing w:val="-4"/>
                            <w:sz w:val="24"/>
                            <w:szCs w:val="24"/>
                          </w:rPr>
                          <w:t>กองอำนวยการปDองกันและบรรเทาสาธารณภัย </w:t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>เมืองพัทยา (กอปภ.เมืองพัทยา)</w:t>
                        </w:r>
                      </w:p>
                    </w:txbxContent>
                  </v:textbox>
                  <v:fill type="solid"/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5248">
                <wp:simplePos x="0" y="0"/>
                <wp:positionH relativeFrom="page">
                  <wp:posOffset>2803841</wp:posOffset>
                </wp:positionH>
                <wp:positionV relativeFrom="paragraph">
                  <wp:posOffset>272096</wp:posOffset>
                </wp:positionV>
                <wp:extent cx="2098675" cy="1338580"/>
                <wp:effectExtent l="0" t="0" r="0" b="0"/>
                <wp:wrapTopAndBottom/>
                <wp:docPr id="150" name="Group 1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0" name="Group 150"/>
                      <wpg:cNvGrpSpPr/>
                      <wpg:grpSpPr>
                        <a:xfrm>
                          <a:off x="0" y="0"/>
                          <a:ext cx="2098675" cy="1338580"/>
                          <a:chExt cx="2098675" cy="1338580"/>
                        </a:xfrm>
                      </wpg:grpSpPr>
                      <wps:wsp>
                        <wps:cNvPr id="151" name="Textbox 151"/>
                        <wps:cNvSpPr txBox="1"/>
                        <wps:spPr>
                          <a:xfrm>
                            <a:off x="7937" y="458787"/>
                            <a:ext cx="2082800" cy="871855"/>
                          </a:xfrm>
                          <a:prstGeom prst="rect">
                            <a:avLst/>
                          </a:prstGeom>
                          <a:solidFill>
                            <a:srgbClr val="DCE6F2"/>
                          </a:solidFill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78" w:lineRule="auto" w:before="63"/>
                                <w:ind w:left="450" w:right="448" w:firstLine="0"/>
                                <w:jc w:val="center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ผู&amp;อำนวยการท&amp;องถิ่น (นายกเทศมนตรี) </w:t>
                              </w:r>
                              <w:r>
                                <w:rPr>
                                  <w:color w:val="000000"/>
                                  <w:spacing w:val="-2"/>
                                  <w:w w:val="80"/>
                                  <w:sz w:val="24"/>
                                  <w:szCs w:val="24"/>
                                </w:rPr>
                                <w:t>ผู&amp;ช/วยผู&amp;อำนวยการท&amp;องถิ่น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 (ปลัดเทศบาล)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2" name="Textbox 152"/>
                        <wps:cNvSpPr txBox="1"/>
                        <wps:spPr>
                          <a:xfrm>
                            <a:off x="7937" y="7937"/>
                            <a:ext cx="2082800" cy="450850"/>
                          </a:xfrm>
                          <a:prstGeom prst="rect">
                            <a:avLst/>
                          </a:prstGeom>
                          <a:solidFill>
                            <a:srgbClr val="DCE6F2"/>
                          </a:solidFill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76" w:lineRule="auto" w:before="61"/>
                                <w:ind w:left="660" w:right="106" w:hanging="472"/>
                                <w:jc w:val="left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กองอำนวยการปDองกันและบรรเทาสาธารณภัย </w:t>
                              </w:r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เทศบาล (กอปภ.ทน./ทม./ทต.)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0.774902pt;margin-top:21.4249pt;width:165.25pt;height:105.4pt;mso-position-horizontal-relative:page;mso-position-vertical-relative:paragraph;z-index:-15711232;mso-wrap-distance-left:0;mso-wrap-distance-right:0" id="docshapegroup124" coordorigin="4415,428" coordsize="3305,2108">
                <v:shape style="position:absolute;left:4428;top:1151;width:3280;height:1373" type="#_x0000_t202" id="docshape125" filled="true" fillcolor="#dce6f2" stroked="true" strokeweight="1.25pt" strokecolor="#000000">
                  <v:textbox inset="0,0,0,0">
                    <w:txbxContent>
                      <w:p>
                        <w:pPr>
                          <w:spacing w:line="278" w:lineRule="auto" w:before="63"/>
                          <w:ind w:left="450" w:right="448" w:firstLine="0"/>
                          <w:jc w:val="center"/>
                          <w:rPr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color w:val="000000"/>
                            <w:spacing w:val="-2"/>
                            <w:sz w:val="24"/>
                            <w:szCs w:val="24"/>
                          </w:rPr>
                          <w:t>ผู&amp;อำนวยการท&amp;องถิ่น (นายกเทศมนตรี) </w:t>
                        </w:r>
                        <w:r>
                          <w:rPr>
                            <w:color w:val="000000"/>
                            <w:spacing w:val="-2"/>
                            <w:w w:val="80"/>
                            <w:sz w:val="24"/>
                            <w:szCs w:val="24"/>
                          </w:rPr>
                          <w:t>ผู&amp;ช/วยผู&amp;อำนวยการท&amp;องถิ่น</w:t>
                        </w:r>
                        <w:r>
                          <w:rPr>
                            <w:color w:val="000000"/>
                            <w:spacing w:val="-2"/>
                            <w:sz w:val="24"/>
                            <w:szCs w:val="24"/>
                          </w:rPr>
                          <w:t> (ปลัดเทศบาล)</w:t>
                        </w:r>
                      </w:p>
                    </w:txbxContent>
                  </v:textbox>
                  <v:fill type="solid"/>
                  <v:stroke dashstyle="solid"/>
                  <w10:wrap type="none"/>
                </v:shape>
                <v:shape style="position:absolute;left:4428;top:441;width:3280;height:710" type="#_x0000_t202" id="docshape126" filled="true" fillcolor="#dce6f2" stroked="true" strokeweight="1.25pt" strokecolor="#000000">
                  <v:textbox inset="0,0,0,0">
                    <w:txbxContent>
                      <w:p>
                        <w:pPr>
                          <w:spacing w:line="276" w:lineRule="auto" w:before="61"/>
                          <w:ind w:left="660" w:right="106" w:hanging="472"/>
                          <w:jc w:val="left"/>
                          <w:rPr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color w:val="000000"/>
                            <w:spacing w:val="-4"/>
                            <w:sz w:val="24"/>
                            <w:szCs w:val="24"/>
                          </w:rPr>
                          <w:t>กองอำนวยการปDองกันและบรรเทาสาธารณภัย </w:t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>เทศบาล (กอปภ.ทน./ทม./ทต.)</w:t>
                        </w:r>
                      </w:p>
                    </w:txbxContent>
                  </v:textbox>
                  <v:fill type="solid"/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5760">
                <wp:simplePos x="0" y="0"/>
                <wp:positionH relativeFrom="page">
                  <wp:posOffset>5023801</wp:posOffset>
                </wp:positionH>
                <wp:positionV relativeFrom="paragraph">
                  <wp:posOffset>275906</wp:posOffset>
                </wp:positionV>
                <wp:extent cx="2066925" cy="1327785"/>
                <wp:effectExtent l="0" t="0" r="0" b="0"/>
                <wp:wrapTopAndBottom/>
                <wp:docPr id="153" name="Group 1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3" name="Group 153"/>
                      <wpg:cNvGrpSpPr/>
                      <wpg:grpSpPr>
                        <a:xfrm>
                          <a:off x="0" y="0"/>
                          <a:ext cx="2066925" cy="1327785"/>
                          <a:chExt cx="2066925" cy="1327785"/>
                        </a:xfrm>
                      </wpg:grpSpPr>
                      <wps:wsp>
                        <wps:cNvPr id="154" name="Textbox 154"/>
                        <wps:cNvSpPr txBox="1"/>
                        <wps:spPr>
                          <a:xfrm>
                            <a:off x="7937" y="454977"/>
                            <a:ext cx="2051050" cy="864869"/>
                          </a:xfrm>
                          <a:prstGeom prst="rect">
                            <a:avLst/>
                          </a:prstGeom>
                          <a:solidFill>
                            <a:srgbClr val="DCE6F2"/>
                          </a:solidFill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78" w:lineRule="auto" w:before="63"/>
                                <w:ind w:left="587" w:right="589" w:hanging="1"/>
                                <w:jc w:val="center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ผู&amp;อำนวยการท&amp;องถิ่น </w:t>
                              </w:r>
                              <w:r>
                                <w:rPr>
                                  <w:color w:val="000000"/>
                                  <w:spacing w:val="-2"/>
                                  <w:w w:val="90"/>
                                  <w:sz w:val="24"/>
                                  <w:szCs w:val="24"/>
                                </w:rPr>
                                <w:t>(นายกองคOการบริหารส/วนตำบล) ผู&amp;ช/วยผู&amp;อำนวยการท&amp;องถิ่น 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24"/>
                                  <w:szCs w:val="24"/>
                                </w:rPr>
                                <w:t>(ปลัดองคOการบริหารส/วนตำบล)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5" name="Textbox 155"/>
                        <wps:cNvSpPr txBox="1"/>
                        <wps:spPr>
                          <a:xfrm>
                            <a:off x="7937" y="7937"/>
                            <a:ext cx="2051050" cy="447040"/>
                          </a:xfrm>
                          <a:prstGeom prst="rect">
                            <a:avLst/>
                          </a:prstGeom>
                          <a:solidFill>
                            <a:srgbClr val="DCE6F2"/>
                          </a:solidFill>
                          <a:ln w="158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76" w:lineRule="auto" w:before="55"/>
                                <w:ind w:left="362" w:right="0" w:hanging="201"/>
                                <w:jc w:val="left"/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กองอำนวยการปDองกันและบรรเทาสาธารณภัย </w:t>
                              </w:r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องคOการบริหารส/วนตำบล</w:t>
                              </w:r>
                              <w:r>
                                <w:rPr>
                                  <w:color w:val="000000"/>
                                  <w:spacing w:val="-13"/>
                                  <w:sz w:val="24"/>
                                  <w:szCs w:val="24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t>(กอปภ.อบต.)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95.57489pt;margin-top:21.724899pt;width:162.75pt;height:104.55pt;mso-position-horizontal-relative:page;mso-position-vertical-relative:paragraph;z-index:-15710720;mso-wrap-distance-left:0;mso-wrap-distance-right:0" id="docshapegroup127" coordorigin="7911,434" coordsize="3255,2091">
                <v:shape style="position:absolute;left:7924;top:1151;width:3230;height:1362" type="#_x0000_t202" id="docshape128" filled="true" fillcolor="#dce6f2" stroked="true" strokeweight="1.25pt" strokecolor="#000000">
                  <v:textbox inset="0,0,0,0">
                    <w:txbxContent>
                      <w:p>
                        <w:pPr>
                          <w:spacing w:line="278" w:lineRule="auto" w:before="63"/>
                          <w:ind w:left="587" w:right="589" w:hanging="1"/>
                          <w:jc w:val="center"/>
                          <w:rPr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color w:val="000000"/>
                            <w:spacing w:val="-2"/>
                            <w:sz w:val="24"/>
                            <w:szCs w:val="24"/>
                          </w:rPr>
                          <w:t>ผู&amp;อำนวยการท&amp;องถิ่น </w:t>
                        </w:r>
                        <w:r>
                          <w:rPr>
                            <w:color w:val="000000"/>
                            <w:spacing w:val="-2"/>
                            <w:w w:val="90"/>
                            <w:sz w:val="24"/>
                            <w:szCs w:val="24"/>
                          </w:rPr>
                          <w:t>(นายกองคOการบริหารส/วนตำบล) ผู&amp;ช/วยผู&amp;อำนวยการท&amp;องถิ่น </w:t>
                        </w:r>
                        <w:r>
                          <w:rPr>
                            <w:color w:val="000000"/>
                            <w:spacing w:val="-6"/>
                            <w:sz w:val="24"/>
                            <w:szCs w:val="24"/>
                          </w:rPr>
                          <w:t>(ปลัดองคOการบริหารส/วนตำบล)</w:t>
                        </w:r>
                      </w:p>
                    </w:txbxContent>
                  </v:textbox>
                  <v:fill type="solid"/>
                  <v:stroke dashstyle="solid"/>
                  <w10:wrap type="none"/>
                </v:shape>
                <v:shape style="position:absolute;left:7924;top:447;width:3230;height:704" type="#_x0000_t202" id="docshape129" filled="true" fillcolor="#dce6f2" stroked="true" strokeweight="1.25pt" strokecolor="#000000">
                  <v:textbox inset="0,0,0,0">
                    <w:txbxContent>
                      <w:p>
                        <w:pPr>
                          <w:spacing w:line="276" w:lineRule="auto" w:before="55"/>
                          <w:ind w:left="362" w:right="0" w:hanging="201"/>
                          <w:jc w:val="left"/>
                          <w:rPr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color w:val="000000"/>
                            <w:spacing w:val="-4"/>
                            <w:sz w:val="24"/>
                            <w:szCs w:val="24"/>
                          </w:rPr>
                          <w:t>กองอำนวยการปDองกันและบรรเทาสาธารณภัย </w:t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>องคOการบริหารส/วนตำบล</w:t>
                        </w:r>
                        <w:r>
                          <w:rPr>
                            <w:color w:val="000000"/>
                            <w:spacing w:val="-13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color w:val="000000"/>
                            <w:sz w:val="24"/>
                            <w:szCs w:val="24"/>
                          </w:rPr>
                          <w:t>(กอปภ.อบต.)</w:t>
                        </w:r>
                      </w:p>
                    </w:txbxContent>
                  </v:textbox>
                  <v:fill type="solid"/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before="201"/>
        <w:ind w:left="468" w:right="524" w:firstLine="0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แผนภาพที่</w:t>
      </w:r>
      <w:r>
        <w:rPr>
          <w:b/>
          <w:bCs/>
          <w:spacing w:val="-6"/>
          <w:sz w:val="28"/>
          <w:szCs w:val="28"/>
        </w:rPr>
        <w:t> </w:t>
      </w:r>
      <w:r>
        <w:rPr>
          <w:b/>
          <w:bCs/>
          <w:sz w:val="28"/>
          <w:szCs w:val="28"/>
        </w:rPr>
        <w:t>3-2</w:t>
      </w:r>
      <w:r>
        <w:rPr>
          <w:b/>
          <w:bCs/>
          <w:spacing w:val="-6"/>
          <w:sz w:val="28"/>
          <w:szCs w:val="28"/>
        </w:rPr>
        <w:t> </w:t>
      </w:r>
      <w:r>
        <w:rPr>
          <w:spacing w:val="-2"/>
          <w:sz w:val="28"/>
          <w:szCs w:val="28"/>
        </w:rPr>
        <w:t>กลไกการจัดการความเสี่ยงจากสาธารณภัย</w:t>
      </w:r>
    </w:p>
    <w:p>
      <w:pPr>
        <w:spacing w:after="0"/>
        <w:jc w:val="center"/>
        <w:rPr>
          <w:sz w:val="28"/>
          <w:szCs w:val="28"/>
        </w:rPr>
        <w:sectPr>
          <w:pgSz w:w="11910" w:h="16840"/>
          <w:pgMar w:header="0" w:footer="728" w:top="1280" w:bottom="920" w:left="660" w:right="600"/>
        </w:sectPr>
      </w:pPr>
    </w:p>
    <w:p>
      <w:pPr>
        <w:pStyle w:val="Heading4"/>
        <w:numPr>
          <w:ilvl w:val="1"/>
          <w:numId w:val="43"/>
        </w:numPr>
        <w:tabs>
          <w:tab w:pos="1197" w:val="left" w:leader="none"/>
        </w:tabs>
        <w:spacing w:line="354" w:lineRule="exact" w:before="64" w:after="0"/>
        <w:ind w:left="1197" w:right="0" w:hanging="417"/>
        <w:jc w:val="left"/>
      </w:pPr>
      <w:r>
        <w:rPr/>
        <w:t>บทบาท</w:t>
      </w:r>
      <w:r>
        <w:rPr>
          <w:spacing w:val="-5"/>
        </w:rPr>
        <w:t> </w:t>
      </w:r>
      <w:r>
        <w:rPr/>
        <w:t>หนาที่</w:t>
      </w:r>
      <w:r>
        <w:rPr>
          <w:spacing w:val="-4"/>
        </w:rPr>
        <w:t> </w:t>
      </w:r>
      <w:r>
        <w:rPr>
          <w:spacing w:val="-2"/>
        </w:rPr>
        <w:t>และแนวทางปฏิบัติรวมกับหนวยงานที่เกี่ยวของระดับอำเภอ</w:t>
      </w:r>
    </w:p>
    <w:p>
      <w:pPr>
        <w:pStyle w:val="ListParagraph"/>
        <w:numPr>
          <w:ilvl w:val="2"/>
          <w:numId w:val="43"/>
        </w:numPr>
        <w:tabs>
          <w:tab w:pos="1758" w:val="left" w:leader="none"/>
        </w:tabs>
        <w:spacing w:line="343" w:lineRule="exact" w:before="0" w:after="0"/>
        <w:ind w:left="1758" w:right="0" w:hanging="617"/>
        <w:jc w:val="left"/>
        <w:rPr>
          <w:b/>
          <w:bCs/>
          <w:sz w:val="32"/>
          <w:szCs w:val="32"/>
        </w:rPr>
      </w:pPr>
      <w:r>
        <w:rPr>
          <w:b/>
          <w:bCs/>
          <w:spacing w:val="-2"/>
          <w:sz w:val="32"/>
          <w:szCs w:val="32"/>
        </w:rPr>
        <w:t>บทบาทหนาที่</w:t>
      </w:r>
    </w:p>
    <w:p>
      <w:pPr>
        <w:pStyle w:val="BodyText"/>
        <w:spacing w:line="230" w:lineRule="auto" w:before="1"/>
        <w:ind w:right="1182" w:firstLine="851"/>
      </w:pPr>
      <w:r>
        <w:rPr>
          <w:spacing w:val="-2"/>
        </w:rPr>
        <w:t>ใหหนวยงานที่เกี่ยวของภายในอำเภอมีบทบาทหนาที่ในการจัดการความเสี่ยงจากสาธารณภัย</w:t>
      </w:r>
      <w:r>
        <w:rPr>
          <w:spacing w:val="80"/>
          <w:w w:val="150"/>
        </w:rPr>
        <w:t>   </w:t>
      </w:r>
      <w:r>
        <w:rPr/>
        <w:t>รวมกัน ดังนี้</w:t>
      </w:r>
    </w:p>
    <w:p>
      <w:pPr>
        <w:spacing w:line="230" w:lineRule="auto" w:before="0"/>
        <w:ind w:left="780" w:right="0" w:firstLine="0"/>
        <w:jc w:val="left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>ตัวอยาง การกำหนดบทบาทหนาที่หนวยงาน องคการภาคเอกชน อาสาสมัคร มูลนิธิ จิตอาสาและองคการ</w:t>
      </w:r>
      <w:r>
        <w:rPr>
          <w:i/>
          <w:iCs/>
          <w:spacing w:val="80"/>
          <w:sz w:val="32"/>
          <w:szCs w:val="32"/>
        </w:rPr>
        <w:t> </w:t>
      </w:r>
      <w:r>
        <w:rPr>
          <w:i/>
          <w:iCs/>
          <w:spacing w:val="-2"/>
          <w:sz w:val="32"/>
          <w:szCs w:val="32"/>
        </w:rPr>
        <w:t>สาธารณกุศลในจังหวัด</w:t>
      </w:r>
    </w:p>
    <w:p>
      <w:pPr>
        <w:pStyle w:val="BodyText"/>
        <w:spacing w:before="225"/>
        <w:ind w:left="0"/>
        <w:rPr>
          <w:i/>
          <w:sz w:val="20"/>
        </w:rPr>
      </w:pPr>
    </w:p>
    <w:tbl>
      <w:tblPr>
        <w:tblW w:w="0" w:type="auto"/>
        <w:jc w:val="left"/>
        <w:tblInd w:w="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20"/>
        <w:gridCol w:w="6720"/>
      </w:tblGrid>
      <w:tr>
        <w:trPr>
          <w:trHeight w:val="465" w:hRule="atLeast"/>
        </w:trPr>
        <w:tc>
          <w:tcPr>
            <w:tcW w:w="2520" w:type="dxa"/>
            <w:shd w:val="clear" w:color="auto" w:fill="B6DDE8"/>
          </w:tcPr>
          <w:p>
            <w:pPr>
              <w:pStyle w:val="TableParagraph"/>
              <w:spacing w:line="349" w:lineRule="exact"/>
              <w:ind w:left="847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หนวยงาน</w:t>
            </w:r>
          </w:p>
        </w:tc>
        <w:tc>
          <w:tcPr>
            <w:tcW w:w="6720" w:type="dxa"/>
            <w:shd w:val="clear" w:color="auto" w:fill="B6DDE8"/>
          </w:tcPr>
          <w:p>
            <w:pPr>
              <w:pStyle w:val="TableParagraph"/>
              <w:spacing w:line="349" w:lineRule="exact"/>
              <w:ind w:left="9"/>
              <w:jc w:val="center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บทบาทหนาที่</w:t>
            </w:r>
          </w:p>
        </w:tc>
      </w:tr>
      <w:tr>
        <w:trPr>
          <w:trHeight w:val="2058" w:hRule="atLeast"/>
        </w:trPr>
        <w:tc>
          <w:tcPr>
            <w:tcW w:w="2520" w:type="dxa"/>
          </w:tcPr>
          <w:p>
            <w:pPr>
              <w:pStyle w:val="TableParagraph"/>
              <w:spacing w:line="349" w:lineRule="exact"/>
              <w:ind w:left="11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1.</w:t>
            </w:r>
            <w:r>
              <w:rPr>
                <w:spacing w:val="-2"/>
                <w:sz w:val="32"/>
                <w:szCs w:val="32"/>
              </w:rPr>
              <w:t> หนวยทหารในพื้นที่</w:t>
            </w:r>
          </w:p>
        </w:tc>
        <w:tc>
          <w:tcPr>
            <w:tcW w:w="6720" w:type="dxa"/>
          </w:tcPr>
          <w:p>
            <w:pPr>
              <w:pStyle w:val="TableParagraph"/>
              <w:spacing w:line="338" w:lineRule="exact"/>
              <w:ind w:left="10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(1.1)</w:t>
            </w:r>
            <w:r>
              <w:rPr>
                <w:spacing w:val="68"/>
                <w:w w:val="150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สนับสนุนภารกิจของอำเภอในการปองกันและแกไขปญหาจากภัยพิบัติ</w:t>
            </w:r>
          </w:p>
          <w:p>
            <w:pPr>
              <w:pStyle w:val="TableParagraph"/>
              <w:spacing w:line="343" w:lineRule="exact"/>
              <w:ind w:left="10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ตามมาตรา8</w:t>
            </w:r>
            <w:r>
              <w:rPr>
                <w:spacing w:val="75"/>
                <w:w w:val="150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(3)</w:t>
            </w:r>
            <w:r>
              <w:rPr>
                <w:spacing w:val="75"/>
                <w:w w:val="150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แหงพระราชบัญญัติจัดระเบียบราชการกระทรวงกลาโหม</w:t>
            </w:r>
          </w:p>
          <w:p>
            <w:pPr>
              <w:pStyle w:val="TableParagraph"/>
              <w:spacing w:line="343" w:lineRule="exact"/>
              <w:ind w:left="10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พ.ศ.</w:t>
            </w:r>
            <w:r>
              <w:rPr>
                <w:spacing w:val="-4"/>
                <w:sz w:val="32"/>
                <w:szCs w:val="32"/>
              </w:rPr>
              <w:t> 2551</w:t>
            </w:r>
          </w:p>
          <w:p>
            <w:pPr>
              <w:pStyle w:val="TableParagraph"/>
              <w:spacing w:line="343" w:lineRule="exact"/>
              <w:ind w:left="10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(1.2)</w:t>
            </w:r>
            <w:r>
              <w:rPr>
                <w:spacing w:val="51"/>
                <w:w w:val="150"/>
                <w:sz w:val="32"/>
                <w:szCs w:val="32"/>
              </w:rPr>
              <w:t>  </w:t>
            </w:r>
            <w:r>
              <w:rPr>
                <w:spacing w:val="-2"/>
                <w:sz w:val="32"/>
                <w:szCs w:val="32"/>
              </w:rPr>
              <w:t>แจงเตือนกองอำนวยการปองกันและบรรเทาสาธารณภัยในพื้นที่และ</w:t>
            </w:r>
          </w:p>
          <w:p>
            <w:pPr>
              <w:pStyle w:val="TableParagraph"/>
              <w:spacing w:line="340" w:lineRule="exact"/>
              <w:ind w:left="105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หนวยงานพลเรือนในพื้นที่เสี่ยงภัยกรณีคาดวาจะเกิดภัยจากการสูรบหรือภัย</w:t>
            </w:r>
            <w:r>
              <w:rPr>
                <w:spacing w:val="40"/>
                <w:sz w:val="32"/>
                <w:szCs w:val="32"/>
              </w:rPr>
              <w:t>  </w:t>
            </w:r>
            <w:r>
              <w:rPr>
                <w:sz w:val="32"/>
                <w:szCs w:val="32"/>
              </w:rPr>
              <w:t>ทางอากาศ หรือการกอวินาศกรรม</w:t>
            </w:r>
          </w:p>
        </w:tc>
      </w:tr>
      <w:tr>
        <w:trPr>
          <w:trHeight w:val="1031" w:hRule="atLeast"/>
        </w:trPr>
        <w:tc>
          <w:tcPr>
            <w:tcW w:w="2520" w:type="dxa"/>
          </w:tcPr>
          <w:p>
            <w:pPr>
              <w:pStyle w:val="TableParagraph"/>
              <w:spacing w:line="353" w:lineRule="exact"/>
              <w:ind w:left="11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2.</w:t>
            </w:r>
            <w:r>
              <w:rPr>
                <w:spacing w:val="-4"/>
                <w:sz w:val="32"/>
                <w:szCs w:val="32"/>
              </w:rPr>
              <w:t> </w:t>
            </w:r>
            <w:r>
              <w:rPr>
                <w:color w:val="000000"/>
                <w:spacing w:val="-2"/>
                <w:sz w:val="32"/>
                <w:szCs w:val="32"/>
                <w:shd w:fill="F9F9F9" w:color="auto" w:val="clear"/>
              </w:rPr>
              <w:t>ที่ทำการปกครองอำเภอ</w:t>
            </w:r>
          </w:p>
        </w:tc>
        <w:tc>
          <w:tcPr>
            <w:tcW w:w="6720" w:type="dxa"/>
          </w:tcPr>
          <w:p>
            <w:pPr>
              <w:pStyle w:val="TableParagraph"/>
              <w:spacing w:line="341" w:lineRule="exact"/>
              <w:ind w:left="105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ควบคุมดูแลมาตราการดานการเงินและการคลังที่สนับสนุนการดำเนินงาน</w:t>
            </w:r>
          </w:p>
          <w:p>
            <w:pPr>
              <w:pStyle w:val="TableParagraph"/>
              <w:spacing w:line="340" w:lineRule="exact"/>
              <w:ind w:left="105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ปองกันและบรรเทาสาธารณภัยใหเปนไปตามขอกฎหมาย/ระเบียบที่ใชในการ</w:t>
            </w:r>
            <w:r>
              <w:rPr>
                <w:spacing w:val="40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ปองกันและบรรเทาสาธารณภัย</w:t>
            </w:r>
          </w:p>
        </w:tc>
      </w:tr>
      <w:tr>
        <w:trPr>
          <w:trHeight w:val="1031" w:hRule="atLeast"/>
        </w:trPr>
        <w:tc>
          <w:tcPr>
            <w:tcW w:w="2520" w:type="dxa"/>
          </w:tcPr>
          <w:p>
            <w:pPr>
              <w:pStyle w:val="TableParagraph"/>
              <w:spacing w:line="230" w:lineRule="auto"/>
              <w:ind w:left="11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3. </w:t>
            </w:r>
            <w:r>
              <w:rPr>
                <w:color w:val="000000"/>
                <w:spacing w:val="11"/>
                <w:sz w:val="32"/>
                <w:szCs w:val="32"/>
                <w:shd w:fill="F9F9F9" w:color="auto" w:val="clear"/>
              </w:rPr>
              <w:t>สำนักงานสงเสริมการ</w:t>
            </w:r>
            <w:r>
              <w:rPr>
                <w:color w:val="000000"/>
                <w:spacing w:val="11"/>
                <w:sz w:val="32"/>
                <w:szCs w:val="32"/>
              </w:rPr>
              <w:t> </w:t>
            </w:r>
            <w:r>
              <w:rPr>
                <w:color w:val="000000"/>
                <w:spacing w:val="-2"/>
                <w:sz w:val="32"/>
                <w:szCs w:val="32"/>
                <w:shd w:fill="F9F9F9" w:color="auto" w:val="clear"/>
              </w:rPr>
              <w:t>ปกครองทองถิ่นอำเภอ</w:t>
            </w:r>
          </w:p>
        </w:tc>
        <w:tc>
          <w:tcPr>
            <w:tcW w:w="6720" w:type="dxa"/>
          </w:tcPr>
          <w:p>
            <w:pPr>
              <w:pStyle w:val="TableParagraph"/>
              <w:spacing w:line="225" w:lineRule="auto" w:before="4"/>
              <w:ind w:left="105"/>
              <w:rPr>
                <w:sz w:val="32"/>
                <w:szCs w:val="32"/>
              </w:rPr>
            </w:pPr>
            <w:r>
              <w:rPr>
                <w:spacing w:val="7"/>
                <w:sz w:val="32"/>
                <w:szCs w:val="32"/>
              </w:rPr>
              <w:t>ใหความรูและเผยแพรความรูดานความปลอดภัยเมื่อเกิดสาธารณภัยแก</w:t>
            </w:r>
            <w:r>
              <w:rPr>
                <w:spacing w:val="80"/>
                <w:sz w:val="32"/>
                <w:szCs w:val="32"/>
              </w:rPr>
              <w:t> </w:t>
            </w:r>
            <w:r>
              <w:rPr>
                <w:spacing w:val="8"/>
                <w:sz w:val="32"/>
                <w:szCs w:val="32"/>
              </w:rPr>
              <w:t>นักทองเที่ยวและผูประกอบอุตสาหกรรมการทองเที่ยว</w:t>
            </w:r>
            <w:r>
              <w:rPr>
                <w:spacing w:val="62"/>
                <w:sz w:val="32"/>
                <w:szCs w:val="32"/>
              </w:rPr>
              <w:t> </w:t>
            </w:r>
            <w:r>
              <w:rPr>
                <w:spacing w:val="8"/>
                <w:sz w:val="32"/>
                <w:szCs w:val="32"/>
              </w:rPr>
              <w:t>พรอมทั้งกำหนด</w:t>
            </w:r>
          </w:p>
          <w:p>
            <w:pPr>
              <w:pStyle w:val="TableParagraph"/>
              <w:spacing w:line="328" w:lineRule="exact"/>
              <w:ind w:left="105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มาตราการการดูแลสถานที่ทองเที่ยวใหมีความปลอดภัย</w:t>
            </w:r>
          </w:p>
        </w:tc>
      </w:tr>
      <w:tr>
        <w:trPr>
          <w:trHeight w:val="2404" w:hRule="atLeast"/>
        </w:trPr>
        <w:tc>
          <w:tcPr>
            <w:tcW w:w="2520" w:type="dxa"/>
          </w:tcPr>
          <w:p>
            <w:pPr>
              <w:pStyle w:val="TableParagraph"/>
              <w:spacing w:line="230" w:lineRule="auto"/>
              <w:ind w:left="11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4. </w:t>
            </w:r>
            <w:r>
              <w:rPr>
                <w:color w:val="000000"/>
                <w:spacing w:val="10"/>
                <w:sz w:val="32"/>
                <w:szCs w:val="32"/>
                <w:shd w:fill="F9F9F9" w:color="auto" w:val="clear"/>
              </w:rPr>
              <w:t>สำนั</w:t>
            </w:r>
            <w:r>
              <w:rPr>
                <w:color w:val="000000"/>
                <w:spacing w:val="10"/>
                <w:sz w:val="32"/>
                <w:szCs w:val="32"/>
                <w:shd w:fill="F9F9F9" w:color="auto" w:val="clear"/>
              </w:rPr>
              <w:t>กงานส</w:t>
            </w:r>
            <w:r>
              <w:rPr>
                <w:color w:val="000000"/>
                <w:spacing w:val="10"/>
                <w:sz w:val="32"/>
                <w:szCs w:val="32"/>
                <w:shd w:fill="F9F9F9" w:color="auto" w:val="clear"/>
              </w:rPr>
              <w:t>ง</w:t>
            </w:r>
            <w:r>
              <w:rPr>
                <w:color w:val="000000"/>
                <w:spacing w:val="10"/>
                <w:sz w:val="32"/>
                <w:szCs w:val="32"/>
                <w:shd w:fill="F9F9F9" w:color="auto" w:val="clear"/>
              </w:rPr>
              <w:t>เส</w:t>
            </w:r>
            <w:r>
              <w:rPr>
                <w:color w:val="000000"/>
                <w:spacing w:val="10"/>
                <w:sz w:val="32"/>
                <w:szCs w:val="32"/>
                <w:shd w:fill="F9F9F9" w:color="auto" w:val="clear"/>
              </w:rPr>
              <w:t>ร</w:t>
            </w:r>
            <w:r>
              <w:rPr>
                <w:color w:val="000000"/>
                <w:spacing w:val="10"/>
                <w:sz w:val="32"/>
                <w:szCs w:val="32"/>
                <w:shd w:fill="F9F9F9" w:color="auto" w:val="clear"/>
              </w:rPr>
              <w:t>ิ</w:t>
            </w:r>
            <w:r>
              <w:rPr>
                <w:color w:val="000000"/>
                <w:spacing w:val="10"/>
                <w:sz w:val="32"/>
                <w:szCs w:val="32"/>
                <w:shd w:fill="F9F9F9" w:color="auto" w:val="clear"/>
              </w:rPr>
              <w:t>ม</w:t>
            </w:r>
            <w:r>
              <w:rPr>
                <w:color w:val="000000"/>
                <w:spacing w:val="10"/>
                <w:sz w:val="32"/>
                <w:szCs w:val="32"/>
                <w:shd w:fill="F9F9F9" w:color="auto" w:val="clear"/>
              </w:rPr>
              <w:t>ก</w:t>
            </w:r>
            <w:r>
              <w:rPr>
                <w:color w:val="000000"/>
                <w:spacing w:val="10"/>
                <w:sz w:val="32"/>
                <w:szCs w:val="32"/>
                <w:shd w:fill="F9F9F9" w:color="auto" w:val="clear"/>
              </w:rPr>
              <w:t>า</w:t>
            </w:r>
            <w:r>
              <w:rPr>
                <w:color w:val="000000"/>
                <w:spacing w:val="10"/>
                <w:sz w:val="32"/>
                <w:szCs w:val="32"/>
                <w:shd w:fill="F9F9F9" w:color="auto" w:val="clear"/>
              </w:rPr>
              <w:t>ร</w:t>
            </w:r>
            <w:r>
              <w:rPr>
                <w:color w:val="000000"/>
                <w:spacing w:val="10"/>
                <w:sz w:val="32"/>
                <w:szCs w:val="32"/>
              </w:rPr>
              <w:t> </w:t>
            </w:r>
            <w:r>
              <w:rPr>
                <w:color w:val="000000"/>
                <w:spacing w:val="-2"/>
                <w:sz w:val="32"/>
                <w:szCs w:val="32"/>
                <w:shd w:fill="F9F9F9" w:color="auto" w:val="clear"/>
              </w:rPr>
              <w:t>ปกครองทองถิ่นอำเภอ</w:t>
            </w:r>
          </w:p>
        </w:tc>
        <w:tc>
          <w:tcPr>
            <w:tcW w:w="6720" w:type="dxa"/>
          </w:tcPr>
          <w:p>
            <w:pPr>
              <w:pStyle w:val="TableParagraph"/>
              <w:spacing w:line="225" w:lineRule="auto" w:before="4"/>
              <w:ind w:left="14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(4.1)</w:t>
            </w:r>
            <w:r>
              <w:rPr>
                <w:spacing w:val="-18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เสริมสรางเครือขายดานการพัฒนาสังคมและสวัสดิการสังคมใหเปน </w:t>
            </w:r>
            <w:r>
              <w:rPr>
                <w:spacing w:val="-2"/>
                <w:sz w:val="32"/>
                <w:szCs w:val="32"/>
              </w:rPr>
              <w:t>กลไกเสริมในการทำงานปองกันสาธารณภัยในระดับชุมชนรากฐาน</w:t>
            </w:r>
          </w:p>
          <w:p>
            <w:pPr>
              <w:pStyle w:val="TableParagraph"/>
              <w:spacing w:line="225" w:lineRule="auto" w:before="6"/>
              <w:ind w:left="14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(4.2)</w:t>
            </w:r>
            <w:r>
              <w:rPr>
                <w:spacing w:val="-18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สนับสนุนดานการสังคมสงเคราะหแกผูประสบภัย</w:t>
            </w:r>
            <w:r>
              <w:rPr>
                <w:spacing w:val="-17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และดูแลชวยเหลือ เด็กกำพรา คนพิการและผูสูงอายุ ในพื้นที่ประสบภัย</w:t>
            </w:r>
          </w:p>
          <w:p>
            <w:pPr>
              <w:pStyle w:val="TableParagraph"/>
              <w:spacing w:line="343" w:lineRule="exact"/>
              <w:ind w:left="14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(4.3)</w:t>
            </w:r>
            <w:r>
              <w:rPr>
                <w:spacing w:val="-5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วางแผนและฟนฟูดานสังคมและจิตใจใหแกผูประสบภัย</w:t>
            </w:r>
          </w:p>
          <w:p>
            <w:pPr>
              <w:pStyle w:val="TableParagraph"/>
              <w:spacing w:line="343" w:lineRule="exact"/>
              <w:ind w:left="14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(4.4)</w:t>
            </w:r>
            <w:r>
              <w:rPr>
                <w:spacing w:val="-17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สนับสนุนกิจกรรมดานสังคมสงเคราะห</w:t>
            </w:r>
            <w:r>
              <w:rPr>
                <w:spacing w:val="-16"/>
                <w:sz w:val="32"/>
                <w:szCs w:val="32"/>
              </w:rPr>
              <w:t> </w:t>
            </w:r>
            <w:r>
              <w:rPr>
                <w:spacing w:val="-7"/>
                <w:sz w:val="32"/>
                <w:szCs w:val="32"/>
              </w:rPr>
              <w:t>เพอฟนฟภายในศูนยพกพิงชั่วคราว</w:t>
            </w:r>
          </w:p>
          <w:p>
            <w:pPr>
              <w:pStyle w:val="TableParagraph"/>
              <w:spacing w:line="328" w:lineRule="exact"/>
              <w:ind w:left="14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(4.5)</w:t>
            </w:r>
            <w:r>
              <w:rPr>
                <w:spacing w:val="-5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รับผิดชอบในการเตรียมการและบริหารจัดการศูนยพักพิงชั่วคราว</w:t>
            </w:r>
          </w:p>
        </w:tc>
      </w:tr>
      <w:tr>
        <w:trPr>
          <w:trHeight w:val="3777" w:hRule="atLeast"/>
        </w:trPr>
        <w:tc>
          <w:tcPr>
            <w:tcW w:w="2520" w:type="dxa"/>
          </w:tcPr>
          <w:p>
            <w:pPr>
              <w:pStyle w:val="TableParagraph"/>
              <w:spacing w:line="228" w:lineRule="auto" w:before="1"/>
              <w:ind w:left="110" w:right="95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5. สำนักงานเกษตรอำเภอ, </w:t>
            </w:r>
            <w:r>
              <w:rPr>
                <w:spacing w:val="25"/>
                <w:sz w:val="32"/>
                <w:szCs w:val="32"/>
              </w:rPr>
              <w:t>ประมงอำเภอ,ปศุสัต</w:t>
            </w:r>
            <w:r>
              <w:rPr>
                <w:spacing w:val="-6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ว </w:t>
            </w:r>
            <w:r>
              <w:rPr>
                <w:spacing w:val="-2"/>
                <w:sz w:val="32"/>
                <w:szCs w:val="32"/>
              </w:rPr>
              <w:t>อำเภอ</w:t>
            </w:r>
          </w:p>
        </w:tc>
        <w:tc>
          <w:tcPr>
            <w:tcW w:w="6720" w:type="dxa"/>
          </w:tcPr>
          <w:p>
            <w:pPr>
              <w:pStyle w:val="TableParagraph"/>
              <w:spacing w:line="225" w:lineRule="auto" w:before="4"/>
              <w:ind w:left="14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(5.1)</w:t>
            </w:r>
            <w:r>
              <w:rPr>
                <w:spacing w:val="-13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จัดทำฐานขอมูลพื้นที่เสี่ยง</w:t>
            </w:r>
            <w:r>
              <w:rPr>
                <w:spacing w:val="-13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จัดทำแผนปฏิบัติการดานพืช</w:t>
            </w:r>
            <w:r>
              <w:rPr>
                <w:spacing w:val="-13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ดานปศุสัตว ดานประมง ดานพื้นที่เสี่ยงภัย เพื่อปองกันและบรรเทาสาธารณภัย</w:t>
            </w:r>
          </w:p>
          <w:p>
            <w:pPr>
              <w:pStyle w:val="TableParagraph"/>
              <w:spacing w:line="341" w:lineRule="exact"/>
              <w:ind w:left="141"/>
              <w:rPr>
                <w:sz w:val="32"/>
                <w:szCs w:val="32"/>
              </w:rPr>
            </w:pPr>
            <w:r>
              <w:rPr>
                <w:rFonts w:ascii="Microsoft Sans Serif" w:hAnsi="Microsoft Sans Serif" w:cs="Microsoft Sans Serif" w:eastAsia="Microsoft Sans Serif"/>
                <w:w w:val="70"/>
                <w:sz w:val="31"/>
                <w:szCs w:val="31"/>
              </w:rPr>
              <w:t>(5.2)</w:t>
            </w:r>
            <w:r>
              <w:rPr>
                <w:rFonts w:ascii="Microsoft Sans Serif" w:hAnsi="Microsoft Sans Serif" w:cs="Microsoft Sans Serif" w:eastAsia="Microsoft Sans Serif"/>
                <w:spacing w:val="-21"/>
                <w:sz w:val="31"/>
                <w:szCs w:val="31"/>
              </w:rPr>
              <w:t> </w:t>
            </w:r>
            <w:r>
              <w:rPr>
                <w:spacing w:val="-11"/>
                <w:sz w:val="32"/>
                <w:szCs w:val="32"/>
              </w:rPr>
              <w:t>วางแผนและมาตรการในการปองกันและแกไขปญหาภัยพิบัติดานการเกษตร</w:t>
            </w:r>
          </w:p>
          <w:p>
            <w:pPr>
              <w:pStyle w:val="TableParagraph"/>
              <w:spacing w:line="343" w:lineRule="exact"/>
              <w:ind w:left="14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(5.3)</w:t>
            </w:r>
            <w:r>
              <w:rPr>
                <w:spacing w:val="-5"/>
                <w:sz w:val="32"/>
                <w:szCs w:val="32"/>
              </w:rPr>
              <w:t> </w:t>
            </w:r>
            <w:r>
              <w:rPr>
                <w:spacing w:val="-12"/>
                <w:sz w:val="32"/>
                <w:szCs w:val="32"/>
              </w:rPr>
              <w:t>พัฒนาพื้นที่เกษตรกรรมและพื้นที่ชลประทานเพื่อลดความเสี่ยงจากสาธารณภัย</w:t>
            </w:r>
          </w:p>
          <w:p>
            <w:pPr>
              <w:pStyle w:val="TableParagraph"/>
              <w:spacing w:line="346" w:lineRule="exact"/>
              <w:ind w:left="14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(5.4)</w:t>
            </w:r>
            <w:r>
              <w:rPr>
                <w:spacing w:val="-5"/>
                <w:sz w:val="32"/>
                <w:szCs w:val="32"/>
              </w:rPr>
              <w:t> </w:t>
            </w:r>
            <w:r>
              <w:rPr>
                <w:spacing w:val="-6"/>
                <w:sz w:val="32"/>
                <w:szCs w:val="32"/>
              </w:rPr>
              <w:t>ติดตามสถานการณภัยและแจงเกษตรกรเพื่อเตรียมพรอมรับสถานการณ</w:t>
            </w:r>
          </w:p>
          <w:p>
            <w:pPr>
              <w:pStyle w:val="TableParagraph"/>
              <w:spacing w:line="225" w:lineRule="auto" w:before="8"/>
              <w:ind w:left="14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(5.5) สำรวจและประเมินความเสียหายดานการเกษตร เพื่อใหการชวยเหลือ </w:t>
            </w:r>
            <w:r>
              <w:rPr>
                <w:spacing w:val="-2"/>
                <w:sz w:val="32"/>
                <w:szCs w:val="32"/>
              </w:rPr>
              <w:t>ตามระเบียบของทางราชการ</w:t>
            </w:r>
          </w:p>
          <w:p>
            <w:pPr>
              <w:pStyle w:val="TableParagraph"/>
              <w:spacing w:line="225" w:lineRule="auto" w:before="7"/>
              <w:ind w:left="14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(5.6)</w:t>
            </w:r>
            <w:r>
              <w:rPr>
                <w:spacing w:val="40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ปรับปรุงฟนฟูพื้นที่เกษตรกรรม</w:t>
            </w:r>
            <w:r>
              <w:rPr>
                <w:spacing w:val="40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และพื้นที่ชลประทานที่ไดรับความ</w:t>
            </w:r>
            <w:r>
              <w:rPr>
                <w:spacing w:val="80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เสียหายจากสาธารณภัย เพื่อใหเกษตรกรสามารถประกอบอาชีพได</w:t>
            </w:r>
          </w:p>
          <w:p>
            <w:pPr>
              <w:pStyle w:val="TableParagraph"/>
              <w:spacing w:line="341" w:lineRule="exact"/>
              <w:ind w:left="141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(5.7)</w:t>
            </w:r>
            <w:r>
              <w:rPr>
                <w:spacing w:val="21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กำหนดแนวทางปองกันและใหความชวยเหลือสัตวเลี้ยง</w:t>
            </w:r>
            <w:r>
              <w:rPr>
                <w:spacing w:val="21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สัตวเศรษฐกิจ</w:t>
            </w:r>
          </w:p>
          <w:p>
            <w:pPr>
              <w:pStyle w:val="TableParagraph"/>
              <w:spacing w:line="328" w:lineRule="exact"/>
              <w:ind w:left="141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และสัตวงานไมใหไดรับผลกระทบจากสาธารณภัย</w:t>
            </w:r>
          </w:p>
        </w:tc>
      </w:tr>
      <w:tr>
        <w:trPr>
          <w:trHeight w:val="1261" w:hRule="atLeast"/>
        </w:trPr>
        <w:tc>
          <w:tcPr>
            <w:tcW w:w="2520" w:type="dxa"/>
          </w:tcPr>
          <w:p>
            <w:pPr>
              <w:pStyle w:val="TableParagraph"/>
              <w:spacing w:line="334" w:lineRule="exact"/>
              <w:ind w:left="11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6.</w:t>
            </w:r>
            <w:r>
              <w:rPr>
                <w:spacing w:val="-2"/>
                <w:sz w:val="32"/>
                <w:szCs w:val="32"/>
              </w:rPr>
              <w:t> </w:t>
            </w:r>
            <w:r>
              <w:rPr>
                <w:color w:val="000000"/>
                <w:spacing w:val="-2"/>
                <w:sz w:val="32"/>
                <w:szCs w:val="32"/>
                <w:shd w:fill="F9F9F9" w:color="auto" w:val="clear"/>
              </w:rPr>
              <w:t>ที่ทำการปกครองอำเภอ</w:t>
            </w:r>
          </w:p>
        </w:tc>
        <w:tc>
          <w:tcPr>
            <w:tcW w:w="6720" w:type="dxa"/>
          </w:tcPr>
          <w:p>
            <w:pPr>
              <w:pStyle w:val="TableParagraph"/>
              <w:spacing w:line="208" w:lineRule="auto"/>
              <w:ind w:left="105" w:right="81"/>
              <w:jc w:val="both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(6.1)</w:t>
            </w:r>
            <w:r>
              <w:rPr>
                <w:spacing w:val="-16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ประเมินสถานการณที่เกี่ยวของ</w:t>
            </w:r>
            <w:r>
              <w:rPr>
                <w:spacing w:val="-15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วิเคราะหขอมูลสภาพอากาศ</w:t>
            </w:r>
            <w:r>
              <w:rPr>
                <w:spacing w:val="-15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สิ่งปกคลุมดิน </w:t>
            </w:r>
            <w:r>
              <w:rPr>
                <w:sz w:val="32"/>
                <w:szCs w:val="32"/>
              </w:rPr>
              <w:t>สถานการณน้ำ</w:t>
            </w:r>
            <w:r>
              <w:rPr>
                <w:spacing w:val="-2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ขอมูลการใชประโยชนที่ดิน</w:t>
            </w:r>
            <w:r>
              <w:rPr>
                <w:spacing w:val="-2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รวมทั้งขอมูลพื้นที่เสี่ยงภัยและพื้นที่ เกิดภัยในอดีต</w:t>
            </w:r>
            <w:r>
              <w:rPr>
                <w:spacing w:val="41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พรอมทั้งประสานหนวยงานที่เกี่ยวของเพื่อแจงเตือนประชาชน</w:t>
            </w:r>
          </w:p>
          <w:p>
            <w:pPr>
              <w:pStyle w:val="TableParagraph"/>
              <w:spacing w:line="299" w:lineRule="exact"/>
              <w:ind w:left="105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และเฝาระวัง</w:t>
            </w:r>
            <w:r>
              <w:rPr>
                <w:spacing w:val="-12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ติดตามสถานการณ</w:t>
            </w:r>
          </w:p>
        </w:tc>
      </w:tr>
    </w:tbl>
    <w:p>
      <w:pPr>
        <w:spacing w:after="0" w:line="299" w:lineRule="exact"/>
        <w:jc w:val="both"/>
        <w:rPr>
          <w:sz w:val="32"/>
          <w:szCs w:val="32"/>
        </w:rPr>
        <w:sectPr>
          <w:pgSz w:w="11910" w:h="16840"/>
          <w:pgMar w:header="0" w:footer="728" w:top="980" w:bottom="920" w:left="660" w:right="600"/>
        </w:sectPr>
      </w:pPr>
    </w:p>
    <w:tbl>
      <w:tblPr>
        <w:tblW w:w="0" w:type="auto"/>
        <w:jc w:val="left"/>
        <w:tblInd w:w="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20"/>
        <w:gridCol w:w="6720"/>
      </w:tblGrid>
      <w:tr>
        <w:trPr>
          <w:trHeight w:val="465" w:hRule="atLeast"/>
        </w:trPr>
        <w:tc>
          <w:tcPr>
            <w:tcW w:w="2520" w:type="dxa"/>
            <w:shd w:val="clear" w:color="auto" w:fill="B6DDE8"/>
          </w:tcPr>
          <w:p>
            <w:pPr>
              <w:pStyle w:val="TableParagraph"/>
              <w:spacing w:line="349" w:lineRule="exact"/>
              <w:ind w:left="847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หนวยงาน</w:t>
            </w:r>
          </w:p>
        </w:tc>
        <w:tc>
          <w:tcPr>
            <w:tcW w:w="6720" w:type="dxa"/>
            <w:shd w:val="clear" w:color="auto" w:fill="B6DDE8"/>
          </w:tcPr>
          <w:p>
            <w:pPr>
              <w:pStyle w:val="TableParagraph"/>
              <w:spacing w:line="349" w:lineRule="exact"/>
              <w:ind w:left="9"/>
              <w:jc w:val="center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บทบาทหนาที่</w:t>
            </w:r>
          </w:p>
        </w:tc>
      </w:tr>
      <w:tr>
        <w:trPr>
          <w:trHeight w:val="3148" w:hRule="atLeast"/>
        </w:trPr>
        <w:tc>
          <w:tcPr>
            <w:tcW w:w="252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720" w:type="dxa"/>
          </w:tcPr>
          <w:p>
            <w:pPr>
              <w:pStyle w:val="TableParagraph"/>
              <w:spacing w:line="208" w:lineRule="auto"/>
              <w:ind w:left="105" w:right="93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(6.2)</w:t>
            </w:r>
            <w:r>
              <w:rPr>
                <w:spacing w:val="-4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ประสานงานรวมกับหนวยงานที่เกี่ยวของในการวางแผน</w:t>
            </w:r>
            <w:r>
              <w:rPr>
                <w:spacing w:val="-4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ควบคุม</w:t>
            </w:r>
            <w:r>
              <w:rPr>
                <w:spacing w:val="-5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ปองกัน อันตรายจากสาธารณภัยประเภทตาง ๆ ที่สงผลกระทบตอทรัพยากรธรรมชาติ และสิ่งแวดลอม เชน ไฟปาและหมอกควัน ธรณีพิบัติภัยและมลพิษตางๆ</w:t>
            </w:r>
          </w:p>
          <w:p>
            <w:pPr>
              <w:pStyle w:val="TableParagraph"/>
              <w:spacing w:line="206" w:lineRule="auto" w:before="4"/>
              <w:ind w:left="105" w:right="94"/>
              <w:jc w:val="both"/>
              <w:rPr>
                <w:sz w:val="32"/>
                <w:szCs w:val="32"/>
              </w:rPr>
            </w:pPr>
            <w:r>
              <w:rPr>
                <w:spacing w:val="9"/>
                <w:sz w:val="32"/>
                <w:szCs w:val="32"/>
              </w:rPr>
              <w:t>(6.2) </w:t>
            </w:r>
            <w:r>
              <w:rPr>
                <w:spacing w:val="20"/>
                <w:sz w:val="32"/>
                <w:szCs w:val="32"/>
              </w:rPr>
              <w:t>วางแผนปรับปรุง</w:t>
            </w:r>
            <w:r>
              <w:rPr>
                <w:spacing w:val="20"/>
                <w:sz w:val="32"/>
                <w:szCs w:val="32"/>
              </w:rPr>
              <w:t> </w:t>
            </w:r>
            <w:r>
              <w:rPr>
                <w:spacing w:val="21"/>
                <w:sz w:val="32"/>
                <w:szCs w:val="32"/>
              </w:rPr>
              <w:t>และพัฒนาแหลงทรัพยากรธรรมชาติและ </w:t>
            </w:r>
            <w:r>
              <w:rPr>
                <w:spacing w:val="-2"/>
                <w:sz w:val="32"/>
                <w:szCs w:val="32"/>
              </w:rPr>
              <w:t>สภาพแวดลอมเพื่อลดความเสี่ยงจากสาธารณภัย</w:t>
            </w:r>
          </w:p>
          <w:p>
            <w:pPr>
              <w:pStyle w:val="TableParagraph"/>
              <w:spacing w:line="206" w:lineRule="auto" w:before="7"/>
              <w:ind w:left="105" w:right="93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(6.3) </w:t>
            </w:r>
            <w:r>
              <w:rPr>
                <w:spacing w:val="10"/>
                <w:sz w:val="32"/>
                <w:szCs w:val="32"/>
              </w:rPr>
              <w:t>ปรับปรุง </w:t>
            </w:r>
            <w:r>
              <w:rPr>
                <w:sz w:val="32"/>
                <w:szCs w:val="32"/>
              </w:rPr>
              <w:t>ฟนฟู </w:t>
            </w:r>
            <w:r>
              <w:rPr>
                <w:spacing w:val="12"/>
                <w:sz w:val="32"/>
                <w:szCs w:val="32"/>
              </w:rPr>
              <w:t>แหลงทรัพยากรธรรมชาติ </w:t>
            </w:r>
            <w:r>
              <w:rPr>
                <w:spacing w:val="10"/>
                <w:sz w:val="32"/>
                <w:szCs w:val="32"/>
              </w:rPr>
              <w:t>สภาพแวดลอม </w:t>
            </w:r>
            <w:r>
              <w:rPr>
                <w:sz w:val="32"/>
                <w:szCs w:val="32"/>
              </w:rPr>
              <w:t>ที่ไดรับ ผลกระทบจากสาธารณภัยใหกลับสูสภาพเดิม และไมเสี่ยงตอการเกิดภัย</w:t>
            </w:r>
          </w:p>
          <w:p>
            <w:pPr>
              <w:pStyle w:val="TableParagraph"/>
              <w:spacing w:line="307" w:lineRule="exact"/>
              <w:ind w:left="105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(6.4)</w:t>
            </w:r>
            <w:r>
              <w:rPr>
                <w:spacing w:val="63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ติดตาม</w:t>
            </w:r>
            <w:r>
              <w:rPr>
                <w:spacing w:val="63"/>
                <w:sz w:val="32"/>
                <w:szCs w:val="32"/>
              </w:rPr>
              <w:t> </w:t>
            </w:r>
            <w:r>
              <w:rPr>
                <w:spacing w:val="7"/>
                <w:sz w:val="32"/>
                <w:szCs w:val="32"/>
              </w:rPr>
              <w:t>ตรวจสอบและประเมินผลกระทบสิ่งแวดลอมจากการเกิด</w:t>
            </w:r>
          </w:p>
          <w:p>
            <w:pPr>
              <w:pStyle w:val="TableParagraph"/>
              <w:spacing w:line="312" w:lineRule="exact"/>
              <w:ind w:left="105" w:right="88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สาธารณภัย รวมทั้งวางแผนดำเนินการฟนฟูและรักษาสิ่งแวดลอมใหมีความ </w:t>
            </w:r>
            <w:r>
              <w:rPr>
                <w:spacing w:val="-2"/>
                <w:sz w:val="32"/>
                <w:szCs w:val="32"/>
              </w:rPr>
              <w:t>สมดุลเหมาะสมตอการดารงชีวิตของประชาชนและสิ่งมีชีวิต</w:t>
            </w:r>
          </w:p>
        </w:tc>
      </w:tr>
      <w:tr>
        <w:trPr>
          <w:trHeight w:val="5039" w:hRule="atLeast"/>
        </w:trPr>
        <w:tc>
          <w:tcPr>
            <w:tcW w:w="2520" w:type="dxa"/>
          </w:tcPr>
          <w:p>
            <w:pPr>
              <w:pStyle w:val="TableParagraph"/>
              <w:spacing w:line="216" w:lineRule="auto"/>
              <w:ind w:left="110"/>
              <w:rPr>
                <w:sz w:val="32"/>
                <w:szCs w:val="32"/>
              </w:rPr>
            </w:pPr>
            <w:r>
              <w:rPr>
                <w:spacing w:val="13"/>
                <w:sz w:val="32"/>
                <w:szCs w:val="32"/>
              </w:rPr>
              <w:t>7.</w:t>
            </w:r>
            <w:r>
              <w:rPr>
                <w:spacing w:val="13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-</w:t>
            </w:r>
            <w:r>
              <w:rPr>
                <w:spacing w:val="26"/>
                <w:sz w:val="32"/>
                <w:szCs w:val="32"/>
              </w:rPr>
              <w:t> ที่ทำการปกครอง </w:t>
            </w:r>
            <w:r>
              <w:rPr>
                <w:spacing w:val="-2"/>
                <w:sz w:val="32"/>
                <w:szCs w:val="32"/>
              </w:rPr>
              <w:t>อำเภอ</w:t>
            </w:r>
          </w:p>
          <w:p>
            <w:pPr>
              <w:pStyle w:val="TableParagraph"/>
              <w:spacing w:line="213" w:lineRule="auto" w:before="5"/>
              <w:ind w:left="11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- </w:t>
            </w:r>
            <w:r>
              <w:rPr>
                <w:spacing w:val="14"/>
                <w:sz w:val="32"/>
                <w:szCs w:val="32"/>
              </w:rPr>
              <w:t>สำนักงานพัฒนาชุมชน </w:t>
            </w:r>
            <w:r>
              <w:rPr>
                <w:spacing w:val="-2"/>
                <w:sz w:val="32"/>
                <w:szCs w:val="32"/>
              </w:rPr>
              <w:t>อำเภอ</w:t>
            </w:r>
          </w:p>
          <w:p>
            <w:pPr>
              <w:pStyle w:val="TableParagraph"/>
              <w:spacing w:line="216" w:lineRule="auto" w:before="2"/>
              <w:ind w:left="11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-</w:t>
            </w:r>
            <w:r>
              <w:rPr>
                <w:spacing w:val="19"/>
                <w:sz w:val="32"/>
                <w:szCs w:val="32"/>
              </w:rPr>
              <w:t> สำนักงานปองกันและ </w:t>
            </w:r>
            <w:r>
              <w:rPr>
                <w:spacing w:val="-2"/>
                <w:sz w:val="32"/>
                <w:szCs w:val="32"/>
              </w:rPr>
              <w:t>บรรเทาสาธารณภัยจังหวัด</w:t>
            </w:r>
          </w:p>
        </w:tc>
        <w:tc>
          <w:tcPr>
            <w:tcW w:w="6720" w:type="dxa"/>
          </w:tcPr>
          <w:p>
            <w:pPr>
              <w:pStyle w:val="TableParagraph"/>
              <w:spacing w:line="208" w:lineRule="auto"/>
              <w:ind w:left="105" w:right="94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(7.1)</w:t>
            </w:r>
            <w:r>
              <w:rPr>
                <w:spacing w:val="-1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สั่งการและประสานใหอำเภอและองคกรปกครองสวนทองถิ่น</w:t>
            </w:r>
            <w:r>
              <w:rPr>
                <w:spacing w:val="-1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ดำเนินการ เกี่ยวกับการปองกันและบรรเทาสาธารณภัยในเขตพื้นที่ ที่รับผิดชอบ และพื้นที่ </w:t>
            </w:r>
            <w:r>
              <w:rPr>
                <w:spacing w:val="-2"/>
                <w:sz w:val="32"/>
                <w:szCs w:val="32"/>
              </w:rPr>
              <w:t>ขางเคียงหรือเมื่อไดรับการรองขอ</w:t>
            </w:r>
          </w:p>
          <w:p>
            <w:pPr>
              <w:pStyle w:val="TableParagraph"/>
              <w:spacing w:line="208" w:lineRule="auto" w:before="1"/>
              <w:ind w:left="105" w:right="87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(7.2)</w:t>
            </w:r>
            <w:r>
              <w:rPr>
                <w:spacing w:val="-18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ดำเนินการตามกฎหมายวาดวยการควบคุมอาคาร</w:t>
            </w:r>
            <w:r>
              <w:rPr>
                <w:spacing w:val="-17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กฎหมายวาดวยการขุด ดินและถมดิน กฎหมายวาดวยการควบคุมกิจการการคาอันกระทบถึงความ </w:t>
            </w:r>
            <w:r>
              <w:rPr>
                <w:spacing w:val="-2"/>
                <w:sz w:val="32"/>
                <w:szCs w:val="32"/>
              </w:rPr>
              <w:t>ปลอดภัยหรือความผาสุกแหงสาธารณชนและกฎหมายอื่นที่เกี่ยวของ</w:t>
            </w:r>
          </w:p>
          <w:p>
            <w:pPr>
              <w:pStyle w:val="TableParagraph"/>
              <w:spacing w:line="300" w:lineRule="exact"/>
              <w:ind w:left="105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(7.3)</w:t>
            </w:r>
            <w:r>
              <w:rPr>
                <w:spacing w:val="-5"/>
                <w:sz w:val="32"/>
                <w:szCs w:val="32"/>
              </w:rPr>
              <w:t> ดำเนินการตามมาตรการดานผังเมืองเพื่อการปองกันและบรรเทาสาธารณภัย</w:t>
            </w:r>
          </w:p>
          <w:p>
            <w:pPr>
              <w:pStyle w:val="TableParagraph"/>
              <w:spacing w:line="208" w:lineRule="auto" w:before="14"/>
              <w:ind w:left="31" w:right="89" w:firstLine="69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(7.4) อำนวยการและประสานการปฏิบัติการจัดการสาธารณภัยและใหความ ชวยเหลือผูประสบภัย ฟนฟูและบูรณะสภาพพื้นที่ประสบภัยในกรณีที่เกิด </w:t>
            </w:r>
            <w:r>
              <w:rPr>
                <w:spacing w:val="-2"/>
                <w:sz w:val="32"/>
                <w:szCs w:val="32"/>
              </w:rPr>
              <w:t>สาธารณภัยขนาดใหญที่มีผลกระทบรุนแรงกวางขวาง</w:t>
            </w:r>
          </w:p>
          <w:p>
            <w:pPr>
              <w:pStyle w:val="TableParagraph"/>
              <w:spacing w:line="206" w:lineRule="auto" w:before="5"/>
              <w:ind w:left="105" w:right="93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(7.5)</w:t>
            </w:r>
            <w:r>
              <w:rPr>
                <w:spacing w:val="-8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สงเสริมและรักษาความมั่นคงภายใน</w:t>
            </w:r>
            <w:r>
              <w:rPr>
                <w:spacing w:val="-8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ความสงบเรียบรอย</w:t>
            </w:r>
            <w:r>
              <w:rPr>
                <w:spacing w:val="-8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และใหมีบริการ </w:t>
            </w:r>
            <w:r>
              <w:rPr>
                <w:spacing w:val="-2"/>
                <w:sz w:val="32"/>
                <w:szCs w:val="32"/>
              </w:rPr>
              <w:t>ประชาชนในพื้นที่อยางมีประสิทธิภาพ</w:t>
            </w:r>
          </w:p>
          <w:p>
            <w:pPr>
              <w:pStyle w:val="TableParagraph"/>
              <w:spacing w:line="208" w:lineRule="auto" w:before="4"/>
              <w:ind w:left="105" w:right="82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(7.6) ใหความชวยเหลือผูประสบภัยตามระเบียบกระทรวงการคลังวาดวยเงิน </w:t>
            </w:r>
            <w:r>
              <w:rPr>
                <w:spacing w:val="9"/>
                <w:sz w:val="32"/>
                <w:szCs w:val="32"/>
              </w:rPr>
              <w:t>ทดรองราชการเพื่อชวยเหลือผูประสบภัยพิบัติกรณีฉุกเฉิน </w:t>
            </w:r>
            <w:r>
              <w:rPr>
                <w:sz w:val="32"/>
                <w:szCs w:val="32"/>
              </w:rPr>
              <w:t>พ.ศ. </w:t>
            </w:r>
            <w:r>
              <w:rPr>
                <w:spacing w:val="11"/>
                <w:sz w:val="32"/>
                <w:szCs w:val="32"/>
              </w:rPr>
              <w:t>2562 </w:t>
            </w:r>
            <w:r>
              <w:rPr>
                <w:spacing w:val="2"/>
                <w:sz w:val="32"/>
                <w:szCs w:val="32"/>
              </w:rPr>
              <w:t>โดยการประกาศเขตใหความชวยเหลือผูประสบภัยพิบัติกรณีฉุกเฉิน</w:t>
            </w:r>
            <w:r>
              <w:rPr>
                <w:spacing w:val="25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เขตพื้นที่</w:t>
            </w:r>
          </w:p>
          <w:p>
            <w:pPr>
              <w:pStyle w:val="TableParagraph"/>
              <w:spacing w:line="299" w:lineRule="exact"/>
              <w:ind w:left="105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จังหวัดประกาศโดยผูวาราชการจังหวัด</w:t>
            </w:r>
          </w:p>
        </w:tc>
      </w:tr>
      <w:tr>
        <w:trPr>
          <w:trHeight w:val="2519" w:hRule="atLeast"/>
        </w:trPr>
        <w:tc>
          <w:tcPr>
            <w:tcW w:w="2520" w:type="dxa"/>
          </w:tcPr>
          <w:p>
            <w:pPr>
              <w:pStyle w:val="TableParagraph"/>
              <w:spacing w:line="334" w:lineRule="exact"/>
              <w:ind w:left="11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8.</w:t>
            </w:r>
            <w:r>
              <w:rPr>
                <w:spacing w:val="-4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วัฒนธรรมอำเภอ</w:t>
            </w:r>
          </w:p>
        </w:tc>
        <w:tc>
          <w:tcPr>
            <w:tcW w:w="6720" w:type="dxa"/>
          </w:tcPr>
          <w:p>
            <w:pPr>
              <w:pStyle w:val="TableParagraph"/>
              <w:spacing w:line="300" w:lineRule="exact"/>
              <w:ind w:left="141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(8.1)</w:t>
            </w:r>
            <w:r>
              <w:rPr>
                <w:spacing w:val="-7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จัดทำฐานขอมูลโบราณสถานที่ตองดูแลเปนพิเศษ</w:t>
            </w:r>
          </w:p>
          <w:p>
            <w:pPr>
              <w:pStyle w:val="TableParagraph"/>
              <w:spacing w:line="211" w:lineRule="auto" w:before="9"/>
              <w:ind w:left="141" w:right="1162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(8.2)</w:t>
            </w:r>
            <w:r>
              <w:rPr>
                <w:spacing w:val="-13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ฟนฟูบูรณะศาสนสถาน</w:t>
            </w:r>
            <w:r>
              <w:rPr>
                <w:spacing w:val="-13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(ยกเวนวัดและมัสยิด)</w:t>
            </w:r>
            <w:r>
              <w:rPr>
                <w:spacing w:val="-13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โบราณสถาน </w:t>
            </w:r>
            <w:r>
              <w:rPr>
                <w:spacing w:val="-2"/>
                <w:sz w:val="32"/>
                <w:szCs w:val="32"/>
              </w:rPr>
              <w:t>โบราณวัตถุที่เสียหายจากสาธารณภัยใหกลับคืนสูสภาพเดิม</w:t>
            </w:r>
          </w:p>
          <w:p>
            <w:pPr>
              <w:pStyle w:val="TableParagraph"/>
              <w:spacing w:line="208" w:lineRule="auto"/>
              <w:ind w:left="141" w:right="193" w:firstLine="69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(8.3) รองขอการสนับสนุนงบประมาณเพื่อสมทบในการบูรณะซอมแซม ศาสนสถาน ระบบสาธารณูปโภคที่จำเปนในการปฏิบัติศาสนกิจ ซึ่งไดรับ </w:t>
            </w:r>
            <w:r>
              <w:rPr>
                <w:spacing w:val="-6"/>
                <w:sz w:val="32"/>
                <w:szCs w:val="32"/>
              </w:rPr>
              <w:t>ความเสียหายจากสาธารณภัย ใหกลับมามีสภาพพรอมใชงานโดยศาสนสถานที่จะ </w:t>
            </w:r>
            <w:r>
              <w:rPr>
                <w:sz w:val="32"/>
                <w:szCs w:val="32"/>
              </w:rPr>
              <w:t>พิจารณาสนับสนุนงบประมาณตองจดทะเบียนถูกตองตามกฎหมาย หรืออยู</w:t>
            </w:r>
          </w:p>
          <w:p>
            <w:pPr>
              <w:pStyle w:val="TableParagraph"/>
              <w:spacing w:line="301" w:lineRule="exact"/>
              <w:ind w:left="141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ภายใตองคการศาสนาที่กรมการศาสนารับรอง</w:t>
            </w:r>
          </w:p>
        </w:tc>
      </w:tr>
      <w:tr>
        <w:trPr>
          <w:trHeight w:val="2601" w:hRule="atLeast"/>
        </w:trPr>
        <w:tc>
          <w:tcPr>
            <w:tcW w:w="2520" w:type="dxa"/>
          </w:tcPr>
          <w:p>
            <w:pPr>
              <w:pStyle w:val="TableParagraph"/>
              <w:spacing w:line="216" w:lineRule="auto"/>
              <w:ind w:left="11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9. สำนักงานสาธารณสุข </w:t>
            </w:r>
            <w:r>
              <w:rPr>
                <w:spacing w:val="-2"/>
                <w:sz w:val="32"/>
                <w:szCs w:val="32"/>
              </w:rPr>
              <w:t>อำเภอ,โรงพยาบาลทุกแหง ในพื้นที่อำเภอ</w:t>
            </w:r>
          </w:p>
        </w:tc>
        <w:tc>
          <w:tcPr>
            <w:tcW w:w="6720" w:type="dxa"/>
          </w:tcPr>
          <w:p>
            <w:pPr>
              <w:pStyle w:val="TableParagraph"/>
              <w:spacing w:line="216" w:lineRule="auto"/>
              <w:ind w:left="105" w:right="75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(9.1) จัดเตรียมความพรอมสถานพยาบาลทุกระดับในการรับมือกับสาธารณภัย </w:t>
            </w:r>
            <w:r>
              <w:rPr>
                <w:spacing w:val="9"/>
                <w:sz w:val="32"/>
                <w:szCs w:val="32"/>
              </w:rPr>
              <w:t>รวมถึงพัฒนาบุคลากรสาธารณสุขและอาสาสมัครใหมีความรู </w:t>
            </w:r>
            <w:r>
              <w:rPr>
                <w:sz w:val="32"/>
                <w:szCs w:val="32"/>
              </w:rPr>
              <w:t>และทักษะ พรอมที่จะปฏิบัติงานเมื่อเกิดสาธารณภัย และปองกันตนเองจากภัย ที่เกิดขึ้น </w:t>
            </w:r>
            <w:r>
              <w:rPr>
                <w:spacing w:val="-2"/>
                <w:sz w:val="32"/>
                <w:szCs w:val="32"/>
              </w:rPr>
              <w:t>ขณะปฏิบัติงาน</w:t>
            </w:r>
          </w:p>
          <w:p>
            <w:pPr>
              <w:pStyle w:val="TableParagraph"/>
              <w:spacing w:line="216" w:lineRule="auto"/>
              <w:ind w:left="105" w:right="93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(9.2) จัดหาและจัดเตรียมสำรองทรัพยากรทางการแพทยและสาธารณสุข </w:t>
            </w:r>
            <w:r>
              <w:rPr>
                <w:spacing w:val="-2"/>
                <w:sz w:val="32"/>
                <w:szCs w:val="32"/>
              </w:rPr>
              <w:t>รวมถึงการพัฒนาทีมปฏิบัติการฉุกเฉินทางการแพทยในภาวะฉุกเฉินในระดับ </w:t>
            </w:r>
            <w:r>
              <w:rPr>
                <w:spacing w:val="15"/>
                <w:sz w:val="32"/>
                <w:szCs w:val="32"/>
              </w:rPr>
              <w:t>ตางๆ</w:t>
            </w:r>
            <w:r>
              <w:rPr>
                <w:spacing w:val="41"/>
                <w:sz w:val="32"/>
                <w:szCs w:val="32"/>
              </w:rPr>
              <w:t>  </w:t>
            </w:r>
            <w:r>
              <w:rPr>
                <w:spacing w:val="13"/>
                <w:sz w:val="32"/>
                <w:szCs w:val="32"/>
              </w:rPr>
              <w:t>ที่พรอมปฏิบัติการชวยเหลือผูประสบภัยอยางมีประสิทธิภาพ</w:t>
            </w:r>
          </w:p>
          <w:p>
            <w:pPr>
              <w:pStyle w:val="TableParagraph"/>
              <w:spacing w:line="303" w:lineRule="exact"/>
              <w:ind w:left="105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โดยสามารถใชประโยชนไดทันทีเมื่อเกิดสาธารณภัย</w:t>
            </w:r>
          </w:p>
        </w:tc>
      </w:tr>
    </w:tbl>
    <w:p>
      <w:pPr>
        <w:spacing w:after="0" w:line="303" w:lineRule="exact"/>
        <w:rPr>
          <w:sz w:val="32"/>
          <w:szCs w:val="32"/>
        </w:rPr>
        <w:sectPr>
          <w:type w:val="continuous"/>
          <w:pgSz w:w="11910" w:h="16840"/>
          <w:pgMar w:header="0" w:footer="728" w:top="1040" w:bottom="1735" w:left="660" w:right="600"/>
        </w:sectPr>
      </w:pPr>
    </w:p>
    <w:tbl>
      <w:tblPr>
        <w:tblW w:w="0" w:type="auto"/>
        <w:jc w:val="left"/>
        <w:tblInd w:w="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20"/>
        <w:gridCol w:w="6720"/>
      </w:tblGrid>
      <w:tr>
        <w:trPr>
          <w:trHeight w:val="465" w:hRule="atLeast"/>
        </w:trPr>
        <w:tc>
          <w:tcPr>
            <w:tcW w:w="2520" w:type="dxa"/>
            <w:shd w:val="clear" w:color="auto" w:fill="B6DDE8"/>
          </w:tcPr>
          <w:p>
            <w:pPr>
              <w:pStyle w:val="TableParagraph"/>
              <w:spacing w:line="349" w:lineRule="exact"/>
              <w:ind w:left="847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หนวยงาน</w:t>
            </w:r>
          </w:p>
        </w:tc>
        <w:tc>
          <w:tcPr>
            <w:tcW w:w="6720" w:type="dxa"/>
            <w:shd w:val="clear" w:color="auto" w:fill="B6DDE8"/>
          </w:tcPr>
          <w:p>
            <w:pPr>
              <w:pStyle w:val="TableParagraph"/>
              <w:spacing w:line="349" w:lineRule="exact"/>
              <w:ind w:left="9"/>
              <w:jc w:val="center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บทบาทหนาที่</w:t>
            </w:r>
          </w:p>
        </w:tc>
      </w:tr>
      <w:tr>
        <w:trPr>
          <w:trHeight w:val="10741" w:hRule="atLeast"/>
        </w:trPr>
        <w:tc>
          <w:tcPr>
            <w:tcW w:w="252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720" w:type="dxa"/>
          </w:tcPr>
          <w:p>
            <w:pPr>
              <w:pStyle w:val="TableParagraph"/>
              <w:spacing w:line="216" w:lineRule="auto"/>
              <w:ind w:left="105" w:right="94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(9.3) จัดใหมีและพัฒนาระบบสื่อสารเพื่อการประสานงานและสั่งการภายใน และภายนอกกระทรวงสาธารณสุขรวมถึง หนวยงานที่เกี่ยวของและภาคเอกชน </w:t>
            </w:r>
            <w:r>
              <w:rPr>
                <w:spacing w:val="-2"/>
                <w:sz w:val="32"/>
                <w:szCs w:val="32"/>
              </w:rPr>
              <w:t>ไดอยางมีประสิทธิภาพ</w:t>
            </w:r>
          </w:p>
          <w:p>
            <w:pPr>
              <w:pStyle w:val="TableParagraph"/>
              <w:spacing w:line="216" w:lineRule="auto"/>
              <w:ind w:left="105" w:right="94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(9.4) พัฒนาระบบฐานขอมูลผูเชี่ยวชาญทางการแพทยและสาธารณสุข รวมทั้ง เครื่องมือทางการแพทยและเวชภัณฑของภาครัฐ และเอกชน</w:t>
            </w:r>
          </w:p>
          <w:p>
            <w:pPr>
              <w:pStyle w:val="TableParagraph"/>
              <w:spacing w:line="216" w:lineRule="auto"/>
              <w:ind w:left="105" w:right="84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(9.5) เปนหนวยงานหลักดานการแพทยและสาธารณสุขรับผิดชอบในการ ตอบสนองตอสาธารณภัย โดยประสานและจัดการใหมีผูบัญชาการเหตุการณ ดานการแพทยและสาธารณสุข พรอมทั้งประสานความรวมมือหนวยงาน </w:t>
            </w:r>
            <w:r>
              <w:rPr>
                <w:spacing w:val="16"/>
                <w:sz w:val="32"/>
                <w:szCs w:val="32"/>
              </w:rPr>
              <w:t>เครือขาย </w:t>
            </w:r>
            <w:r>
              <w:rPr>
                <w:spacing w:val="12"/>
                <w:sz w:val="32"/>
                <w:szCs w:val="32"/>
              </w:rPr>
              <w:t>ภาคสวนตางๆ </w:t>
            </w:r>
            <w:r>
              <w:rPr>
                <w:spacing w:val="14"/>
                <w:sz w:val="32"/>
                <w:szCs w:val="32"/>
              </w:rPr>
              <w:t>ทั้งภาครัฐและเอกชน </w:t>
            </w:r>
            <w:r>
              <w:rPr>
                <w:spacing w:val="16"/>
                <w:sz w:val="32"/>
                <w:szCs w:val="32"/>
              </w:rPr>
              <w:t>โรงพยาบาลในสังกัด </w:t>
            </w:r>
            <w:r>
              <w:rPr>
                <w:spacing w:val="-6"/>
                <w:sz w:val="32"/>
                <w:szCs w:val="32"/>
              </w:rPr>
              <w:t>กระทรวงกลาโหม</w:t>
            </w:r>
            <w:r>
              <w:rPr>
                <w:sz w:val="32"/>
                <w:szCs w:val="32"/>
              </w:rPr>
              <w:t> </w:t>
            </w:r>
            <w:r>
              <w:rPr>
                <w:spacing w:val="-6"/>
                <w:sz w:val="32"/>
                <w:szCs w:val="32"/>
              </w:rPr>
              <w:t>โรงพยาบาลเอกชน</w:t>
            </w:r>
            <w:r>
              <w:rPr>
                <w:spacing w:val="-35"/>
                <w:sz w:val="32"/>
                <w:szCs w:val="32"/>
              </w:rPr>
              <w:t> </w:t>
            </w:r>
            <w:r>
              <w:rPr>
                <w:spacing w:val="-6"/>
                <w:sz w:val="32"/>
                <w:szCs w:val="32"/>
              </w:rPr>
              <w:t>มูลนิธิฯ</w:t>
            </w:r>
            <w:r>
              <w:rPr>
                <w:spacing w:val="-35"/>
                <w:sz w:val="32"/>
                <w:szCs w:val="32"/>
              </w:rPr>
              <w:t> </w:t>
            </w:r>
            <w:r>
              <w:rPr>
                <w:spacing w:val="-6"/>
                <w:sz w:val="32"/>
                <w:szCs w:val="32"/>
              </w:rPr>
              <w:t>อาสาสมัครตาง</w:t>
            </w:r>
            <w:r>
              <w:rPr>
                <w:spacing w:val="-35"/>
                <w:sz w:val="32"/>
                <w:szCs w:val="32"/>
              </w:rPr>
              <w:t> </w:t>
            </w:r>
            <w:r>
              <w:rPr>
                <w:spacing w:val="-6"/>
                <w:sz w:val="32"/>
                <w:szCs w:val="32"/>
              </w:rPr>
              <w:t>ๆ</w:t>
            </w:r>
          </w:p>
          <w:p>
            <w:pPr>
              <w:pStyle w:val="TableParagraph"/>
              <w:spacing w:line="216" w:lineRule="auto"/>
              <w:ind w:left="105" w:right="120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(9.6) </w:t>
            </w:r>
            <w:r>
              <w:rPr>
                <w:spacing w:val="23"/>
                <w:sz w:val="32"/>
                <w:szCs w:val="32"/>
              </w:rPr>
              <w:t>ประสานการระดมสรรพกำลังและทรัพยากรดานการแพทย </w:t>
            </w:r>
            <w:r>
              <w:rPr>
                <w:sz w:val="32"/>
                <w:szCs w:val="32"/>
              </w:rPr>
              <w:t>และสาธารณสุขแบบบูรณาการ จากทุกภาคสวน</w:t>
            </w:r>
          </w:p>
          <w:p>
            <w:pPr>
              <w:pStyle w:val="TableParagraph"/>
              <w:spacing w:line="216" w:lineRule="auto"/>
              <w:ind w:left="105" w:right="93"/>
              <w:jc w:val="both"/>
              <w:rPr>
                <w:sz w:val="32"/>
                <w:szCs w:val="32"/>
              </w:rPr>
            </w:pPr>
            <w:r>
              <w:rPr>
                <w:rFonts w:ascii="Microsoft Sans Serif" w:hAnsi="Microsoft Sans Serif" w:cs="Microsoft Sans Serif" w:eastAsia="Microsoft Sans Serif"/>
                <w:sz w:val="31"/>
                <w:szCs w:val="31"/>
              </w:rPr>
              <w:t>(9</w:t>
            </w:r>
            <w:r>
              <w:rPr>
                <w:sz w:val="32"/>
                <w:szCs w:val="32"/>
              </w:rPr>
              <w:t>.7) </w:t>
            </w:r>
            <w:r>
              <w:rPr>
                <w:spacing w:val="21"/>
                <w:sz w:val="32"/>
                <w:szCs w:val="32"/>
              </w:rPr>
              <w:t>จัดใหมีการรักษาพยาบาลฉุกเฉิน</w:t>
            </w:r>
            <w:r>
              <w:rPr>
                <w:spacing w:val="21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(Emergency Care System) </w:t>
            </w:r>
            <w:r>
              <w:rPr>
                <w:spacing w:val="13"/>
                <w:sz w:val="32"/>
                <w:szCs w:val="32"/>
              </w:rPr>
              <w:t>ครอบคลุมการแพทยฉุกเฉินกอนถึงโรงพยาบาล </w:t>
            </w:r>
            <w:r>
              <w:rPr>
                <w:sz w:val="32"/>
                <w:szCs w:val="32"/>
              </w:rPr>
              <w:t>(Emergency medical services : EMS) </w:t>
            </w:r>
            <w:r>
              <w:rPr>
                <w:spacing w:val="22"/>
                <w:sz w:val="32"/>
                <w:szCs w:val="32"/>
              </w:rPr>
              <w:t>การรักษาพยาบาลฉุกเฉินที่โรงพยาบาล </w:t>
            </w:r>
            <w:r>
              <w:rPr>
                <w:spacing w:val="17"/>
                <w:sz w:val="32"/>
                <w:szCs w:val="32"/>
              </w:rPr>
              <w:t>การสงตอ </w:t>
            </w:r>
            <w:r>
              <w:rPr>
                <w:spacing w:val="10"/>
                <w:sz w:val="32"/>
                <w:szCs w:val="32"/>
              </w:rPr>
              <w:t>และจัดระบบเครือขายบริการดานการแพทยและสาธารณสุขสนับสนุน </w:t>
            </w:r>
            <w:r>
              <w:rPr>
                <w:spacing w:val="-2"/>
                <w:sz w:val="32"/>
                <w:szCs w:val="32"/>
              </w:rPr>
              <w:t>การปฏิบัติงานทั่วประเทศ</w:t>
            </w:r>
          </w:p>
          <w:p>
            <w:pPr>
              <w:pStyle w:val="TableParagraph"/>
              <w:spacing w:line="213" w:lineRule="auto" w:before="1"/>
              <w:ind w:left="105" w:right="115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(9.8) </w:t>
            </w:r>
            <w:r>
              <w:rPr>
                <w:spacing w:val="19"/>
                <w:sz w:val="32"/>
                <w:szCs w:val="32"/>
              </w:rPr>
              <w:t>จัดใหมีระบบฐานขอมูลและความเสียหายทางดานการแพทย </w:t>
            </w:r>
            <w:r>
              <w:rPr>
                <w:sz w:val="32"/>
                <w:szCs w:val="32"/>
              </w:rPr>
              <w:t>และสาธารณสุข และการรายงานผลอยางถูกตองและรวดเร็ว</w:t>
            </w:r>
          </w:p>
          <w:p>
            <w:pPr>
              <w:pStyle w:val="TableParagraph"/>
              <w:spacing w:line="216" w:lineRule="auto" w:before="2"/>
              <w:ind w:left="31" w:right="94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(9.9) กำกับใหมีการคงสภาพและประคับประคองระบบบริการดานการแพทย และสาธารณสุขครอบคลุมทุกมิติ ไดแก มิติดานการดูแลสภาพจิตใจ การอนามัย </w:t>
            </w:r>
            <w:r>
              <w:rPr>
                <w:spacing w:val="9"/>
                <w:sz w:val="32"/>
                <w:szCs w:val="32"/>
              </w:rPr>
              <w:t>แมและเด็ก </w:t>
            </w:r>
            <w:r>
              <w:rPr>
                <w:spacing w:val="10"/>
                <w:sz w:val="32"/>
                <w:szCs w:val="32"/>
              </w:rPr>
              <w:t>การปองกันและควบคุมโรค การรักษาพยาบาล </w:t>
            </w:r>
            <w:r>
              <w:rPr>
                <w:sz w:val="32"/>
                <w:szCs w:val="32"/>
              </w:rPr>
              <w:t>การเฝาระวัง โรคติดตอ </w:t>
            </w:r>
            <w:r>
              <w:rPr>
                <w:spacing w:val="11"/>
                <w:sz w:val="32"/>
                <w:szCs w:val="32"/>
              </w:rPr>
              <w:t>ตลอดจนการเขาถึงบริการดานการแพทยและสาธารณสุขของ </w:t>
            </w:r>
            <w:r>
              <w:rPr>
                <w:spacing w:val="-2"/>
                <w:sz w:val="32"/>
                <w:szCs w:val="32"/>
              </w:rPr>
              <w:t>ผูประสบภัยไดอยางทั่วถึงในทุกพื้นที่ของประเทศ</w:t>
            </w:r>
          </w:p>
          <w:p>
            <w:pPr>
              <w:pStyle w:val="TableParagraph"/>
              <w:tabs>
                <w:tab w:pos="6285" w:val="left" w:leader="none"/>
              </w:tabs>
              <w:spacing w:line="216" w:lineRule="auto"/>
              <w:ind w:left="105" w:right="80"/>
              <w:rPr>
                <w:sz w:val="32"/>
                <w:szCs w:val="32"/>
              </w:rPr>
            </w:pPr>
            <w:r>
              <w:rPr>
                <w:spacing w:val="-8"/>
                <w:sz w:val="32"/>
                <w:szCs w:val="32"/>
              </w:rPr>
              <w:t>(9.10) ฟนฟูระบบการบริการดานการแพทยและสาธารณสุขรวมถึงฟนฟูสภาพจิตใจ สังคม</w:t>
            </w:r>
            <w:r>
              <w:rPr>
                <w:spacing w:val="-9"/>
                <w:sz w:val="32"/>
                <w:szCs w:val="32"/>
              </w:rPr>
              <w:t> </w:t>
            </w:r>
            <w:r>
              <w:rPr>
                <w:spacing w:val="-8"/>
                <w:sz w:val="32"/>
                <w:szCs w:val="32"/>
              </w:rPr>
              <w:t>และวิถีชีวิตของผูประสบภัย</w:t>
            </w:r>
            <w:r>
              <w:rPr>
                <w:spacing w:val="-9"/>
                <w:sz w:val="32"/>
                <w:szCs w:val="32"/>
              </w:rPr>
              <w:t> </w:t>
            </w:r>
            <w:r>
              <w:rPr>
                <w:spacing w:val="-8"/>
                <w:sz w:val="32"/>
                <w:szCs w:val="32"/>
              </w:rPr>
              <w:t>และผูเกี่ยวของใหกลับคืนสูภาวะปกติโดยเร็ว </w:t>
            </w:r>
            <w:r>
              <w:rPr>
                <w:sz w:val="32"/>
                <w:szCs w:val="32"/>
              </w:rPr>
              <w:t>(9.11)</w:t>
            </w:r>
            <w:r>
              <w:rPr>
                <w:spacing w:val="-2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จัดใหความรูแกประชาชนและชุมชนในดานการปองกัน</w:t>
              <w:tab/>
            </w:r>
            <w:r>
              <w:rPr>
                <w:spacing w:val="-4"/>
                <w:sz w:val="32"/>
                <w:szCs w:val="32"/>
              </w:rPr>
              <w:t>การ </w:t>
            </w:r>
            <w:r>
              <w:rPr>
                <w:sz w:val="32"/>
                <w:szCs w:val="32"/>
              </w:rPr>
              <w:t>รักษาพยาบาลเบื้องตน การสุขาภิบาล และอนามัย สิ่งแวดลอมเพื่อใหสามารถ </w:t>
            </w:r>
            <w:r>
              <w:rPr>
                <w:spacing w:val="-2"/>
                <w:sz w:val="32"/>
                <w:szCs w:val="32"/>
              </w:rPr>
              <w:t>ชวยตนเองและผูอื่นได</w:t>
            </w:r>
          </w:p>
          <w:p>
            <w:pPr>
              <w:pStyle w:val="TableParagraph"/>
              <w:spacing w:line="216" w:lineRule="auto"/>
              <w:ind w:left="105"/>
              <w:rPr>
                <w:sz w:val="32"/>
                <w:szCs w:val="32"/>
              </w:rPr>
            </w:pPr>
            <w:r>
              <w:rPr>
                <w:spacing w:val="-10"/>
                <w:sz w:val="32"/>
                <w:szCs w:val="32"/>
              </w:rPr>
              <w:t>(9.12)</w:t>
            </w:r>
            <w:r>
              <w:rPr>
                <w:spacing w:val="-8"/>
                <w:sz w:val="32"/>
                <w:szCs w:val="32"/>
              </w:rPr>
              <w:t> </w:t>
            </w:r>
            <w:r>
              <w:rPr>
                <w:spacing w:val="-10"/>
                <w:sz w:val="32"/>
                <w:szCs w:val="32"/>
              </w:rPr>
              <w:t>พัฒนาใหมีระบบการพยากรณโรค</w:t>
            </w:r>
            <w:r>
              <w:rPr>
                <w:spacing w:val="-28"/>
                <w:sz w:val="32"/>
                <w:szCs w:val="32"/>
              </w:rPr>
              <w:t> </w:t>
            </w:r>
            <w:r>
              <w:rPr>
                <w:spacing w:val="-10"/>
                <w:sz w:val="32"/>
                <w:szCs w:val="32"/>
              </w:rPr>
              <w:t>(Prognosis)</w:t>
            </w:r>
            <w:r>
              <w:rPr>
                <w:spacing w:val="-29"/>
                <w:sz w:val="32"/>
                <w:szCs w:val="32"/>
              </w:rPr>
              <w:t> </w:t>
            </w:r>
            <w:r>
              <w:rPr>
                <w:spacing w:val="-10"/>
                <w:sz w:val="32"/>
                <w:szCs w:val="32"/>
              </w:rPr>
              <w:t>และการแจงเตือนภัย</w:t>
            </w:r>
            <w:r>
              <w:rPr>
                <w:spacing w:val="-28"/>
                <w:sz w:val="32"/>
                <w:szCs w:val="32"/>
              </w:rPr>
              <w:t> </w:t>
            </w:r>
            <w:r>
              <w:rPr>
                <w:spacing w:val="-10"/>
                <w:sz w:val="32"/>
                <w:szCs w:val="32"/>
              </w:rPr>
              <w:t>(Warning </w:t>
            </w:r>
            <w:r>
              <w:rPr>
                <w:spacing w:val="-8"/>
                <w:sz w:val="32"/>
                <w:szCs w:val="32"/>
              </w:rPr>
              <w:t>system)</w:t>
            </w:r>
            <w:r>
              <w:rPr>
                <w:spacing w:val="-29"/>
                <w:sz w:val="32"/>
                <w:szCs w:val="32"/>
              </w:rPr>
              <w:t> </w:t>
            </w:r>
            <w:r>
              <w:rPr>
                <w:spacing w:val="-8"/>
                <w:sz w:val="32"/>
                <w:szCs w:val="32"/>
              </w:rPr>
              <w:t>พรอมทั้ง</w:t>
            </w:r>
            <w:r>
              <w:rPr>
                <w:spacing w:val="-29"/>
                <w:sz w:val="32"/>
                <w:szCs w:val="32"/>
              </w:rPr>
              <w:t> </w:t>
            </w:r>
            <w:r>
              <w:rPr>
                <w:spacing w:val="-8"/>
                <w:sz w:val="32"/>
                <w:szCs w:val="32"/>
              </w:rPr>
              <w:t>มีการกระจายขอมูลขาวสารระหวางหนวยงานที่เกี่ยวของ</w:t>
            </w:r>
          </w:p>
          <w:p>
            <w:pPr>
              <w:pStyle w:val="TableParagraph"/>
              <w:spacing w:line="318" w:lineRule="exact"/>
              <w:ind w:left="10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(9.13)</w:t>
            </w:r>
            <w:r>
              <w:rPr>
                <w:spacing w:val="36"/>
                <w:sz w:val="32"/>
                <w:szCs w:val="32"/>
              </w:rPr>
              <w:t> </w:t>
            </w:r>
            <w:r>
              <w:rPr>
                <w:spacing w:val="9"/>
                <w:sz w:val="32"/>
                <w:szCs w:val="32"/>
              </w:rPr>
              <w:t>พัฒนาวิชาการและองคความรูดานเฝาระวัง</w:t>
            </w:r>
            <w:r>
              <w:rPr>
                <w:spacing w:val="51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ปองกัน</w:t>
            </w:r>
            <w:r>
              <w:rPr>
                <w:spacing w:val="35"/>
                <w:sz w:val="32"/>
                <w:szCs w:val="32"/>
              </w:rPr>
              <w:t> </w:t>
            </w:r>
            <w:r>
              <w:rPr>
                <w:spacing w:val="7"/>
                <w:sz w:val="32"/>
                <w:szCs w:val="32"/>
              </w:rPr>
              <w:t>ควบคุมโรค</w:t>
            </w:r>
          </w:p>
          <w:p>
            <w:pPr>
              <w:pStyle w:val="TableParagraph"/>
              <w:spacing w:line="316" w:lineRule="exact"/>
              <w:ind w:left="105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และเผยแพรใหภาคีเครือขายที่เกี่ยวของใชเปนแนวปฏิบัติ</w:t>
            </w:r>
          </w:p>
        </w:tc>
      </w:tr>
      <w:tr>
        <w:trPr>
          <w:trHeight w:val="3431" w:hRule="atLeast"/>
        </w:trPr>
        <w:tc>
          <w:tcPr>
            <w:tcW w:w="2520" w:type="dxa"/>
          </w:tcPr>
          <w:p>
            <w:pPr>
              <w:pStyle w:val="TableParagraph"/>
              <w:spacing w:line="230" w:lineRule="auto"/>
              <w:ind w:left="11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10.</w:t>
            </w:r>
            <w:r>
              <w:rPr>
                <w:spacing w:val="-18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สถานีตำรวจภูธรจตุร </w:t>
            </w:r>
            <w:r>
              <w:rPr>
                <w:spacing w:val="-2"/>
                <w:sz w:val="32"/>
                <w:szCs w:val="32"/>
              </w:rPr>
              <w:t>พักตรพิมาน</w:t>
            </w:r>
          </w:p>
        </w:tc>
        <w:tc>
          <w:tcPr>
            <w:tcW w:w="6720" w:type="dxa"/>
          </w:tcPr>
          <w:p>
            <w:pPr>
              <w:pStyle w:val="TableParagraph"/>
              <w:spacing w:line="230" w:lineRule="auto"/>
              <w:ind w:left="10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(10.1)</w:t>
            </w:r>
            <w:r>
              <w:rPr>
                <w:spacing w:val="-18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รักษาความสงบเรียบรอยและความปลอดภัยของประชาชนในพื้นที่ </w:t>
            </w:r>
            <w:r>
              <w:rPr>
                <w:spacing w:val="-2"/>
                <w:sz w:val="32"/>
                <w:szCs w:val="32"/>
              </w:rPr>
              <w:t>ประสบภัยและพื้นที่ใกลเคียง</w:t>
            </w:r>
          </w:p>
          <w:p>
            <w:pPr>
              <w:pStyle w:val="TableParagraph"/>
              <w:spacing w:line="230" w:lineRule="auto"/>
              <w:ind w:left="105"/>
              <w:rPr>
                <w:sz w:val="32"/>
                <w:szCs w:val="32"/>
              </w:rPr>
            </w:pPr>
            <w:r>
              <w:rPr>
                <w:spacing w:val="-6"/>
                <w:sz w:val="32"/>
                <w:szCs w:val="32"/>
              </w:rPr>
              <w:t>(10.2) ควบคุมและบังคับใชกฎหมายเพื่อปองกันและปราบปรามการกระทำผิดทาง </w:t>
            </w:r>
            <w:r>
              <w:rPr>
                <w:spacing w:val="-4"/>
                <w:sz w:val="32"/>
                <w:szCs w:val="32"/>
              </w:rPr>
              <w:t>อาญา</w:t>
            </w:r>
          </w:p>
          <w:p>
            <w:pPr>
              <w:pStyle w:val="TableParagraph"/>
              <w:spacing w:line="230" w:lineRule="auto"/>
              <w:ind w:left="105" w:right="186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(10.3)</w:t>
            </w:r>
            <w:r>
              <w:rPr>
                <w:spacing w:val="-18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ปฏิบัติหนาที่ดานการพิสูจนเอกลักษณบุคคล</w:t>
            </w:r>
            <w:r>
              <w:rPr>
                <w:spacing w:val="-17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การจัดการศพ การติดตาม ผูสูญหาย และการสงกลับ</w:t>
            </w:r>
          </w:p>
          <w:p>
            <w:pPr>
              <w:pStyle w:val="TableParagraph"/>
              <w:spacing w:line="337" w:lineRule="exact"/>
              <w:ind w:left="10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(10.4)</w:t>
            </w:r>
            <w:r>
              <w:rPr>
                <w:spacing w:val="-6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จัดระบบจราจรในพื้นที่ประสบภัยและพื้นที่ใกลเคียง</w:t>
            </w:r>
          </w:p>
          <w:p>
            <w:pPr>
              <w:pStyle w:val="TableParagraph"/>
              <w:spacing w:line="230" w:lineRule="auto"/>
              <w:ind w:left="10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(10.5)</w:t>
            </w:r>
            <w:r>
              <w:rPr>
                <w:spacing w:val="-18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จัดชุดเจาหนาที่ผูเชี่ยวชาญพิเศษสนับสนุนการปองกันและบรรเทา สาธารณภัย เชน ชุดกูภัย ชุดสุนัขคนหา ชุดเก็บกู และทำลายวัตถุระเบิด</w:t>
            </w:r>
          </w:p>
        </w:tc>
      </w:tr>
    </w:tbl>
    <w:p>
      <w:pPr>
        <w:spacing w:after="0" w:line="230" w:lineRule="auto"/>
        <w:rPr>
          <w:sz w:val="32"/>
          <w:szCs w:val="32"/>
        </w:rPr>
        <w:sectPr>
          <w:type w:val="continuous"/>
          <w:pgSz w:w="11910" w:h="16840"/>
          <w:pgMar w:header="0" w:footer="728" w:top="1040" w:bottom="920" w:left="660" w:right="600"/>
        </w:sectPr>
      </w:pPr>
    </w:p>
    <w:tbl>
      <w:tblPr>
        <w:tblW w:w="0" w:type="auto"/>
        <w:jc w:val="left"/>
        <w:tblInd w:w="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20"/>
        <w:gridCol w:w="6739"/>
      </w:tblGrid>
      <w:tr>
        <w:trPr>
          <w:trHeight w:val="465" w:hRule="atLeast"/>
        </w:trPr>
        <w:tc>
          <w:tcPr>
            <w:tcW w:w="2520" w:type="dxa"/>
            <w:shd w:val="clear" w:color="auto" w:fill="B6DDE8"/>
          </w:tcPr>
          <w:p>
            <w:pPr>
              <w:pStyle w:val="TableParagraph"/>
              <w:spacing w:line="349" w:lineRule="exact"/>
              <w:ind w:left="12"/>
              <w:jc w:val="center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หนวยงาน</w:t>
            </w:r>
          </w:p>
        </w:tc>
        <w:tc>
          <w:tcPr>
            <w:tcW w:w="6739" w:type="dxa"/>
            <w:shd w:val="clear" w:color="auto" w:fill="B6DDE8"/>
          </w:tcPr>
          <w:p>
            <w:pPr>
              <w:pStyle w:val="TableParagraph"/>
              <w:spacing w:line="349" w:lineRule="exact"/>
              <w:ind w:right="7"/>
              <w:jc w:val="center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บทบาทหนาที่</w:t>
            </w:r>
          </w:p>
        </w:tc>
      </w:tr>
      <w:tr>
        <w:trPr>
          <w:trHeight w:val="345" w:hRule="atLeast"/>
        </w:trPr>
        <w:tc>
          <w:tcPr>
            <w:tcW w:w="252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739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1953" w:hRule="atLeast"/>
        </w:trPr>
        <w:tc>
          <w:tcPr>
            <w:tcW w:w="2520" w:type="dxa"/>
          </w:tcPr>
          <w:p>
            <w:pPr>
              <w:pStyle w:val="TableParagraph"/>
              <w:spacing w:line="216" w:lineRule="auto"/>
              <w:ind w:left="110"/>
              <w:rPr>
                <w:sz w:val="32"/>
                <w:szCs w:val="32"/>
              </w:rPr>
            </w:pPr>
            <w:r>
              <w:rPr>
                <w:spacing w:val="-4"/>
                <w:sz w:val="32"/>
                <w:szCs w:val="32"/>
              </w:rPr>
              <w:t>11.</w:t>
            </w:r>
            <w:r>
              <w:rPr>
                <w:spacing w:val="-14"/>
                <w:sz w:val="32"/>
                <w:szCs w:val="32"/>
              </w:rPr>
              <w:t> </w:t>
            </w:r>
            <w:r>
              <w:rPr>
                <w:spacing w:val="-4"/>
                <w:sz w:val="32"/>
                <w:szCs w:val="32"/>
              </w:rPr>
              <w:t>ที่ทำการปกครองอำเภอ </w:t>
            </w:r>
            <w:r>
              <w:rPr>
                <w:color w:val="000000"/>
                <w:spacing w:val="25"/>
                <w:sz w:val="32"/>
                <w:szCs w:val="32"/>
                <w:shd w:fill="F9F9F9" w:color="auto" w:val="clear"/>
              </w:rPr>
              <w:t>สำนักงานสงเสร</w:t>
            </w:r>
            <w:r>
              <w:rPr>
                <w:color w:val="000000"/>
                <w:spacing w:val="-33"/>
                <w:sz w:val="32"/>
                <w:szCs w:val="32"/>
                <w:shd w:fill="F9F9F9" w:color="auto" w:val="clear"/>
              </w:rPr>
              <w:t> </w:t>
            </w:r>
            <w:r>
              <w:rPr>
                <w:color w:val="000000"/>
                <w:w w:val="40"/>
                <w:sz w:val="32"/>
                <w:szCs w:val="32"/>
                <w:shd w:fill="F9F9F9" w:color="auto" w:val="clear"/>
              </w:rPr>
              <w:t>ิ</w:t>
            </w:r>
            <w:r>
              <w:rPr>
                <w:color w:val="000000"/>
                <w:spacing w:val="-32"/>
                <w:sz w:val="32"/>
                <w:szCs w:val="32"/>
                <w:shd w:fill="F9F9F9" w:color="auto" w:val="clear"/>
              </w:rPr>
              <w:t> </w:t>
            </w:r>
            <w:r>
              <w:rPr>
                <w:color w:val="000000"/>
                <w:spacing w:val="21"/>
                <w:sz w:val="32"/>
                <w:szCs w:val="32"/>
                <w:shd w:fill="F9F9F9" w:color="auto" w:val="clear"/>
              </w:rPr>
              <w:t>มการ</w:t>
            </w:r>
            <w:r>
              <w:rPr>
                <w:color w:val="000000"/>
                <w:spacing w:val="21"/>
                <w:sz w:val="32"/>
                <w:szCs w:val="32"/>
              </w:rPr>
              <w:t> </w:t>
            </w:r>
            <w:r>
              <w:rPr>
                <w:color w:val="000000"/>
                <w:spacing w:val="-2"/>
                <w:sz w:val="32"/>
                <w:szCs w:val="32"/>
                <w:shd w:fill="F9F9F9" w:color="auto" w:val="clear"/>
              </w:rPr>
              <w:t>ปกครองทองถิ่นอำเภอ</w:t>
            </w:r>
          </w:p>
        </w:tc>
        <w:tc>
          <w:tcPr>
            <w:tcW w:w="6739" w:type="dxa"/>
          </w:tcPr>
          <w:p>
            <w:pPr>
              <w:pStyle w:val="TableParagraph"/>
              <w:spacing w:line="216" w:lineRule="auto"/>
              <w:ind w:left="10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(11.1)</w:t>
            </w:r>
            <w:r>
              <w:rPr>
                <w:spacing w:val="-2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ประชาสัมพันธ</w:t>
            </w:r>
            <w:r>
              <w:rPr>
                <w:spacing w:val="-2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กอนเกิดภัย</w:t>
            </w:r>
            <w:r>
              <w:rPr>
                <w:spacing w:val="-2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และใหขอมูลขาวสารแกประชาชนเกี่ยวกับ </w:t>
            </w:r>
            <w:r>
              <w:rPr>
                <w:spacing w:val="-6"/>
                <w:sz w:val="32"/>
                <w:szCs w:val="32"/>
              </w:rPr>
              <w:t>สาธารณภัยในภาวะฉุกเฉินหรือภัยคุกคามที่เกิดขึ้น</w:t>
            </w:r>
            <w:r>
              <w:rPr>
                <w:spacing w:val="-22"/>
                <w:sz w:val="32"/>
                <w:szCs w:val="32"/>
              </w:rPr>
              <w:t> </w:t>
            </w:r>
            <w:r>
              <w:rPr>
                <w:spacing w:val="-6"/>
                <w:sz w:val="32"/>
                <w:szCs w:val="32"/>
              </w:rPr>
              <w:t>รวมทั้งหลังจากภัยผานพนแลว </w:t>
            </w:r>
            <w:r>
              <w:rPr>
                <w:spacing w:val="-10"/>
                <w:sz w:val="32"/>
                <w:szCs w:val="32"/>
              </w:rPr>
              <w:t>(11.2)</w:t>
            </w:r>
            <w:r>
              <w:rPr>
                <w:sz w:val="32"/>
                <w:szCs w:val="32"/>
              </w:rPr>
              <w:t> </w:t>
            </w:r>
            <w:r>
              <w:rPr>
                <w:spacing w:val="-10"/>
                <w:sz w:val="32"/>
                <w:szCs w:val="32"/>
              </w:rPr>
              <w:t>จัดตั้งศูนยขอมูลขาวสารรวม</w:t>
            </w:r>
            <w:r>
              <w:rPr>
                <w:spacing w:val="22"/>
                <w:sz w:val="32"/>
                <w:szCs w:val="32"/>
              </w:rPr>
              <w:t> </w:t>
            </w:r>
            <w:r>
              <w:rPr>
                <w:spacing w:val="-10"/>
                <w:sz w:val="32"/>
                <w:szCs w:val="32"/>
              </w:rPr>
              <w:t>เพื่อเปนศูนยกลางการแลกเปลี่ยนขอมูล</w:t>
            </w:r>
            <w:r>
              <w:rPr>
                <w:spacing w:val="-32"/>
                <w:sz w:val="32"/>
                <w:szCs w:val="32"/>
              </w:rPr>
              <w:t> </w:t>
            </w:r>
            <w:r>
              <w:rPr>
                <w:spacing w:val="-10"/>
                <w:sz w:val="32"/>
                <w:szCs w:val="32"/>
              </w:rPr>
              <w:t>ขาวสาร </w:t>
            </w:r>
            <w:r>
              <w:rPr>
                <w:spacing w:val="-12"/>
                <w:sz w:val="32"/>
                <w:szCs w:val="32"/>
              </w:rPr>
              <w:t>ระหวางสวนราชการ หนวยงาน ภาคเอกชน และสื่อมวลชนทั้งในและตางประเทศ</w:t>
            </w:r>
          </w:p>
          <w:p>
            <w:pPr>
              <w:pStyle w:val="TableParagraph"/>
              <w:spacing w:line="315" w:lineRule="exact"/>
              <w:ind w:left="3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(11.3)</w:t>
            </w:r>
            <w:r>
              <w:rPr>
                <w:spacing w:val="-11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กำหนดมาตรการ</w:t>
            </w:r>
            <w:r>
              <w:rPr>
                <w:spacing w:val="-8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ปองกัน</w:t>
            </w:r>
            <w:r>
              <w:rPr>
                <w:spacing w:val="-8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ตอบโตขาวลือ</w:t>
            </w:r>
            <w:r>
              <w:rPr>
                <w:spacing w:val="-8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ขาวอันเปนเท็จและขอมูลที่จะ</w:t>
            </w:r>
          </w:p>
          <w:p>
            <w:pPr>
              <w:pStyle w:val="TableParagraph"/>
              <w:spacing w:line="316" w:lineRule="exact"/>
              <w:ind w:left="3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สรางความตระหนก</w:t>
            </w:r>
            <w:r>
              <w:rPr>
                <w:spacing w:val="-14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แตกตื่นและหวาดกลัวใหแกประชาชน</w:t>
            </w:r>
          </w:p>
        </w:tc>
      </w:tr>
      <w:tr>
        <w:trPr>
          <w:trHeight w:val="1626" w:hRule="atLeast"/>
        </w:trPr>
        <w:tc>
          <w:tcPr>
            <w:tcW w:w="2520" w:type="dxa"/>
          </w:tcPr>
          <w:p>
            <w:pPr>
              <w:pStyle w:val="TableParagraph"/>
              <w:spacing w:line="329" w:lineRule="exact"/>
              <w:ind w:left="11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12.</w:t>
            </w:r>
            <w:r>
              <w:rPr>
                <w:spacing w:val="-3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การไฟฟาสวนภูมิภาค</w:t>
            </w:r>
          </w:p>
        </w:tc>
        <w:tc>
          <w:tcPr>
            <w:tcW w:w="6739" w:type="dxa"/>
          </w:tcPr>
          <w:p>
            <w:pPr>
              <w:pStyle w:val="TableParagraph"/>
              <w:spacing w:line="216" w:lineRule="auto"/>
              <w:ind w:left="10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(12.1)</w:t>
            </w:r>
            <w:r>
              <w:rPr>
                <w:spacing w:val="-18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ควบคุมและปองกันอันตรายอันอาจเกิดจากกระแสไฟฟาในขณะเกิดภัย (12.2) บำรุง ดัดแปลง แกไข จัดสิ่งทดแทนและอำนวยความสะดวก สาธารณูปโภค ในดานความสวาง และการฟนฟูบูรณะในสภาพการชำรุด เสียหายใหกลับคืนสูสภาพปกติ ใหมีใชตามระบบเดิม</w:t>
            </w:r>
          </w:p>
          <w:p>
            <w:pPr>
              <w:pStyle w:val="TableParagraph"/>
              <w:spacing w:line="309" w:lineRule="exact"/>
              <w:ind w:left="10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(12.3)</w:t>
            </w:r>
            <w:r>
              <w:rPr>
                <w:spacing w:val="-6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จัดหาไฟฟาสองสวางในศูนยพักพิงชั่วคราว</w:t>
            </w:r>
          </w:p>
        </w:tc>
      </w:tr>
      <w:tr>
        <w:trPr>
          <w:trHeight w:val="1626" w:hRule="atLeast"/>
        </w:trPr>
        <w:tc>
          <w:tcPr>
            <w:tcW w:w="2520" w:type="dxa"/>
          </w:tcPr>
          <w:p>
            <w:pPr>
              <w:pStyle w:val="TableParagraph"/>
              <w:spacing w:line="213" w:lineRule="auto" w:before="3"/>
              <w:ind w:left="110" w:right="139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13.</w:t>
            </w:r>
            <w:r>
              <w:rPr>
                <w:spacing w:val="-18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การประปาสว</w:t>
            </w:r>
            <w:r>
              <w:rPr>
                <w:sz w:val="32"/>
                <w:szCs w:val="32"/>
              </w:rPr>
              <w:t>น </w:t>
            </w:r>
            <w:r>
              <w:rPr>
                <w:spacing w:val="-4"/>
                <w:sz w:val="32"/>
                <w:szCs w:val="32"/>
              </w:rPr>
              <w:t>ภูมิภาค</w:t>
            </w:r>
          </w:p>
        </w:tc>
        <w:tc>
          <w:tcPr>
            <w:tcW w:w="6739" w:type="dxa"/>
          </w:tcPr>
          <w:p>
            <w:pPr>
              <w:pStyle w:val="TableParagraph"/>
              <w:spacing w:line="216" w:lineRule="auto"/>
              <w:ind w:left="10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(13.1) อำนวยการปฏิบัติในดานการบำรุง ดัดแปลง แกไข จัดสิ่งทดแทน </w:t>
            </w:r>
            <w:r>
              <w:rPr>
                <w:spacing w:val="-2"/>
                <w:sz w:val="32"/>
                <w:szCs w:val="32"/>
              </w:rPr>
              <w:t>และอำนวยความสะดวกใหมีน้ำกินน้ำใชและการฟนฟูบูรณะในสภาพการชำรุด เสียหายใหกลับคืนสูสภาพปกติใหมีใชตามระบบเดิม</w:t>
            </w:r>
          </w:p>
          <w:p>
            <w:pPr>
              <w:pStyle w:val="TableParagraph"/>
              <w:spacing w:line="314" w:lineRule="exact"/>
              <w:ind w:left="10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(13.2)</w:t>
            </w:r>
            <w:r>
              <w:rPr>
                <w:spacing w:val="-6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บริการ</w:t>
            </w:r>
            <w:r>
              <w:rPr>
                <w:spacing w:val="-5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จัดหาน้ำสะอาดสำหรับดื่มใหแกผูประสบภัยและดูแล</w:t>
            </w:r>
          </w:p>
          <w:p>
            <w:pPr>
              <w:pStyle w:val="TableParagraph"/>
              <w:spacing w:line="316" w:lineRule="exact"/>
              <w:ind w:left="105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ผูประสบภัยในศูนยพักพิงชั่วคราว</w:t>
            </w:r>
          </w:p>
        </w:tc>
      </w:tr>
      <w:tr>
        <w:trPr>
          <w:trHeight w:val="1300" w:hRule="atLeast"/>
        </w:trPr>
        <w:tc>
          <w:tcPr>
            <w:tcW w:w="2520" w:type="dxa"/>
          </w:tcPr>
          <w:p>
            <w:pPr>
              <w:pStyle w:val="TableParagraph"/>
              <w:spacing w:line="216" w:lineRule="auto"/>
              <w:ind w:left="11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14.</w:t>
            </w:r>
            <w:r>
              <w:rPr>
                <w:spacing w:val="-18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ภาคประชาสังค</w:t>
            </w:r>
            <w:r>
              <w:rPr>
                <w:sz w:val="32"/>
                <w:szCs w:val="32"/>
              </w:rPr>
              <w:t>ม จิตอาสา อาสาสมัคร </w:t>
            </w:r>
            <w:r>
              <w:rPr>
                <w:spacing w:val="-2"/>
                <w:sz w:val="32"/>
                <w:szCs w:val="32"/>
              </w:rPr>
              <w:t>องคการสาธารณกุศล</w:t>
            </w:r>
          </w:p>
          <w:p>
            <w:pPr>
              <w:pStyle w:val="TableParagraph"/>
              <w:spacing w:line="303" w:lineRule="exact"/>
              <w:ind w:left="11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มูลนิธิ</w:t>
            </w:r>
            <w:r>
              <w:rPr>
                <w:spacing w:val="-4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และภาคเอกชน</w:t>
            </w:r>
          </w:p>
        </w:tc>
        <w:tc>
          <w:tcPr>
            <w:tcW w:w="6739" w:type="dxa"/>
          </w:tcPr>
          <w:p>
            <w:pPr>
              <w:pStyle w:val="TableParagraph"/>
              <w:spacing w:line="314" w:lineRule="exact"/>
              <w:ind w:left="10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14.1)</w:t>
            </w:r>
            <w:r>
              <w:rPr>
                <w:spacing w:val="-5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สนับสนุนการดำเนินงานกองอำนวยการปองกันและสาธารณภัยในพื้นที่</w:t>
            </w:r>
          </w:p>
          <w:p>
            <w:pPr>
              <w:pStyle w:val="TableParagraph"/>
              <w:spacing w:line="216" w:lineRule="auto" w:before="8"/>
              <w:ind w:left="10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(14.2)</w:t>
            </w:r>
            <w:r>
              <w:rPr>
                <w:spacing w:val="-18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สนับสนุนการจัดทำฐานขอมูลทรัพยากรที่เกี่ยวของกับการปองกัน </w:t>
            </w:r>
            <w:r>
              <w:rPr>
                <w:spacing w:val="-2"/>
                <w:sz w:val="32"/>
                <w:szCs w:val="32"/>
              </w:rPr>
              <w:t>และบรรเทาสาธารณภัย</w:t>
            </w:r>
          </w:p>
          <w:p>
            <w:pPr>
              <w:pStyle w:val="TableParagraph"/>
              <w:spacing w:line="307" w:lineRule="exact"/>
              <w:ind w:left="10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(14.3)</w:t>
            </w:r>
            <w:r>
              <w:rPr>
                <w:spacing w:val="-6"/>
                <w:sz w:val="32"/>
                <w:szCs w:val="32"/>
              </w:rPr>
              <w:t> </w:t>
            </w:r>
            <w:r>
              <w:rPr>
                <w:spacing w:val="-13"/>
                <w:sz w:val="32"/>
                <w:szCs w:val="32"/>
              </w:rPr>
              <w:t>รวมปฏิบัติงานตามที่ผูอำนวยการมอบหมายตามขีดความสามารถและทรัพยากร</w:t>
            </w:r>
          </w:p>
        </w:tc>
      </w:tr>
    </w:tbl>
    <w:p>
      <w:pPr>
        <w:spacing w:after="0" w:line="307" w:lineRule="exact"/>
        <w:rPr>
          <w:sz w:val="32"/>
          <w:szCs w:val="32"/>
        </w:rPr>
        <w:sectPr>
          <w:type w:val="continuous"/>
          <w:pgSz w:w="11910" w:h="16840"/>
          <w:pgMar w:header="0" w:footer="728" w:top="1040" w:bottom="920" w:left="660" w:right="600"/>
        </w:sectPr>
      </w:pPr>
    </w:p>
    <w:p>
      <w:pPr>
        <w:spacing w:before="85"/>
        <w:ind w:left="468" w:right="0" w:firstLine="0"/>
        <w:jc w:val="center"/>
        <w:rPr>
          <w:b/>
          <w:bCs/>
          <w:sz w:val="28"/>
          <w:szCs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574720">
                <wp:simplePos x="0" y="0"/>
                <wp:positionH relativeFrom="page">
                  <wp:posOffset>830898</wp:posOffset>
                </wp:positionH>
                <wp:positionV relativeFrom="paragraph">
                  <wp:posOffset>2987</wp:posOffset>
                </wp:positionV>
                <wp:extent cx="6232525" cy="7343140"/>
                <wp:effectExtent l="0" t="0" r="0" b="0"/>
                <wp:wrapNone/>
                <wp:docPr id="156" name="Group 1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6" name="Group 156"/>
                      <wpg:cNvGrpSpPr/>
                      <wpg:grpSpPr>
                        <a:xfrm>
                          <a:off x="0" y="0"/>
                          <a:ext cx="6232525" cy="7343140"/>
                          <a:chExt cx="6232525" cy="7343140"/>
                        </a:xfrm>
                      </wpg:grpSpPr>
                      <wps:wsp>
                        <wps:cNvPr id="157" name="Graphic 157"/>
                        <wps:cNvSpPr/>
                        <wps:spPr>
                          <a:xfrm>
                            <a:off x="1128712" y="509579"/>
                            <a:ext cx="1270" cy="158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58115">
                                <a:moveTo>
                                  <a:pt x="0" y="0"/>
                                </a:moveTo>
                                <a:lnTo>
                                  <a:pt x="1" y="15811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1804988" y="509579"/>
                            <a:ext cx="3400425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0425" h="152400">
                                <a:moveTo>
                                  <a:pt x="0" y="0"/>
                                </a:moveTo>
                                <a:lnTo>
                                  <a:pt x="0" y="142872"/>
                                </a:lnTo>
                              </a:path>
                              <a:path w="3400425" h="152400">
                                <a:moveTo>
                                  <a:pt x="3400425" y="0"/>
                                </a:moveTo>
                                <a:lnTo>
                                  <a:pt x="3400425" y="142872"/>
                                </a:lnTo>
                              </a:path>
                              <a:path w="3400425" h="152400">
                                <a:moveTo>
                                  <a:pt x="2028825" y="0"/>
                                </a:moveTo>
                                <a:lnTo>
                                  <a:pt x="2028825" y="152397"/>
                                </a:lnTo>
                              </a:path>
                            </a:pathLst>
                          </a:custGeom>
                          <a:ln w="952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3012123" y="4414771"/>
                            <a:ext cx="1270" cy="1123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23950">
                                <a:moveTo>
                                  <a:pt x="0" y="0"/>
                                </a:moveTo>
                                <a:lnTo>
                                  <a:pt x="0" y="323844"/>
                                </a:lnTo>
                              </a:path>
                              <a:path w="0" h="1123950">
                                <a:moveTo>
                                  <a:pt x="0" y="952486"/>
                                </a:moveTo>
                                <a:lnTo>
                                  <a:pt x="0" y="1123933"/>
                                </a:lnTo>
                              </a:path>
                            </a:pathLst>
                          </a:custGeom>
                          <a:ln w="952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3681412" y="4882912"/>
                            <a:ext cx="2546350" cy="1053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6350" h="1053465">
                                <a:moveTo>
                                  <a:pt x="0" y="0"/>
                                </a:moveTo>
                                <a:lnTo>
                                  <a:pt x="2546350" y="0"/>
                                </a:lnTo>
                                <a:lnTo>
                                  <a:pt x="2546350" y="1053373"/>
                                </a:lnTo>
                                <a:lnTo>
                                  <a:pt x="0" y="10533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3681412" y="4119501"/>
                            <a:ext cx="1896745" cy="612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6745" h="612140">
                                <a:moveTo>
                                  <a:pt x="0" y="0"/>
                                </a:moveTo>
                                <a:lnTo>
                                  <a:pt x="1896745" y="0"/>
                                </a:lnTo>
                                <a:lnTo>
                                  <a:pt x="1896745" y="612131"/>
                                </a:lnTo>
                                <a:lnTo>
                                  <a:pt x="0" y="6121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3681412" y="3386086"/>
                            <a:ext cx="2546350" cy="612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6350" h="612140">
                                <a:moveTo>
                                  <a:pt x="0" y="0"/>
                                </a:moveTo>
                                <a:lnTo>
                                  <a:pt x="2546350" y="0"/>
                                </a:lnTo>
                                <a:lnTo>
                                  <a:pt x="2546350" y="612131"/>
                                </a:lnTo>
                                <a:lnTo>
                                  <a:pt x="0" y="6121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1985972" y="4414771"/>
                            <a:ext cx="1270" cy="1144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44270">
                                <a:moveTo>
                                  <a:pt x="0" y="965819"/>
                                </a:moveTo>
                                <a:lnTo>
                                  <a:pt x="0" y="1143767"/>
                                </a:lnTo>
                              </a:path>
                              <a:path w="0" h="1144270">
                                <a:moveTo>
                                  <a:pt x="0" y="0"/>
                                </a:moveTo>
                                <a:lnTo>
                                  <a:pt x="0" y="323844"/>
                                </a:lnTo>
                              </a:path>
                            </a:pathLst>
                          </a:custGeom>
                          <a:ln w="95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5215255" y="3933766"/>
                            <a:ext cx="1270" cy="2129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129155">
                                <a:moveTo>
                                  <a:pt x="0" y="709602"/>
                                </a:moveTo>
                                <a:lnTo>
                                  <a:pt x="0" y="995347"/>
                                </a:lnTo>
                              </a:path>
                              <a:path w="0" h="2129155">
                                <a:moveTo>
                                  <a:pt x="0" y="0"/>
                                </a:moveTo>
                                <a:lnTo>
                                  <a:pt x="0" y="252408"/>
                                </a:lnTo>
                              </a:path>
                              <a:path w="0" h="2129155">
                                <a:moveTo>
                                  <a:pt x="0" y="1949249"/>
                                </a:moveTo>
                                <a:lnTo>
                                  <a:pt x="0" y="2128805"/>
                                </a:lnTo>
                              </a:path>
                            </a:pathLst>
                          </a:custGeom>
                          <a:ln w="101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4614883" y="4643368"/>
                            <a:ext cx="1270" cy="142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22400">
                                <a:moveTo>
                                  <a:pt x="0" y="0"/>
                                </a:moveTo>
                                <a:lnTo>
                                  <a:pt x="0" y="285744"/>
                                </a:lnTo>
                              </a:path>
                              <a:path w="0" h="1422400">
                                <a:moveTo>
                                  <a:pt x="0" y="605144"/>
                                </a:moveTo>
                                <a:lnTo>
                                  <a:pt x="0" y="1421942"/>
                                </a:lnTo>
                              </a:path>
                            </a:pathLst>
                          </a:custGeom>
                          <a:ln w="956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3548062" y="3157490"/>
                            <a:ext cx="1270" cy="291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910840">
                                <a:moveTo>
                                  <a:pt x="33" y="0"/>
                                </a:moveTo>
                                <a:lnTo>
                                  <a:pt x="0" y="2910382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2728913" y="2338988"/>
                            <a:ext cx="114300" cy="2399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2399665">
                                <a:moveTo>
                                  <a:pt x="114300" y="2285330"/>
                                </a:moveTo>
                                <a:lnTo>
                                  <a:pt x="114300" y="2399628"/>
                                </a:lnTo>
                              </a:path>
                              <a:path w="114300" h="2399665">
                                <a:moveTo>
                                  <a:pt x="0" y="0"/>
                                </a:moveTo>
                                <a:lnTo>
                                  <a:pt x="0" y="700936"/>
                                </a:lnTo>
                              </a:path>
                            </a:pathLst>
                          </a:custGeom>
                          <a:ln w="952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2731680" y="1438254"/>
                            <a:ext cx="1270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0805">
                                <a:moveTo>
                                  <a:pt x="0" y="0"/>
                                </a:moveTo>
                                <a:lnTo>
                                  <a:pt x="0" y="90484"/>
                                </a:lnTo>
                              </a:path>
                            </a:pathLst>
                          </a:custGeom>
                          <a:ln w="150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3128962" y="1643038"/>
                            <a:ext cx="15062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6220" h="0">
                                <a:moveTo>
                                  <a:pt x="0" y="0"/>
                                </a:moveTo>
                                <a:lnTo>
                                  <a:pt x="1506220" y="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1366837" y="823901"/>
                            <a:ext cx="3314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4700" h="0">
                                <a:moveTo>
                                  <a:pt x="1642450" y="0"/>
                                </a:moveTo>
                                <a:lnTo>
                                  <a:pt x="1943100" y="0"/>
                                </a:lnTo>
                              </a:path>
                              <a:path w="3314700" h="0">
                                <a:moveTo>
                                  <a:pt x="3161665" y="0"/>
                                </a:moveTo>
                                <a:lnTo>
                                  <a:pt x="3314700" y="0"/>
                                </a:lnTo>
                              </a:path>
                              <a:path w="3314700" h="0">
                                <a:moveTo>
                                  <a:pt x="748665" y="0"/>
                                </a:moveTo>
                                <a:lnTo>
                                  <a:pt x="1057275" y="0"/>
                                </a:lnTo>
                              </a:path>
                              <a:path w="3314700" h="0">
                                <a:moveTo>
                                  <a:pt x="0" y="0"/>
                                </a:moveTo>
                                <a:lnTo>
                                  <a:pt x="200025" y="0"/>
                                </a:lnTo>
                              </a:path>
                            </a:pathLst>
                          </a:custGeom>
                          <a:ln w="952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2538412" y="5538704"/>
                            <a:ext cx="725805" cy="612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805" h="612140">
                                <a:moveTo>
                                  <a:pt x="0" y="0"/>
                                </a:moveTo>
                                <a:lnTo>
                                  <a:pt x="725805" y="0"/>
                                </a:lnTo>
                                <a:lnTo>
                                  <a:pt x="725805" y="612131"/>
                                </a:lnTo>
                                <a:lnTo>
                                  <a:pt x="0" y="6121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2824162" y="5376783"/>
                            <a:ext cx="1270" cy="151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151130">
                                <a:moveTo>
                                  <a:pt x="0" y="0"/>
                                </a:moveTo>
                                <a:lnTo>
                                  <a:pt x="635" y="15112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2643187" y="4762"/>
                            <a:ext cx="951865" cy="33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1865" h="337820">
                                <a:moveTo>
                                  <a:pt x="0" y="0"/>
                                </a:moveTo>
                                <a:lnTo>
                                  <a:pt x="951756" y="0"/>
                                </a:lnTo>
                                <a:lnTo>
                                  <a:pt x="951756" y="337291"/>
                                </a:lnTo>
                                <a:lnTo>
                                  <a:pt x="0" y="3372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2424112" y="661977"/>
                            <a:ext cx="585470" cy="777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470" h="777875">
                                <a:moveTo>
                                  <a:pt x="0" y="0"/>
                                </a:moveTo>
                                <a:lnTo>
                                  <a:pt x="585176" y="0"/>
                                </a:lnTo>
                                <a:lnTo>
                                  <a:pt x="585176" y="777273"/>
                                </a:lnTo>
                                <a:lnTo>
                                  <a:pt x="0" y="7772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2424112" y="957248"/>
                            <a:ext cx="5778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0" h="0">
                                <a:moveTo>
                                  <a:pt x="0" y="0"/>
                                </a:moveTo>
                                <a:lnTo>
                                  <a:pt x="577850" y="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3309937" y="661977"/>
                            <a:ext cx="1218565" cy="380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8565" h="380365">
                                <a:moveTo>
                                  <a:pt x="0" y="0"/>
                                </a:moveTo>
                                <a:lnTo>
                                  <a:pt x="1218565" y="0"/>
                                </a:lnTo>
                                <a:lnTo>
                                  <a:pt x="1218565" y="380359"/>
                                </a:lnTo>
                                <a:lnTo>
                                  <a:pt x="0" y="3803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4748212" y="2443126"/>
                            <a:ext cx="668020" cy="59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020" h="596900">
                                <a:moveTo>
                                  <a:pt x="0" y="0"/>
                                </a:moveTo>
                                <a:lnTo>
                                  <a:pt x="667648" y="0"/>
                                </a:lnTo>
                                <a:lnTo>
                                  <a:pt x="667648" y="596887"/>
                                </a:lnTo>
                                <a:lnTo>
                                  <a:pt x="0" y="5968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4338637" y="3433711"/>
                            <a:ext cx="535940" cy="51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5940" h="515620">
                                <a:moveTo>
                                  <a:pt x="0" y="0"/>
                                </a:moveTo>
                                <a:lnTo>
                                  <a:pt x="535763" y="0"/>
                                </a:lnTo>
                                <a:lnTo>
                                  <a:pt x="535763" y="515405"/>
                                </a:lnTo>
                                <a:lnTo>
                                  <a:pt x="0" y="5154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4929187" y="3443236"/>
                            <a:ext cx="581660" cy="4991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660" h="499109">
                                <a:moveTo>
                                  <a:pt x="0" y="0"/>
                                </a:moveTo>
                                <a:lnTo>
                                  <a:pt x="581660" y="0"/>
                                </a:lnTo>
                                <a:lnTo>
                                  <a:pt x="581660" y="499103"/>
                                </a:lnTo>
                                <a:lnTo>
                                  <a:pt x="0" y="4991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5576887" y="3433711"/>
                            <a:ext cx="591185" cy="5149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185" h="514984">
                                <a:moveTo>
                                  <a:pt x="0" y="0"/>
                                </a:moveTo>
                                <a:lnTo>
                                  <a:pt x="591185" y="0"/>
                                </a:lnTo>
                                <a:lnTo>
                                  <a:pt x="591185" y="514977"/>
                                </a:lnTo>
                                <a:lnTo>
                                  <a:pt x="0" y="5149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3748087" y="4186175"/>
                            <a:ext cx="53721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7210" h="457200">
                                <a:moveTo>
                                  <a:pt x="0" y="0"/>
                                </a:moveTo>
                                <a:lnTo>
                                  <a:pt x="536888" y="0"/>
                                </a:lnTo>
                                <a:lnTo>
                                  <a:pt x="536888" y="457193"/>
                                </a:lnTo>
                                <a:lnTo>
                                  <a:pt x="0" y="4571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4929187" y="4186175"/>
                            <a:ext cx="579755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9755" h="457200">
                                <a:moveTo>
                                  <a:pt x="0" y="0"/>
                                </a:moveTo>
                                <a:lnTo>
                                  <a:pt x="579755" y="0"/>
                                </a:lnTo>
                                <a:lnTo>
                                  <a:pt x="579755" y="457193"/>
                                </a:lnTo>
                                <a:lnTo>
                                  <a:pt x="0" y="4571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4929187" y="4929113"/>
                            <a:ext cx="580390" cy="954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0390" h="954405">
                                <a:moveTo>
                                  <a:pt x="0" y="0"/>
                                </a:moveTo>
                                <a:lnTo>
                                  <a:pt x="579962" y="0"/>
                                </a:lnTo>
                                <a:lnTo>
                                  <a:pt x="579962" y="953902"/>
                                </a:lnTo>
                                <a:lnTo>
                                  <a:pt x="0" y="9539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4338637" y="4929113"/>
                            <a:ext cx="494030" cy="319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4030" h="319405">
                                <a:moveTo>
                                  <a:pt x="0" y="0"/>
                                </a:moveTo>
                                <a:lnTo>
                                  <a:pt x="494030" y="0"/>
                                </a:lnTo>
                                <a:lnTo>
                                  <a:pt x="494030" y="319400"/>
                                </a:lnTo>
                                <a:lnTo>
                                  <a:pt x="0" y="3194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4014787" y="3262263"/>
                            <a:ext cx="1855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5470" h="0">
                                <a:moveTo>
                                  <a:pt x="0" y="1"/>
                                </a:moveTo>
                                <a:lnTo>
                                  <a:pt x="185547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5043487" y="2309779"/>
                            <a:ext cx="1270" cy="1231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3189">
                                <a:moveTo>
                                  <a:pt x="0" y="0"/>
                                </a:moveTo>
                                <a:lnTo>
                                  <a:pt x="1" y="12318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4633912" y="3271789"/>
                            <a:ext cx="1270" cy="153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53670">
                                <a:moveTo>
                                  <a:pt x="0" y="0"/>
                                </a:moveTo>
                                <a:lnTo>
                                  <a:pt x="1" y="15366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5214936" y="3271789"/>
                            <a:ext cx="1270" cy="17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0180">
                                <a:moveTo>
                                  <a:pt x="1" y="0"/>
                                </a:moveTo>
                                <a:lnTo>
                                  <a:pt x="0" y="170177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5872162" y="3262264"/>
                            <a:ext cx="1270" cy="17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0180">
                                <a:moveTo>
                                  <a:pt x="0" y="0"/>
                                </a:moveTo>
                                <a:lnTo>
                                  <a:pt x="1" y="170177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5033962" y="3033668"/>
                            <a:ext cx="1270" cy="223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23520">
                                <a:moveTo>
                                  <a:pt x="0" y="0"/>
                                </a:moveTo>
                                <a:lnTo>
                                  <a:pt x="1" y="22318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4014787" y="3948053"/>
                            <a:ext cx="1857375" cy="2118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7375" h="2118360">
                                <a:moveTo>
                                  <a:pt x="1857375" y="1364594"/>
                                </a:moveTo>
                                <a:lnTo>
                                  <a:pt x="1857375" y="2118328"/>
                                </a:lnTo>
                              </a:path>
                              <a:path w="1857375" h="2118360">
                                <a:moveTo>
                                  <a:pt x="1857375" y="0"/>
                                </a:moveTo>
                                <a:lnTo>
                                  <a:pt x="1857375" y="971536"/>
                                </a:lnTo>
                              </a:path>
                              <a:path w="1857375" h="2118360">
                                <a:moveTo>
                                  <a:pt x="0" y="1300459"/>
                                </a:moveTo>
                                <a:lnTo>
                                  <a:pt x="0" y="2117058"/>
                                </a:lnTo>
                              </a:path>
                              <a:path w="1857375" h="2118360">
                                <a:moveTo>
                                  <a:pt x="0" y="695314"/>
                                </a:moveTo>
                                <a:lnTo>
                                  <a:pt x="0" y="981059"/>
                                </a:lnTo>
                              </a:path>
                            </a:pathLst>
                          </a:custGeom>
                          <a:ln w="952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4014787" y="3938528"/>
                            <a:ext cx="1270" cy="244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44475">
                                <a:moveTo>
                                  <a:pt x="0" y="0"/>
                                </a:moveTo>
                                <a:lnTo>
                                  <a:pt x="635" y="24447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4605337" y="3948053"/>
                            <a:ext cx="3175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238760">
                                <a:moveTo>
                                  <a:pt x="0" y="0"/>
                                </a:moveTo>
                                <a:lnTo>
                                  <a:pt x="3175" y="23875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3386137" y="4414771"/>
                            <a:ext cx="1270" cy="1797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97685">
                                <a:moveTo>
                                  <a:pt x="0" y="0"/>
                                </a:moveTo>
                                <a:lnTo>
                                  <a:pt x="1" y="1797497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2719387" y="509579"/>
                            <a:ext cx="127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58750">
                                <a:moveTo>
                                  <a:pt x="0" y="0"/>
                                </a:moveTo>
                                <a:lnTo>
                                  <a:pt x="1" y="15874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2319337" y="1528739"/>
                            <a:ext cx="810260" cy="810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0260" h="810260">
                                <a:moveTo>
                                  <a:pt x="0" y="0"/>
                                </a:moveTo>
                                <a:lnTo>
                                  <a:pt x="810260" y="0"/>
                                </a:lnTo>
                                <a:lnTo>
                                  <a:pt x="810260" y="810248"/>
                                </a:lnTo>
                                <a:lnTo>
                                  <a:pt x="0" y="8102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2319337" y="1985933"/>
                            <a:ext cx="803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3275" h="635">
                                <a:moveTo>
                                  <a:pt x="0" y="0"/>
                                </a:moveTo>
                                <a:lnTo>
                                  <a:pt x="803275" y="63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4643438" y="1643038"/>
                            <a:ext cx="127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7150">
                                <a:moveTo>
                                  <a:pt x="0" y="0"/>
                                </a:moveTo>
                                <a:lnTo>
                                  <a:pt x="0" y="57150"/>
                                </a:lnTo>
                              </a:path>
                            </a:pathLst>
                          </a:custGeom>
                          <a:ln w="952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2414587" y="3033668"/>
                            <a:ext cx="897890" cy="720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7890" h="720725">
                                <a:moveTo>
                                  <a:pt x="0" y="0"/>
                                </a:moveTo>
                                <a:lnTo>
                                  <a:pt x="897890" y="0"/>
                                </a:lnTo>
                                <a:lnTo>
                                  <a:pt x="897890" y="720714"/>
                                </a:lnTo>
                                <a:lnTo>
                                  <a:pt x="0" y="7207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4762" y="1271568"/>
                            <a:ext cx="1570355" cy="4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0355" h="426084">
                                <a:moveTo>
                                  <a:pt x="0" y="0"/>
                                </a:moveTo>
                                <a:lnTo>
                                  <a:pt x="1570163" y="0"/>
                                </a:lnTo>
                                <a:lnTo>
                                  <a:pt x="1570163" y="425591"/>
                                </a:lnTo>
                                <a:lnTo>
                                  <a:pt x="0" y="4255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2805112" y="3890905"/>
                            <a:ext cx="648335" cy="414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335" h="414020">
                                <a:moveTo>
                                  <a:pt x="0" y="0"/>
                                </a:moveTo>
                                <a:lnTo>
                                  <a:pt x="648335" y="0"/>
                                </a:lnTo>
                                <a:lnTo>
                                  <a:pt x="648335" y="414014"/>
                                </a:lnTo>
                                <a:lnTo>
                                  <a:pt x="0" y="4140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1547812" y="4738616"/>
                            <a:ext cx="807085" cy="641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7085" h="641985">
                                <a:moveTo>
                                  <a:pt x="0" y="0"/>
                                </a:moveTo>
                                <a:lnTo>
                                  <a:pt x="807085" y="0"/>
                                </a:lnTo>
                                <a:lnTo>
                                  <a:pt x="807085" y="641975"/>
                                </a:lnTo>
                                <a:lnTo>
                                  <a:pt x="0" y="6419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2138362" y="4633843"/>
                            <a:ext cx="7016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675" h="0">
                                <a:moveTo>
                                  <a:pt x="0" y="0"/>
                                </a:moveTo>
                                <a:lnTo>
                                  <a:pt x="701675" y="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2633662" y="3757556"/>
                            <a:ext cx="1270" cy="865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65505">
                                <a:moveTo>
                                  <a:pt x="0" y="0"/>
                                </a:moveTo>
                                <a:lnTo>
                                  <a:pt x="1" y="865492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2138362" y="4633843"/>
                            <a:ext cx="127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2870">
                                <a:moveTo>
                                  <a:pt x="0" y="0"/>
                                </a:moveTo>
                                <a:lnTo>
                                  <a:pt x="1" y="10286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1538287" y="5557754"/>
                            <a:ext cx="881380" cy="611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1380" h="611505">
                                <a:moveTo>
                                  <a:pt x="0" y="0"/>
                                </a:moveTo>
                                <a:lnTo>
                                  <a:pt x="881380" y="0"/>
                                </a:lnTo>
                                <a:lnTo>
                                  <a:pt x="881380" y="611496"/>
                                </a:lnTo>
                                <a:lnTo>
                                  <a:pt x="0" y="6114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2166937" y="5386308"/>
                            <a:ext cx="1270" cy="16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9545">
                                <a:moveTo>
                                  <a:pt x="0" y="0"/>
                                </a:moveTo>
                                <a:lnTo>
                                  <a:pt x="1" y="169542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881062" y="6222236"/>
                            <a:ext cx="19729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2945" h="0">
                                <a:moveTo>
                                  <a:pt x="0" y="0"/>
                                </a:moveTo>
                                <a:lnTo>
                                  <a:pt x="1972945" y="0"/>
                                </a:lnTo>
                              </a:path>
                            </a:pathLst>
                          </a:custGeom>
                          <a:ln w="500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789845" y="2081182"/>
                            <a:ext cx="15195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9555" h="0">
                                <a:moveTo>
                                  <a:pt x="0" y="0"/>
                                </a:moveTo>
                                <a:lnTo>
                                  <a:pt x="1519333" y="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1624012" y="3033668"/>
                            <a:ext cx="593090" cy="1264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090" h="1264285">
                                <a:moveTo>
                                  <a:pt x="0" y="0"/>
                                </a:moveTo>
                                <a:lnTo>
                                  <a:pt x="593090" y="0"/>
                                </a:lnTo>
                                <a:lnTo>
                                  <a:pt x="593090" y="1264266"/>
                                </a:lnTo>
                                <a:lnTo>
                                  <a:pt x="0" y="12642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1624012" y="3776606"/>
                            <a:ext cx="593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090" h="0">
                                <a:moveTo>
                                  <a:pt x="0" y="0"/>
                                </a:moveTo>
                                <a:lnTo>
                                  <a:pt x="593090" y="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2214562" y="3471810"/>
                            <a:ext cx="2025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65" h="635">
                                <a:moveTo>
                                  <a:pt x="0" y="0"/>
                                </a:moveTo>
                                <a:lnTo>
                                  <a:pt x="202565" y="63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671512" y="3395611"/>
                            <a:ext cx="594995" cy="448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995" h="448309">
                                <a:moveTo>
                                  <a:pt x="0" y="0"/>
                                </a:moveTo>
                                <a:lnTo>
                                  <a:pt x="594995" y="0"/>
                                </a:lnTo>
                                <a:lnTo>
                                  <a:pt x="594995" y="448303"/>
                                </a:lnTo>
                                <a:lnTo>
                                  <a:pt x="0" y="4483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976312" y="2738396"/>
                            <a:ext cx="2540" cy="664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664845">
                                <a:moveTo>
                                  <a:pt x="2540" y="0"/>
                                </a:moveTo>
                                <a:lnTo>
                                  <a:pt x="0" y="66455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789845" y="1697159"/>
                            <a:ext cx="1270" cy="384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84175">
                                <a:moveTo>
                                  <a:pt x="0" y="0"/>
                                </a:moveTo>
                                <a:lnTo>
                                  <a:pt x="1" y="384022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1985962" y="4414770"/>
                            <a:ext cx="1694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4180" h="0">
                                <a:moveTo>
                                  <a:pt x="0" y="1"/>
                                </a:moveTo>
                                <a:lnTo>
                                  <a:pt x="169418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2005647" y="6153058"/>
                            <a:ext cx="1270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1755">
                                <a:moveTo>
                                  <a:pt x="0" y="0"/>
                                </a:moveTo>
                                <a:lnTo>
                                  <a:pt x="0" y="71681"/>
                                </a:lnTo>
                              </a:path>
                            </a:pathLst>
                          </a:custGeom>
                          <a:ln w="107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3071812" y="3757556"/>
                            <a:ext cx="1270" cy="1231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3189">
                                <a:moveTo>
                                  <a:pt x="0" y="0"/>
                                </a:moveTo>
                                <a:lnTo>
                                  <a:pt x="1" y="12318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1985962" y="5443456"/>
                            <a:ext cx="1694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4180" h="0">
                                <a:moveTo>
                                  <a:pt x="0" y="0"/>
                                </a:moveTo>
                                <a:lnTo>
                                  <a:pt x="1694180" y="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3386137" y="6212268"/>
                            <a:ext cx="76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0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ln w="952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3403993" y="5091036"/>
                            <a:ext cx="2755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590" h="0">
                                <a:moveTo>
                                  <a:pt x="0" y="0"/>
                                </a:moveTo>
                                <a:lnTo>
                                  <a:pt x="275025" y="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4338637" y="4186175"/>
                            <a:ext cx="53848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480" h="457200">
                                <a:moveTo>
                                  <a:pt x="0" y="0"/>
                                </a:moveTo>
                                <a:lnTo>
                                  <a:pt x="538480" y="0"/>
                                </a:lnTo>
                                <a:lnTo>
                                  <a:pt x="538480" y="457193"/>
                                </a:lnTo>
                                <a:lnTo>
                                  <a:pt x="0" y="4571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3729037" y="3443236"/>
                            <a:ext cx="570865" cy="4991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865" h="499109">
                                <a:moveTo>
                                  <a:pt x="0" y="0"/>
                                </a:moveTo>
                                <a:lnTo>
                                  <a:pt x="570865" y="0"/>
                                </a:lnTo>
                                <a:lnTo>
                                  <a:pt x="570865" y="499103"/>
                                </a:lnTo>
                                <a:lnTo>
                                  <a:pt x="0" y="4991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4014787" y="3271789"/>
                            <a:ext cx="1270" cy="17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170180">
                                <a:moveTo>
                                  <a:pt x="635" y="0"/>
                                </a:moveTo>
                                <a:lnTo>
                                  <a:pt x="0" y="170177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3852862" y="2443126"/>
                            <a:ext cx="694690" cy="60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690" h="607060">
                                <a:moveTo>
                                  <a:pt x="0" y="0"/>
                                </a:moveTo>
                                <a:lnTo>
                                  <a:pt x="694690" y="0"/>
                                </a:lnTo>
                                <a:lnTo>
                                  <a:pt x="694690" y="607051"/>
                                </a:lnTo>
                                <a:lnTo>
                                  <a:pt x="0" y="6070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4548187" y="2776496"/>
                            <a:ext cx="2025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65" h="635">
                                <a:moveTo>
                                  <a:pt x="0" y="0"/>
                                </a:moveTo>
                                <a:lnTo>
                                  <a:pt x="202565" y="63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4252912" y="2309779"/>
                            <a:ext cx="791210" cy="1231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1210" h="123189">
                                <a:moveTo>
                                  <a:pt x="0" y="0"/>
                                </a:moveTo>
                                <a:lnTo>
                                  <a:pt x="791210" y="1"/>
                                </a:lnTo>
                              </a:path>
                              <a:path w="791210" h="123189">
                                <a:moveTo>
                                  <a:pt x="0" y="0"/>
                                </a:moveTo>
                                <a:lnTo>
                                  <a:pt x="1" y="12318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4652962" y="2195479"/>
                            <a:ext cx="1270" cy="1231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3189">
                                <a:moveTo>
                                  <a:pt x="0" y="0"/>
                                </a:moveTo>
                                <a:lnTo>
                                  <a:pt x="1" y="12318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1128712" y="509579"/>
                            <a:ext cx="4066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6540" h="0">
                                <a:moveTo>
                                  <a:pt x="0" y="0"/>
                                </a:moveTo>
                                <a:lnTo>
                                  <a:pt x="4066540" y="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3548062" y="3157490"/>
                            <a:ext cx="6826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2625" h="635">
                                <a:moveTo>
                                  <a:pt x="0" y="0"/>
                                </a:moveTo>
                                <a:lnTo>
                                  <a:pt x="682625" y="63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4233862" y="3043192"/>
                            <a:ext cx="127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9855">
                                <a:moveTo>
                                  <a:pt x="0" y="109853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3128962" y="2071657"/>
                            <a:ext cx="12509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0" h="0">
                                <a:moveTo>
                                  <a:pt x="0" y="0"/>
                                </a:moveTo>
                                <a:lnTo>
                                  <a:pt x="1250950" y="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2405062" y="4738616"/>
                            <a:ext cx="915035" cy="628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5035" h="628650">
                                <a:moveTo>
                                  <a:pt x="0" y="0"/>
                                </a:moveTo>
                                <a:lnTo>
                                  <a:pt x="915035" y="0"/>
                                </a:lnTo>
                                <a:lnTo>
                                  <a:pt x="915035" y="628641"/>
                                </a:lnTo>
                                <a:lnTo>
                                  <a:pt x="0" y="6286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3119437" y="338132"/>
                            <a:ext cx="1270" cy="163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163830">
                                <a:moveTo>
                                  <a:pt x="0" y="0"/>
                                </a:moveTo>
                                <a:lnTo>
                                  <a:pt x="173" y="16339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4681537" y="652452"/>
                            <a:ext cx="1290955" cy="672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0955" h="672465">
                                <a:moveTo>
                                  <a:pt x="0" y="0"/>
                                </a:moveTo>
                                <a:lnTo>
                                  <a:pt x="1290955" y="0"/>
                                </a:lnTo>
                                <a:lnTo>
                                  <a:pt x="1290955" y="672455"/>
                                </a:lnTo>
                                <a:lnTo>
                                  <a:pt x="0" y="6724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938212" y="661977"/>
                            <a:ext cx="428625" cy="359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8625" h="359410">
                                <a:moveTo>
                                  <a:pt x="0" y="0"/>
                                </a:moveTo>
                                <a:lnTo>
                                  <a:pt x="428625" y="0"/>
                                </a:lnTo>
                                <a:lnTo>
                                  <a:pt x="428625" y="359405"/>
                                </a:lnTo>
                                <a:lnTo>
                                  <a:pt x="0" y="3594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1566862" y="652452"/>
                            <a:ext cx="548640" cy="359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" h="359410">
                                <a:moveTo>
                                  <a:pt x="0" y="0"/>
                                </a:moveTo>
                                <a:lnTo>
                                  <a:pt x="548640" y="0"/>
                                </a:lnTo>
                                <a:lnTo>
                                  <a:pt x="548640" y="359405"/>
                                </a:lnTo>
                                <a:lnTo>
                                  <a:pt x="0" y="3594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976312" y="2738396"/>
                            <a:ext cx="17468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6885" h="0">
                                <a:moveTo>
                                  <a:pt x="0" y="0"/>
                                </a:moveTo>
                                <a:lnTo>
                                  <a:pt x="1746885" y="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3462337" y="6062572"/>
                            <a:ext cx="2763520" cy="27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3520" h="276860">
                                <a:moveTo>
                                  <a:pt x="0" y="0"/>
                                </a:moveTo>
                                <a:lnTo>
                                  <a:pt x="2763014" y="0"/>
                                </a:lnTo>
                                <a:lnTo>
                                  <a:pt x="2763014" y="276604"/>
                                </a:lnTo>
                                <a:lnTo>
                                  <a:pt x="0" y="2766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4376737" y="1700188"/>
                            <a:ext cx="659130" cy="494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" h="494665">
                                <a:moveTo>
                                  <a:pt x="0" y="0"/>
                                </a:moveTo>
                                <a:lnTo>
                                  <a:pt x="659130" y="0"/>
                                </a:lnTo>
                                <a:lnTo>
                                  <a:pt x="659130" y="494658"/>
                                </a:lnTo>
                                <a:lnTo>
                                  <a:pt x="0" y="4946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3767137" y="4929113"/>
                            <a:ext cx="494030" cy="319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4030" h="319405">
                                <a:moveTo>
                                  <a:pt x="0" y="0"/>
                                </a:moveTo>
                                <a:lnTo>
                                  <a:pt x="494030" y="0"/>
                                </a:lnTo>
                                <a:lnTo>
                                  <a:pt x="494030" y="319400"/>
                                </a:lnTo>
                                <a:lnTo>
                                  <a:pt x="0" y="3194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5586412" y="4919590"/>
                            <a:ext cx="553085" cy="393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393065">
                                <a:moveTo>
                                  <a:pt x="0" y="0"/>
                                </a:moveTo>
                                <a:lnTo>
                                  <a:pt x="553085" y="0"/>
                                </a:lnTo>
                                <a:lnTo>
                                  <a:pt x="553085" y="393059"/>
                                </a:lnTo>
                                <a:lnTo>
                                  <a:pt x="0" y="3930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3252787" y="2081182"/>
                            <a:ext cx="1270" cy="9664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66469">
                                <a:moveTo>
                                  <a:pt x="0" y="0"/>
                                </a:moveTo>
                                <a:lnTo>
                                  <a:pt x="1" y="96645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330515" y="6224739"/>
                            <a:ext cx="5246370" cy="1118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46370" h="1118235">
                                <a:moveTo>
                                  <a:pt x="52463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18234"/>
                                </a:lnTo>
                                <a:lnTo>
                                  <a:pt x="5246369" y="1118234"/>
                                </a:lnTo>
                                <a:lnTo>
                                  <a:pt x="5246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102551" y="5769697"/>
                            <a:ext cx="2857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0" h="6350">
                                <a:moveTo>
                                  <a:pt x="0" y="0"/>
                                </a:moveTo>
                                <a:lnTo>
                                  <a:pt x="285750" y="635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5.425079pt;margin-top:.2352pt;width:490.75pt;height:578.2pt;mso-position-horizontal-relative:page;mso-position-vertical-relative:paragraph;z-index:-18741760" id="docshapegroup130" coordorigin="1309,5" coordsize="9815,11564">
                <v:line style="position:absolute" from="3086,807" to="3086,1056" stroked="true" strokeweight=".75pt" strokecolor="#000000">
                  <v:stroke dashstyle="solid"/>
                </v:line>
                <v:shape style="position:absolute;left:4151;top:807;width:5355;height:240" id="docshape131" coordorigin="4151,807" coordsize="5355,240" path="m4151,807l4151,1032m9506,807l9506,1032m7346,807l7346,1047e" filled="false" stroked="true" strokeweight=".750079pt" strokecolor="#000000">
                  <v:path arrowok="t"/>
                  <v:stroke dashstyle="solid"/>
                </v:shape>
                <v:shape style="position:absolute;left:6052;top:6957;width:2;height:1770" id="docshape132" coordorigin="6052,6957" coordsize="0,1770" path="m6052,6957l6052,7467m6052,8457l6052,8727e" filled="false" stroked="true" strokeweight=".750079pt" strokecolor="#000000">
                  <v:path arrowok="t"/>
                  <v:stroke dashstyle="solid"/>
                </v:shape>
                <v:rect style="position:absolute;left:7106;top:7694;width:4010;height:1659" id="docshape133" filled="false" stroked="true" strokeweight=".75pt" strokecolor="#000000">
                  <v:stroke dashstyle="solid"/>
                </v:rect>
                <v:rect style="position:absolute;left:7106;top:6492;width:2987;height:964" id="docshape134" filled="false" stroked="true" strokeweight=".75pt" strokecolor="#000000">
                  <v:stroke dashstyle="solid"/>
                </v:rect>
                <v:rect style="position:absolute;left:7106;top:5337;width:4010;height:964" id="docshape135" filled="false" stroked="true" strokeweight=".75pt" strokecolor="#000000">
                  <v:stroke dashstyle="solid"/>
                </v:rect>
                <v:shape style="position:absolute;left:4436;top:6957;width:2;height:1802" id="docshape136" coordorigin="4436,6957" coordsize="0,1802" path="m4436,8478l4436,8758m4436,6957l4436,7467e" filled="false" stroked="true" strokeweight=".751496pt" strokecolor="#000000">
                  <v:path arrowok="t"/>
                  <v:stroke dashstyle="solid"/>
                </v:shape>
                <v:shape style="position:absolute;left:9521;top:6199;width:2;height:3353" id="docshape137" coordorigin="9522,6200" coordsize="0,3353" path="m9522,7317l9522,7767m9522,6200l9522,6597m9522,9269l9522,9552e" filled="false" stroked="true" strokeweight=".8pt" strokecolor="#000000">
                  <v:path arrowok="t"/>
                  <v:stroke dashstyle="solid"/>
                </v:shape>
                <v:shape style="position:absolute;left:8576;top:7317;width:2;height:2240" id="docshape138" coordorigin="8576,7317" coordsize="0,2240" path="m8576,7317l8576,7767m8576,8270l8576,9556e" filled="false" stroked="true" strokeweight=".753465pt" strokecolor="#000000">
                  <v:path arrowok="t"/>
                  <v:stroke dashstyle="solid"/>
                </v:shape>
                <v:line style="position:absolute" from="6896,4977" to="6896,9560" stroked="true" strokeweight=".75pt" strokecolor="#000000">
                  <v:stroke dashstyle="solid"/>
                </v:line>
                <v:shape style="position:absolute;left:5606;top:3688;width:180;height:3779" id="docshape139" coordorigin="5606,3688" coordsize="180,3779" path="m5786,7287l5786,7467m5606,3688l5606,4792e" filled="false" stroked="true" strokeweight=".750079pt" strokecolor="#000000">
                  <v:path arrowok="t"/>
                  <v:stroke dashstyle="solid"/>
                </v:shape>
                <v:line style="position:absolute" from="5610,2270" to="5610,2412" stroked="true" strokeweight="1.186063pt" strokecolor="#000000">
                  <v:stroke dashstyle="solid"/>
                </v:line>
                <v:line style="position:absolute" from="6236,2592" to="8608,2592" stroked="true" strokeweight=".75pt" strokecolor="#000000">
                  <v:stroke dashstyle="solid"/>
                </v:line>
                <v:shape style="position:absolute;left:3461;top:1302;width:5220;height:2" id="docshape140" coordorigin="3461,1302" coordsize="5220,0" path="m6048,1302l6521,1302m8440,1302l8681,1302m4640,1302l5126,1302m3461,1302l3776,1302e" filled="false" stroked="true" strokeweight=".750079pt" strokecolor="#000000">
                  <v:path arrowok="t"/>
                  <v:stroke dashstyle="solid"/>
                </v:shape>
                <v:rect style="position:absolute;left:5306;top:8727;width:1143;height:964" id="docshape141" filled="false" stroked="true" strokeweight=".75pt" strokecolor="#000000">
                  <v:stroke dashstyle="solid"/>
                </v:rect>
                <v:line style="position:absolute" from="5756,8472" to="5757,8710" stroked="true" strokeweight=".75pt" strokecolor="#000000">
                  <v:stroke dashstyle="solid"/>
                </v:line>
                <v:rect style="position:absolute;left:5471;top:12;width:1499;height:532" id="docshape142" filled="false" stroked="true" strokeweight=".75pt" strokecolor="#000000">
                  <v:stroke dashstyle="solid"/>
                </v:rect>
                <v:rect style="position:absolute;left:5126;top:1047;width:922;height:1225" id="docshape143" filled="false" stroked="true" strokeweight=".75pt" strokecolor="#000000">
                  <v:stroke dashstyle="solid"/>
                </v:rect>
                <v:line style="position:absolute" from="5126,1512" to="6036,1512" stroked="true" strokeweight=".75pt" strokecolor="#000000">
                  <v:stroke dashstyle="solid"/>
                </v:line>
                <v:rect style="position:absolute;left:6521;top:1047;width:1919;height:599" id="docshape144" filled="false" stroked="true" strokeweight=".75pt" strokecolor="#000000">
                  <v:stroke dashstyle="solid"/>
                </v:rect>
                <v:rect style="position:absolute;left:8786;top:3852;width:1052;height:940" id="docshape145" filled="false" stroked="true" strokeweight=".75pt" strokecolor="#000000">
                  <v:stroke dashstyle="solid"/>
                </v:rect>
                <v:rect style="position:absolute;left:8141;top:5412;width:844;height:812" id="docshape146" filled="false" stroked="true" strokeweight=".75pt" strokecolor="#000000">
                  <v:stroke dashstyle="solid"/>
                </v:rect>
                <v:rect style="position:absolute;left:9071;top:5427;width:916;height:786" id="docshape147" filled="false" stroked="true" strokeweight=".75pt" strokecolor="#000000">
                  <v:stroke dashstyle="solid"/>
                </v:rect>
                <v:rect style="position:absolute;left:10091;top:5412;width:931;height:811" id="docshape148" filled="false" stroked="true" strokeweight=".75pt" strokecolor="#000000">
                  <v:stroke dashstyle="solid"/>
                </v:rect>
                <v:rect style="position:absolute;left:7211;top:6597;width:846;height:720" id="docshape149" filled="false" stroked="true" strokeweight=".75pt" strokecolor="#000000">
                  <v:stroke dashstyle="solid"/>
                </v:rect>
                <v:rect style="position:absolute;left:9071;top:6597;width:913;height:720" id="docshape150" filled="false" stroked="true" strokeweight=".75pt" strokecolor="#000000">
                  <v:stroke dashstyle="solid"/>
                </v:rect>
                <v:rect style="position:absolute;left:9071;top:7767;width:914;height:1503" id="docshape151" filled="false" stroked="true" strokeweight=".75pt" strokecolor="#000000">
                  <v:stroke dashstyle="solid"/>
                </v:rect>
                <v:rect style="position:absolute;left:8141;top:7767;width:778;height:503" id="docshape152" filled="false" stroked="true" strokeweight=".75pt" strokecolor="#000000">
                  <v:stroke dashstyle="solid"/>
                </v:rect>
                <v:line style="position:absolute" from="7631,5142" to="10553,5142" stroked="true" strokeweight=".75pt" strokecolor="#000000">
                  <v:stroke dashstyle="solid"/>
                </v:line>
                <v:line style="position:absolute" from="9251,3642" to="9251,3836" stroked="true" strokeweight=".75pt" strokecolor="#000000">
                  <v:stroke dashstyle="solid"/>
                </v:line>
                <v:line style="position:absolute" from="8606,5157" to="8606,5399" stroked="true" strokeweight=".75pt" strokecolor="#000000">
                  <v:stroke dashstyle="solid"/>
                </v:line>
                <v:line style="position:absolute" from="9521,5157" to="9521,5425" stroked="true" strokeweight=".75pt" strokecolor="#000000">
                  <v:stroke dashstyle="solid"/>
                </v:line>
                <v:line style="position:absolute" from="10556,5142" to="10556,5410" stroked="true" strokeweight=".75pt" strokecolor="#000000">
                  <v:stroke dashstyle="solid"/>
                </v:line>
                <v:line style="position:absolute" from="9236,4782" to="9236,5134" stroked="true" strokeweight=".75pt" strokecolor="#000000">
                  <v:stroke dashstyle="solid"/>
                </v:line>
                <v:shape style="position:absolute;left:7631;top:6222;width:2925;height:3336" id="docshape153" coordorigin="7631,6222" coordsize="2925,3336" path="m10556,8371l10556,9558m10556,6222l10556,7752m7631,8270l7631,9556m7631,7317l7631,7767e" filled="false" stroked="true" strokeweight=".750079pt" strokecolor="#000000">
                  <v:path arrowok="t"/>
                  <v:stroke dashstyle="solid"/>
                </v:shape>
                <v:line style="position:absolute" from="7631,6207" to="7632,6592" stroked="true" strokeweight=".75pt" strokecolor="#000000">
                  <v:stroke dashstyle="solid"/>
                </v:line>
                <v:line style="position:absolute" from="8561,6222" to="8566,6598" stroked="true" strokeweight=".75pt" strokecolor="#000000">
                  <v:stroke dashstyle="solid"/>
                </v:line>
                <v:line style="position:absolute" from="6641,6957" to="6641,9788" stroked="true" strokeweight=".75pt" strokecolor="#000000">
                  <v:stroke dashstyle="solid"/>
                </v:line>
                <v:line style="position:absolute" from="5591,807" to="5591,1057" stroked="true" strokeweight=".75pt" strokecolor="#000000">
                  <v:stroke dashstyle="solid"/>
                </v:line>
                <v:rect style="position:absolute;left:4961;top:2412;width:1276;height:1276" id="docshape154" filled="false" stroked="true" strokeweight=".75pt" strokecolor="#000000">
                  <v:stroke dashstyle="solid"/>
                </v:rect>
                <v:line style="position:absolute" from="4961,3132" to="6226,3133" stroked="true" strokeweight=".75pt" strokecolor="#000000">
                  <v:stroke dashstyle="solid"/>
                </v:line>
                <v:line style="position:absolute" from="8621,2592" to="8621,2682" stroked="true" strokeweight=".750079pt" strokecolor="#000000">
                  <v:stroke dashstyle="solid"/>
                </v:line>
                <v:rect style="position:absolute;left:5111;top:4782;width:1414;height:1135" id="docshape155" filled="false" stroked="true" strokeweight=".75pt" strokecolor="#000000">
                  <v:stroke dashstyle="solid"/>
                </v:rect>
                <v:rect style="position:absolute;left:1316;top:2007;width:2473;height:671" id="docshape156" filled="false" stroked="true" strokeweight=".75pt" strokecolor="#000000">
                  <v:stroke dashstyle="solid"/>
                </v:rect>
                <v:rect style="position:absolute;left:5726;top:6132;width:1021;height:652" id="docshape157" filled="false" stroked="true" strokeweight=".75pt" strokecolor="#000000">
                  <v:stroke dashstyle="solid"/>
                </v:rect>
                <v:rect style="position:absolute;left:3746;top:7467;width:1271;height:1011" id="docshape158" filled="false" stroked="true" strokeweight=".75pt" strokecolor="#000000">
                  <v:stroke dashstyle="solid"/>
                </v:rect>
                <v:line style="position:absolute" from="4676,7302" to="5781,7302" stroked="true" strokeweight=".75pt" strokecolor="#000000">
                  <v:stroke dashstyle="solid"/>
                </v:line>
                <v:line style="position:absolute" from="5456,5922" to="5456,7285" stroked="true" strokeweight=".75pt" strokecolor="#000000">
                  <v:stroke dashstyle="solid"/>
                </v:line>
                <v:line style="position:absolute" from="4676,7302" to="4676,7464" stroked="true" strokeweight=".75pt" strokecolor="#000000">
                  <v:stroke dashstyle="solid"/>
                </v:line>
                <v:rect style="position:absolute;left:3731;top:8757;width:1388;height:963" id="docshape159" filled="false" stroked="true" strokeweight=".75pt" strokecolor="#000000">
                  <v:stroke dashstyle="solid"/>
                </v:rect>
                <v:line style="position:absolute" from="4721,8487" to="4721,8754" stroked="true" strokeweight=".75pt" strokecolor="#000000">
                  <v:stroke dashstyle="solid"/>
                </v:line>
                <v:line style="position:absolute" from="2696,9804" to="5803,9804" stroked="true" strokeweight=".3943pt" strokecolor="#000000">
                  <v:stroke dashstyle="solid"/>
                </v:line>
                <v:line style="position:absolute" from="2552,3282" to="4945,3282" stroked="true" strokeweight=".75pt" strokecolor="#000000">
                  <v:stroke dashstyle="solid"/>
                </v:line>
                <v:rect style="position:absolute;left:3866;top:4782;width:934;height:1991" id="docshape160" filled="false" stroked="true" strokeweight=".75pt" strokecolor="#000000">
                  <v:stroke dashstyle="solid"/>
                </v:rect>
                <v:line style="position:absolute" from="3866,5952" to="4800,5952" stroked="true" strokeweight=".75pt" strokecolor="#000000">
                  <v:stroke dashstyle="solid"/>
                </v:line>
                <v:line style="position:absolute" from="4796,5472" to="5115,5473" stroked="true" strokeweight=".75pt" strokecolor="#000000">
                  <v:stroke dashstyle="solid"/>
                </v:line>
                <v:rect style="position:absolute;left:2366;top:5352;width:937;height:706" id="docshape161" filled="false" stroked="true" strokeweight=".75pt" strokecolor="#000000">
                  <v:stroke dashstyle="solid"/>
                </v:rect>
                <v:line style="position:absolute" from="2850,4317" to="2846,5364" stroked="true" strokeweight=".75pt" strokecolor="#000000">
                  <v:stroke dashstyle="solid"/>
                </v:line>
                <v:line style="position:absolute" from="2552,2677" to="2552,3282" stroked="true" strokeweight=".75pt" strokecolor="#000000">
                  <v:stroke dashstyle="solid"/>
                </v:line>
                <v:line style="position:absolute" from="4436,6957" to="7104,6957" stroked="true" strokeweight=".75pt" strokecolor="#000000">
                  <v:stroke dashstyle="solid"/>
                </v:line>
                <v:line style="position:absolute" from="4467,9695" to="4467,9807" stroked="true" strokeweight=".85pt" strokecolor="#000000">
                  <v:stroke dashstyle="solid"/>
                </v:line>
                <v:line style="position:absolute" from="6146,5922" to="6146,6116" stroked="true" strokeweight=".75pt" strokecolor="#000000">
                  <v:stroke dashstyle="solid"/>
                </v:line>
                <v:line style="position:absolute" from="4436,8577" to="7104,8577" stroked="true" strokeweight=".75pt" strokecolor="#000000">
                  <v:stroke dashstyle="solid"/>
                </v:line>
                <v:line style="position:absolute" from="6641,9788" to="6761,9788" stroked="true" strokeweight=".750079pt" strokecolor="#000000">
                  <v:stroke dashstyle="solid"/>
                </v:line>
                <v:line style="position:absolute" from="6669,8022" to="7102,8022" stroked="true" strokeweight=".75pt" strokecolor="#000000">
                  <v:stroke dashstyle="solid"/>
                </v:line>
                <v:rect style="position:absolute;left:8141;top:6597;width:848;height:720" id="docshape162" filled="false" stroked="true" strokeweight=".75pt" strokecolor="#000000">
                  <v:stroke dashstyle="solid"/>
                </v:rect>
                <v:rect style="position:absolute;left:7181;top:5427;width:899;height:786" id="docshape163" filled="false" stroked="true" strokeweight=".75pt" strokecolor="#000000">
                  <v:stroke dashstyle="solid"/>
                </v:rect>
                <v:line style="position:absolute" from="7632,5157" to="7631,5425" stroked="true" strokeweight=".75pt" strokecolor="#000000">
                  <v:stroke dashstyle="solid"/>
                </v:line>
                <v:rect style="position:absolute;left:7376;top:3852;width:1094;height:956" id="docshape164" filled="false" stroked="true" strokeweight=".75pt" strokecolor="#000000">
                  <v:stroke dashstyle="solid"/>
                </v:rect>
                <v:line style="position:absolute" from="8471,4377" to="8790,4378" stroked="true" strokeweight=".75pt" strokecolor="#000000">
                  <v:stroke dashstyle="solid"/>
                </v:line>
                <v:shape style="position:absolute;left:8006;top:3642;width:1246;height:194" id="docshape165" coordorigin="8006,3642" coordsize="1246,194" path="m8006,3642l9252,3642m8006,3642l8006,3836e" filled="false" stroked="true" strokeweight=".75pt" strokecolor="#000000">
                  <v:path arrowok="t"/>
                  <v:stroke dashstyle="solid"/>
                </v:shape>
                <v:line style="position:absolute" from="8636,3462" to="8636,3656" stroked="true" strokeweight=".75pt" strokecolor="#000000">
                  <v:stroke dashstyle="solid"/>
                </v:line>
                <v:line style="position:absolute" from="3086,807" to="9490,807" stroked="true" strokeweight=".75pt" strokecolor="#000000">
                  <v:stroke dashstyle="solid"/>
                </v:line>
                <v:line style="position:absolute" from="6896,4977" to="7971,4978" stroked="true" strokeweight=".75pt" strokecolor="#000000">
                  <v:stroke dashstyle="solid"/>
                </v:line>
                <v:line style="position:absolute" from="7976,4970" to="7976,4797" stroked="true" strokeweight=".75pt" strokecolor="#000000">
                  <v:stroke dashstyle="solid"/>
                </v:line>
                <v:line style="position:absolute" from="6236,3267" to="8206,3267" stroked="true" strokeweight=".75pt" strokecolor="#000000">
                  <v:stroke dashstyle="solid"/>
                </v:line>
                <v:rect style="position:absolute;left:5096;top:7467;width:1441;height:990" id="docshape166" filled="false" stroked="true" strokeweight=".75pt" strokecolor="#000000">
                  <v:stroke dashstyle="solid"/>
                </v:rect>
                <v:line style="position:absolute" from="6221,537" to="6221,795" stroked="true" strokeweight=".75pt" strokecolor="#000000">
                  <v:stroke dashstyle="solid"/>
                </v:line>
                <v:rect style="position:absolute;left:8681;top:1032;width:2033;height:1059" id="docshape167" filled="false" stroked="true" strokeweight=".75pt" strokecolor="#000000">
                  <v:stroke dashstyle="solid"/>
                </v:rect>
                <v:rect style="position:absolute;left:2786;top:1047;width:675;height:566" id="docshape168" filled="false" stroked="true" strokeweight=".75pt" strokecolor="#000000">
                  <v:stroke dashstyle="solid"/>
                </v:rect>
                <v:rect style="position:absolute;left:3776;top:1032;width:864;height:566" id="docshape169" filled="false" stroked="true" strokeweight=".75pt" strokecolor="#000000">
                  <v:stroke dashstyle="solid"/>
                </v:rect>
                <v:line style="position:absolute" from="2846,4317" to="5597,4317" stroked="true" strokeweight=".75pt" strokecolor="#000000">
                  <v:stroke dashstyle="solid"/>
                </v:line>
                <v:rect style="position:absolute;left:6761;top:9552;width:4352;height:436" id="docshape170" filled="false" stroked="true" strokeweight=".75pt" strokecolor="#000000">
                  <v:stroke dashstyle="solid"/>
                </v:rect>
                <v:rect style="position:absolute;left:8201;top:2682;width:1038;height:779" id="docshape171" filled="false" stroked="true" strokeweight=".75pt" strokecolor="#000000">
                  <v:stroke dashstyle="solid"/>
                </v:rect>
                <v:rect style="position:absolute;left:7241;top:7767;width:778;height:503" id="docshape172" filled="false" stroked="true" strokeweight=".75pt" strokecolor="#000000">
                  <v:stroke dashstyle="solid"/>
                </v:rect>
                <v:rect style="position:absolute;left:10106;top:7752;width:871;height:619" id="docshape173" filled="false" stroked="true" strokeweight=".75pt" strokecolor="#000000">
                  <v:stroke dashstyle="solid"/>
                </v:rect>
                <v:line style="position:absolute" from="6431,3282" to="6431,4804" stroked="true" strokeweight=".75pt" strokecolor="#000000">
                  <v:stroke dashstyle="solid"/>
                </v:line>
                <v:rect style="position:absolute;left:1829;top:9807;width:8262;height:1761" id="docshape174" filled="true" fillcolor="#ffffff" stroked="false">
                  <v:fill type="solid"/>
                </v:rect>
                <v:line style="position:absolute" from="1470,9091" to="1920,9101" stroked="true" strokeweight=".75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b/>
          <w:bCs/>
          <w:spacing w:val="-2"/>
          <w:sz w:val="28"/>
          <w:szCs w:val="28"/>
        </w:rPr>
        <w:t>นายกรัฐมนตรี</w:t>
      </w: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155"/>
        <w:ind w:left="0"/>
        <w:rPr>
          <w:b/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0" w:footer="728" w:top="1440" w:bottom="920" w:left="660" w:right="600"/>
        </w:sectPr>
      </w:pPr>
    </w:p>
    <w:p>
      <w:pPr>
        <w:tabs>
          <w:tab w:pos="3367" w:val="left" w:leader="none"/>
        </w:tabs>
        <w:spacing w:before="95"/>
        <w:ind w:left="2277" w:right="0" w:firstLine="0"/>
        <w:jc w:val="left"/>
        <w:rPr>
          <w:b/>
          <w:bCs/>
          <w:sz w:val="24"/>
          <w:szCs w:val="24"/>
        </w:rPr>
      </w:pPr>
      <w:r>
        <w:rPr>
          <w:b/>
          <w:bCs/>
          <w:spacing w:val="-4"/>
          <w:sz w:val="24"/>
          <w:szCs w:val="24"/>
        </w:rPr>
        <w:t>กนช.</w:t>
      </w:r>
      <w:r>
        <w:rPr>
          <w:b/>
          <w:bCs/>
          <w:sz w:val="24"/>
          <w:szCs w:val="24"/>
        </w:rPr>
        <w:tab/>
      </w:r>
      <w:r>
        <w:rPr>
          <w:b/>
          <w:bCs/>
          <w:spacing w:val="-4"/>
          <w:position w:val="2"/>
          <w:sz w:val="24"/>
          <w:szCs w:val="24"/>
        </w:rPr>
        <w:t>นปท.</w:t>
      </w:r>
    </w:p>
    <w:p>
      <w:pPr>
        <w:pStyle w:val="BodyText"/>
        <w:ind w:left="0"/>
        <w:rPr>
          <w:b/>
          <w:sz w:val="24"/>
        </w:rPr>
      </w:pPr>
    </w:p>
    <w:p>
      <w:pPr>
        <w:pStyle w:val="BodyText"/>
        <w:spacing w:before="142"/>
        <w:ind w:left="0"/>
        <w:rPr>
          <w:b/>
          <w:sz w:val="24"/>
        </w:rPr>
      </w:pPr>
    </w:p>
    <w:p>
      <w:pPr>
        <w:spacing w:line="276" w:lineRule="auto" w:before="0"/>
        <w:ind w:left="1149" w:right="0" w:hanging="274"/>
        <w:jc w:val="left"/>
        <w:rPr>
          <w:b/>
          <w:bCs/>
          <w:sz w:val="24"/>
          <w:szCs w:val="24"/>
        </w:rPr>
      </w:pPr>
      <w:r>
        <w:rPr>
          <w:b/>
          <w:bCs/>
          <w:spacing w:val="-10"/>
          <w:sz w:val="24"/>
          <w:szCs w:val="24"/>
        </w:rPr>
        <w:t>ความช=วยเหลือระหว=างประเทศ </w:t>
      </w:r>
      <w:r>
        <w:rPr>
          <w:b/>
          <w:bCs/>
          <w:spacing w:val="-2"/>
          <w:sz w:val="24"/>
          <w:szCs w:val="24"/>
        </w:rPr>
        <w:t>ตามกรอบความร=วมมือ</w:t>
      </w:r>
    </w:p>
    <w:p>
      <w:pPr>
        <w:spacing w:before="111"/>
        <w:ind w:left="917" w:right="0" w:firstLine="0"/>
        <w:jc w:val="left"/>
        <w:rPr>
          <w:b/>
          <w:bCs/>
          <w:sz w:val="24"/>
          <w:szCs w:val="24"/>
        </w:rPr>
      </w:pPr>
      <w:r>
        <w:rPr/>
        <w:br w:type="column"/>
      </w:r>
      <w:r>
        <w:rPr>
          <w:b/>
          <w:bCs/>
          <w:spacing w:val="-2"/>
          <w:sz w:val="24"/>
          <w:szCs w:val="24"/>
        </w:rPr>
        <w:t>กปภ.ช.</w:t>
      </w:r>
    </w:p>
    <w:p>
      <w:pPr>
        <w:spacing w:line="276" w:lineRule="auto" w:before="146"/>
        <w:ind w:left="965" w:right="148" w:firstLine="43"/>
        <w:jc w:val="left"/>
        <w:rPr>
          <w:b/>
          <w:bCs/>
          <w:sz w:val="24"/>
          <w:szCs w:val="24"/>
        </w:rPr>
      </w:pPr>
      <w:r>
        <w:rPr>
          <w:b/>
          <w:bCs/>
          <w:spacing w:val="-4"/>
          <w:sz w:val="24"/>
          <w:szCs w:val="24"/>
        </w:rPr>
        <w:t>แผน </w:t>
      </w:r>
      <w:r>
        <w:rPr>
          <w:b/>
          <w:bCs/>
          <w:spacing w:val="-2"/>
          <w:sz w:val="24"/>
          <w:szCs w:val="24"/>
        </w:rPr>
        <w:t>ปภ.ช.</w:t>
      </w:r>
    </w:p>
    <w:p>
      <w:pPr>
        <w:pStyle w:val="BodyText"/>
        <w:spacing w:before="31"/>
        <w:ind w:left="0"/>
        <w:rPr>
          <w:b/>
          <w:sz w:val="24"/>
        </w:rPr>
      </w:pPr>
    </w:p>
    <w:p>
      <w:pPr>
        <w:spacing w:before="0"/>
        <w:ind w:left="854" w:right="0" w:firstLine="0"/>
        <w:jc w:val="left"/>
        <w:rPr>
          <w:b/>
          <w:bCs/>
          <w:sz w:val="24"/>
          <w:szCs w:val="24"/>
        </w:rPr>
      </w:pPr>
      <w:r>
        <w:rPr>
          <w:b/>
          <w:bCs/>
          <w:spacing w:val="-2"/>
          <w:sz w:val="24"/>
          <w:szCs w:val="24"/>
        </w:rPr>
        <w:t>ผบ.ปภ.ช.</w:t>
      </w:r>
    </w:p>
    <w:p>
      <w:pPr>
        <w:spacing w:line="451" w:lineRule="auto" w:before="12"/>
        <w:ind w:left="878" w:right="0" w:hanging="44"/>
        <w:jc w:val="left"/>
        <w:rPr>
          <w:b/>
          <w:bCs/>
          <w:sz w:val="24"/>
          <w:szCs w:val="24"/>
        </w:rPr>
      </w:pPr>
      <w:r>
        <w:rPr>
          <w:b/>
          <w:bCs/>
          <w:spacing w:val="-2"/>
          <w:sz w:val="24"/>
          <w:szCs w:val="24"/>
        </w:rPr>
        <w:t>(รมว.มท.) บกปภ.ช.</w:t>
      </w:r>
    </w:p>
    <w:p>
      <w:pPr>
        <w:spacing w:before="111"/>
        <w:ind w:left="712" w:right="0" w:firstLine="0"/>
        <w:jc w:val="left"/>
        <w:rPr>
          <w:b/>
          <w:bCs/>
          <w:sz w:val="24"/>
          <w:szCs w:val="24"/>
        </w:rPr>
      </w:pPr>
      <w:r>
        <w:rPr/>
        <w:br w:type="column"/>
      </w:r>
      <w:r>
        <w:rPr>
          <w:b/>
          <w:bCs/>
          <w:spacing w:val="-2"/>
          <w:w w:val="90"/>
          <w:sz w:val="24"/>
          <w:szCs w:val="24"/>
        </w:rPr>
        <w:t>สภาความมั่นคงแห=งชาติ</w:t>
      </w:r>
    </w:p>
    <w:p>
      <w:pPr>
        <w:spacing w:line="278" w:lineRule="auto" w:before="91"/>
        <w:ind w:left="206" w:right="415" w:firstLine="0"/>
        <w:jc w:val="center"/>
        <w:rPr>
          <w:b/>
          <w:bCs/>
          <w:sz w:val="24"/>
          <w:szCs w:val="24"/>
        </w:rPr>
      </w:pPr>
      <w:r>
        <w:rPr/>
        <w:br w:type="column"/>
      </w:r>
      <w:r>
        <w:rPr>
          <w:b/>
          <w:bCs/>
          <w:spacing w:val="-2"/>
          <w:sz w:val="24"/>
          <w:szCs w:val="24"/>
        </w:rPr>
        <w:t>คณะกรรมการอำนวยการ รักษาความมั่นคงภายใน ราชอาณาจักร</w:t>
      </w:r>
    </w:p>
    <w:p>
      <w:pPr>
        <w:pStyle w:val="BodyText"/>
        <w:ind w:left="0"/>
        <w:rPr>
          <w:b/>
          <w:sz w:val="24"/>
        </w:rPr>
      </w:pPr>
    </w:p>
    <w:p>
      <w:pPr>
        <w:pStyle w:val="BodyText"/>
        <w:spacing w:before="165"/>
        <w:ind w:left="0"/>
        <w:rPr>
          <w:b/>
          <w:sz w:val="24"/>
        </w:rPr>
      </w:pPr>
    </w:p>
    <w:p>
      <w:pPr>
        <w:spacing w:line="280" w:lineRule="auto" w:before="0"/>
        <w:ind w:left="75" w:right="1683" w:firstLine="38"/>
        <w:jc w:val="left"/>
        <w:rPr>
          <w:b/>
          <w:bCs/>
          <w:sz w:val="24"/>
          <w:szCs w:val="24"/>
        </w:rPr>
      </w:pPr>
      <w:r>
        <w:rPr>
          <w:b/>
          <w:bCs/>
          <w:spacing w:val="-2"/>
          <w:sz w:val="24"/>
          <w:szCs w:val="24"/>
        </w:rPr>
        <w:t>ศบภ.กห. (รมว.กห.)</w:t>
      </w:r>
    </w:p>
    <w:p>
      <w:pPr>
        <w:spacing w:after="0" w:line="280" w:lineRule="auto"/>
        <w:jc w:val="left"/>
        <w:rPr>
          <w:sz w:val="24"/>
          <w:szCs w:val="24"/>
        </w:rPr>
        <w:sectPr>
          <w:type w:val="continuous"/>
          <w:pgSz w:w="11910" w:h="16840"/>
          <w:pgMar w:header="0" w:footer="728" w:top="1920" w:bottom="280" w:left="660" w:right="600"/>
          <w:cols w:num="4" w:equalWidth="0">
            <w:col w:w="3726" w:space="40"/>
            <w:col w:w="1514" w:space="39"/>
            <w:col w:w="2292" w:space="39"/>
            <w:col w:w="3000"/>
          </w:cols>
        </w:sectPr>
      </w:pPr>
    </w:p>
    <w:p>
      <w:pPr>
        <w:spacing w:line="278" w:lineRule="auto" w:before="160"/>
        <w:ind w:left="6938" w:right="0" w:firstLine="211"/>
        <w:jc w:val="left"/>
        <w:rPr>
          <w:b/>
          <w:bCs/>
          <w:sz w:val="22"/>
          <w:szCs w:val="22"/>
        </w:rPr>
      </w:pPr>
      <w:r>
        <w:rPr>
          <w:b/>
          <w:bCs/>
          <w:spacing w:val="-4"/>
          <w:sz w:val="22"/>
          <w:szCs w:val="22"/>
        </w:rPr>
        <w:t>สป. </w:t>
      </w:r>
      <w:r>
        <w:rPr>
          <w:b/>
          <w:bCs/>
          <w:spacing w:val="-2"/>
          <w:sz w:val="22"/>
          <w:szCs w:val="22"/>
        </w:rPr>
        <w:t>(ศบภ.สป.)</w:t>
      </w:r>
    </w:p>
    <w:p>
      <w:pPr>
        <w:spacing w:line="278" w:lineRule="auto" w:before="160"/>
        <w:ind w:left="693" w:right="1662" w:firstLine="216"/>
        <w:jc w:val="left"/>
        <w:rPr>
          <w:b/>
          <w:bCs/>
          <w:sz w:val="22"/>
          <w:szCs w:val="22"/>
        </w:rPr>
      </w:pPr>
      <w:r>
        <w:rPr/>
        <w:br w:type="column"/>
      </w:r>
      <w:r>
        <w:rPr>
          <w:b/>
          <w:bCs/>
          <w:spacing w:val="-4"/>
          <w:sz w:val="22"/>
          <w:szCs w:val="22"/>
        </w:rPr>
        <w:t>ทท. </w:t>
      </w:r>
      <w:r>
        <w:rPr>
          <w:b/>
          <w:bCs/>
          <w:spacing w:val="-2"/>
          <w:sz w:val="22"/>
          <w:szCs w:val="22"/>
        </w:rPr>
        <w:t>(ศบภ.ทท.)</w:t>
      </w:r>
    </w:p>
    <w:p>
      <w:pPr>
        <w:spacing w:after="0" w:line="278" w:lineRule="auto"/>
        <w:jc w:val="left"/>
        <w:rPr>
          <w:sz w:val="22"/>
          <w:szCs w:val="22"/>
        </w:rPr>
        <w:sectPr>
          <w:type w:val="continuous"/>
          <w:pgSz w:w="11910" w:h="16840"/>
          <w:pgMar w:header="0" w:footer="728" w:top="1920" w:bottom="280" w:left="660" w:right="600"/>
          <w:cols w:num="2" w:equalWidth="0">
            <w:col w:w="7588" w:space="40"/>
            <w:col w:w="3022"/>
          </w:cols>
        </w:sectPr>
      </w:pPr>
    </w:p>
    <w:p>
      <w:pPr>
        <w:pStyle w:val="BodyText"/>
        <w:spacing w:before="34"/>
        <w:ind w:left="0"/>
        <w:rPr>
          <w:b/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header="0" w:footer="728" w:top="1920" w:bottom="280" w:left="660" w:right="600"/>
        </w:sectPr>
      </w:pPr>
    </w:p>
    <w:p>
      <w:pPr>
        <w:pStyle w:val="BodyText"/>
        <w:ind w:left="0"/>
        <w:rPr>
          <w:b/>
          <w:sz w:val="24"/>
        </w:rPr>
      </w:pPr>
    </w:p>
    <w:p>
      <w:pPr>
        <w:pStyle w:val="BodyText"/>
        <w:spacing w:before="240"/>
        <w:ind w:left="0"/>
        <w:rPr>
          <w:b/>
          <w:sz w:val="24"/>
        </w:rPr>
      </w:pPr>
    </w:p>
    <w:p>
      <w:pPr>
        <w:spacing w:before="0"/>
        <w:ind w:left="0" w:right="0" w:firstLine="0"/>
        <w:jc w:val="right"/>
        <w:rPr>
          <w:b/>
          <w:bCs/>
          <w:sz w:val="24"/>
          <w:szCs w:val="24"/>
        </w:rPr>
      </w:pPr>
      <w:r>
        <w:rPr>
          <w:b/>
          <w:bCs/>
          <w:spacing w:val="-5"/>
          <w:sz w:val="24"/>
          <w:szCs w:val="24"/>
        </w:rPr>
        <w:t>ตร.</w:t>
      </w:r>
    </w:p>
    <w:p>
      <w:pPr>
        <w:spacing w:line="278" w:lineRule="auto" w:before="93"/>
        <w:ind w:left="1065" w:right="11" w:hanging="5"/>
        <w:jc w:val="center"/>
        <w:rPr>
          <w:b/>
          <w:bCs/>
          <w:sz w:val="20"/>
          <w:szCs w:val="20"/>
        </w:rPr>
      </w:pPr>
      <w:r>
        <w:rPr/>
        <w:br w:type="column"/>
      </w:r>
      <w:r>
        <w:rPr>
          <w:b/>
          <w:bCs/>
          <w:spacing w:val="-2"/>
          <w:sz w:val="20"/>
          <w:szCs w:val="20"/>
        </w:rPr>
        <w:t>กระทรวง </w:t>
      </w:r>
      <w:r>
        <w:rPr>
          <w:b/>
          <w:bCs/>
          <w:spacing w:val="-4"/>
          <w:sz w:val="20"/>
          <w:szCs w:val="20"/>
        </w:rPr>
        <w:t>กรม </w:t>
      </w:r>
      <w:r>
        <w:rPr>
          <w:b/>
          <w:bCs/>
          <w:spacing w:val="-6"/>
          <w:sz w:val="20"/>
          <w:szCs w:val="20"/>
        </w:rPr>
        <w:t>หนLวยงาน</w:t>
      </w:r>
      <w:r>
        <w:rPr>
          <w:b/>
          <w:bCs/>
          <w:sz w:val="20"/>
          <w:szCs w:val="20"/>
        </w:rPr>
        <w:t> </w:t>
      </w:r>
      <w:r>
        <w:rPr>
          <w:b/>
          <w:bCs/>
          <w:spacing w:val="-15"/>
          <w:sz w:val="20"/>
          <w:szCs w:val="20"/>
        </w:rPr>
        <w:t>ที่เกี่ยวข@อง</w:t>
      </w:r>
    </w:p>
    <w:p>
      <w:pPr>
        <w:spacing w:line="280" w:lineRule="auto" w:before="156"/>
        <w:ind w:left="1056" w:right="0" w:firstLine="0"/>
        <w:jc w:val="center"/>
        <w:rPr>
          <w:b/>
          <w:bCs/>
          <w:sz w:val="20"/>
          <w:szCs w:val="20"/>
        </w:rPr>
      </w:pPr>
      <w:r>
        <w:rPr>
          <w:b/>
          <w:bCs/>
          <w:spacing w:val="-2"/>
          <w:sz w:val="20"/>
          <w:szCs w:val="20"/>
        </w:rPr>
        <w:t>ภาคประชา </w:t>
      </w:r>
      <w:r>
        <w:rPr>
          <w:b/>
          <w:bCs/>
          <w:spacing w:val="-4"/>
          <w:sz w:val="20"/>
          <w:szCs w:val="20"/>
        </w:rPr>
        <w:t>สังคม</w:t>
      </w:r>
    </w:p>
    <w:p>
      <w:pPr>
        <w:spacing w:line="278" w:lineRule="auto" w:before="91"/>
        <w:ind w:left="649" w:right="277" w:firstLine="0"/>
        <w:jc w:val="center"/>
        <w:rPr>
          <w:b/>
          <w:bCs/>
          <w:sz w:val="24"/>
          <w:szCs w:val="24"/>
        </w:rPr>
      </w:pPr>
      <w:r>
        <w:rPr/>
        <w:br w:type="column"/>
      </w:r>
      <w:r>
        <w:rPr>
          <w:b/>
          <w:bCs/>
          <w:spacing w:val="-2"/>
          <w:sz w:val="24"/>
          <w:szCs w:val="24"/>
        </w:rPr>
        <w:t>ผอ.กอปภ.ก. ผอ.กลาง (อปภ.)</w:t>
      </w:r>
    </w:p>
    <w:p>
      <w:pPr>
        <w:pStyle w:val="BodyText"/>
        <w:spacing w:before="140"/>
        <w:ind w:left="0"/>
        <w:rPr>
          <w:b/>
          <w:sz w:val="24"/>
        </w:rPr>
      </w:pPr>
    </w:p>
    <w:p>
      <w:pPr>
        <w:spacing w:line="276" w:lineRule="auto" w:before="0"/>
        <w:ind w:left="1365" w:right="-3" w:hanging="168"/>
        <w:jc w:val="left"/>
        <w:rPr>
          <w:b/>
          <w:bCs/>
          <w:sz w:val="20"/>
          <w:szCs w:val="20"/>
        </w:rPr>
      </w:pPr>
      <w:r>
        <w:rPr>
          <w:b/>
          <w:bCs/>
          <w:spacing w:val="-4"/>
          <w:sz w:val="20"/>
          <w:szCs w:val="20"/>
        </w:rPr>
        <w:t>ศูนย;</w:t>
      </w:r>
      <w:r>
        <w:rPr>
          <w:b/>
          <w:bCs/>
          <w:spacing w:val="-8"/>
          <w:sz w:val="20"/>
          <w:szCs w:val="20"/>
        </w:rPr>
        <w:t> </w:t>
      </w:r>
      <w:r>
        <w:rPr>
          <w:b/>
          <w:bCs/>
          <w:spacing w:val="-4"/>
          <w:sz w:val="20"/>
          <w:szCs w:val="20"/>
        </w:rPr>
        <w:t>ปภ.เขต </w:t>
      </w:r>
      <w:r>
        <w:rPr>
          <w:b/>
          <w:bCs/>
          <w:spacing w:val="-2"/>
          <w:sz w:val="20"/>
          <w:szCs w:val="20"/>
        </w:rPr>
        <w:t>ทุกเขต</w:t>
      </w:r>
    </w:p>
    <w:p>
      <w:pPr>
        <w:spacing w:line="240" w:lineRule="auto" w:before="0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62"/>
        <w:ind w:left="0"/>
        <w:rPr>
          <w:b/>
          <w:sz w:val="20"/>
        </w:rPr>
      </w:pPr>
    </w:p>
    <w:p>
      <w:pPr>
        <w:spacing w:before="1"/>
        <w:ind w:left="720" w:right="0" w:firstLine="0"/>
        <w:jc w:val="center"/>
        <w:rPr>
          <w:b/>
          <w:bCs/>
          <w:sz w:val="20"/>
          <w:szCs w:val="20"/>
        </w:rPr>
      </w:pPr>
      <w:r>
        <w:rPr>
          <w:b/>
          <w:bCs/>
          <w:spacing w:val="-2"/>
          <w:sz w:val="20"/>
          <w:szCs w:val="20"/>
        </w:rPr>
        <w:t>บก.ทท.</w:t>
      </w:r>
    </w:p>
    <w:p>
      <w:pPr>
        <w:spacing w:before="43"/>
        <w:ind w:left="723" w:right="0" w:firstLine="0"/>
        <w:jc w:val="center"/>
        <w:rPr>
          <w:rFonts w:ascii="TH SarabunPSK" w:hAnsi="TH SarabunPSK" w:cs="TH SarabunPSK" w:eastAsia="TH SarabunPSK"/>
          <w:b/>
          <w:bCs/>
          <w:sz w:val="19"/>
          <w:szCs w:val="19"/>
        </w:rPr>
      </w:pPr>
      <w:r>
        <w:rPr>
          <w:rFonts w:ascii="TH SarabunPSK" w:hAnsi="TH SarabunPSK" w:cs="TH SarabunPSK" w:eastAsia="TH SarabunPSK"/>
          <w:b/>
          <w:bCs/>
          <w:spacing w:val="-18"/>
          <w:sz w:val="19"/>
          <w:szCs w:val="19"/>
        </w:rPr>
        <w:t>(ศบภ.บก.ทท.)</w:t>
      </w:r>
    </w:p>
    <w:p>
      <w:pPr>
        <w:pStyle w:val="BodyText"/>
        <w:ind w:left="0"/>
        <w:rPr>
          <w:rFonts w:ascii="TH SarabunPSK"/>
          <w:b/>
          <w:sz w:val="19"/>
        </w:rPr>
      </w:pPr>
    </w:p>
    <w:p>
      <w:pPr>
        <w:pStyle w:val="BodyText"/>
        <w:spacing w:before="150"/>
        <w:ind w:left="0"/>
        <w:rPr>
          <w:rFonts w:ascii="TH SarabunPSK"/>
          <w:b/>
          <w:sz w:val="19"/>
        </w:rPr>
      </w:pPr>
    </w:p>
    <w:p>
      <w:pPr>
        <w:spacing w:before="0"/>
        <w:ind w:left="729" w:right="0" w:firstLine="0"/>
        <w:jc w:val="center"/>
        <w:rPr>
          <w:b/>
          <w:bCs/>
          <w:sz w:val="20"/>
          <w:szCs w:val="20"/>
        </w:rPr>
      </w:pPr>
      <w:r>
        <w:rPr>
          <w:b/>
          <w:bCs/>
          <w:spacing w:val="-4"/>
          <w:sz w:val="20"/>
          <w:szCs w:val="20"/>
        </w:rPr>
        <w:t>สนภ.</w:t>
      </w:r>
    </w:p>
    <w:p>
      <w:pPr>
        <w:spacing w:line="240" w:lineRule="auto" w:before="0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48"/>
        <w:ind w:left="0"/>
        <w:rPr>
          <w:b/>
          <w:sz w:val="20"/>
        </w:rPr>
      </w:pPr>
    </w:p>
    <w:p>
      <w:pPr>
        <w:spacing w:line="276" w:lineRule="auto" w:before="0"/>
        <w:ind w:left="349" w:right="0" w:hanging="10"/>
        <w:jc w:val="center"/>
        <w:rPr>
          <w:b/>
          <w:bCs/>
          <w:sz w:val="20"/>
          <w:szCs w:val="20"/>
        </w:rPr>
      </w:pPr>
      <w:r>
        <w:rPr>
          <w:b/>
          <w:bCs/>
          <w:spacing w:val="-4"/>
          <w:sz w:val="20"/>
          <w:szCs w:val="20"/>
        </w:rPr>
        <w:t>ทบ. </w:t>
      </w:r>
      <w:r>
        <w:rPr>
          <w:b/>
          <w:bCs/>
          <w:spacing w:val="-10"/>
          <w:sz w:val="20"/>
          <w:szCs w:val="20"/>
        </w:rPr>
        <w:t>(ศบภ.ทบ.)</w:t>
      </w: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209"/>
        <w:ind w:left="0"/>
        <w:rPr>
          <w:b/>
          <w:sz w:val="20"/>
        </w:rPr>
      </w:pPr>
    </w:p>
    <w:p>
      <w:pPr>
        <w:spacing w:line="280" w:lineRule="auto" w:before="0"/>
        <w:ind w:left="339" w:right="1" w:hanging="42"/>
        <w:jc w:val="center"/>
        <w:rPr>
          <w:b/>
          <w:bCs/>
          <w:sz w:val="20"/>
          <w:szCs w:val="20"/>
        </w:rPr>
      </w:pPr>
      <w:r>
        <w:rPr>
          <w:b/>
          <w:bCs/>
          <w:spacing w:val="-2"/>
          <w:sz w:val="20"/>
          <w:szCs w:val="20"/>
        </w:rPr>
        <w:t>นขต.ทบ. </w:t>
      </w:r>
      <w:r>
        <w:rPr>
          <w:b/>
          <w:bCs/>
          <w:spacing w:val="-8"/>
          <w:w w:val="90"/>
          <w:sz w:val="20"/>
          <w:szCs w:val="20"/>
        </w:rPr>
        <w:t>ทภ.1,2,3,4</w:t>
      </w:r>
    </w:p>
    <w:p>
      <w:pPr>
        <w:spacing w:line="240" w:lineRule="auto" w:before="0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62"/>
        <w:ind w:left="0"/>
        <w:rPr>
          <w:b/>
          <w:sz w:val="20"/>
        </w:rPr>
      </w:pPr>
    </w:p>
    <w:p>
      <w:pPr>
        <w:spacing w:line="280" w:lineRule="auto" w:before="1"/>
        <w:ind w:left="366" w:right="0" w:hanging="5"/>
        <w:jc w:val="center"/>
        <w:rPr>
          <w:b/>
          <w:bCs/>
          <w:sz w:val="20"/>
          <w:szCs w:val="20"/>
        </w:rPr>
      </w:pPr>
      <w:r>
        <w:rPr>
          <w:b/>
          <w:bCs/>
          <w:spacing w:val="-4"/>
          <w:sz w:val="20"/>
          <w:szCs w:val="20"/>
        </w:rPr>
        <w:t>ทร. </w:t>
      </w:r>
      <w:r>
        <w:rPr>
          <w:b/>
          <w:bCs/>
          <w:spacing w:val="-2"/>
          <w:sz w:val="20"/>
          <w:szCs w:val="20"/>
        </w:rPr>
        <w:t>(ศบภ.ทร.)</w:t>
      </w: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161"/>
        <w:ind w:left="0"/>
        <w:rPr>
          <w:b/>
          <w:sz w:val="20"/>
        </w:rPr>
      </w:pPr>
    </w:p>
    <w:p>
      <w:pPr>
        <w:spacing w:before="0"/>
        <w:ind w:left="320" w:right="0" w:firstLine="0"/>
        <w:jc w:val="center"/>
        <w:rPr>
          <w:b/>
          <w:bCs/>
          <w:sz w:val="20"/>
          <w:szCs w:val="20"/>
        </w:rPr>
      </w:pPr>
      <w:r>
        <w:rPr>
          <w:b/>
          <w:bCs/>
          <w:spacing w:val="-2"/>
          <w:sz w:val="20"/>
          <w:szCs w:val="20"/>
        </w:rPr>
        <w:t>ทรภ.1,2,3</w:t>
      </w:r>
    </w:p>
    <w:p>
      <w:pPr>
        <w:spacing w:before="2"/>
        <w:ind w:left="257" w:right="0" w:firstLine="0"/>
        <w:jc w:val="center"/>
        <w:rPr>
          <w:rFonts w:ascii="TH SarabunPSK" w:hAnsi="TH SarabunPSK" w:cs="TH SarabunPSK" w:eastAsia="TH SarabunPSK"/>
          <w:b/>
          <w:bCs/>
          <w:sz w:val="21"/>
          <w:szCs w:val="21"/>
        </w:rPr>
      </w:pPr>
      <w:r>
        <w:rPr>
          <w:rFonts w:ascii="TH SarabunPSK" w:hAnsi="TH SarabunPSK" w:cs="TH SarabunPSK" w:eastAsia="TH SarabunPSK"/>
          <w:b/>
          <w:bCs/>
          <w:spacing w:val="-2"/>
          <w:sz w:val="21"/>
          <w:szCs w:val="21"/>
        </w:rPr>
        <w:t>กปช.จต.</w:t>
      </w:r>
    </w:p>
    <w:p>
      <w:pPr>
        <w:spacing w:line="240" w:lineRule="auto" w:before="0"/>
        <w:rPr>
          <w:rFonts w:ascii="TH SarabunPSK"/>
          <w:b/>
          <w:sz w:val="20"/>
        </w:rPr>
      </w:pPr>
      <w:r>
        <w:rPr/>
        <w:br w:type="column"/>
      </w:r>
      <w:r>
        <w:rPr>
          <w:rFonts w:ascii="TH SarabunPSK"/>
          <w:b/>
          <w:sz w:val="20"/>
        </w:rPr>
      </w:r>
    </w:p>
    <w:p>
      <w:pPr>
        <w:pStyle w:val="BodyText"/>
        <w:spacing w:before="202"/>
        <w:ind w:left="0"/>
        <w:rPr>
          <w:rFonts w:ascii="TH SarabunPSK"/>
          <w:b/>
          <w:sz w:val="20"/>
        </w:rPr>
      </w:pPr>
    </w:p>
    <w:p>
      <w:pPr>
        <w:spacing w:line="276" w:lineRule="auto" w:before="0"/>
        <w:ind w:left="405" w:right="447" w:firstLine="192"/>
        <w:jc w:val="left"/>
        <w:rPr>
          <w:b/>
          <w:bCs/>
          <w:sz w:val="20"/>
          <w:szCs w:val="20"/>
        </w:rPr>
      </w:pPr>
      <w:r>
        <w:rPr>
          <w:b/>
          <w:bCs/>
          <w:spacing w:val="-4"/>
          <w:sz w:val="20"/>
          <w:szCs w:val="20"/>
        </w:rPr>
        <w:t>ทอ. </w:t>
      </w:r>
      <w:r>
        <w:rPr>
          <w:b/>
          <w:bCs/>
          <w:spacing w:val="-2"/>
          <w:sz w:val="20"/>
          <w:szCs w:val="20"/>
        </w:rPr>
        <w:t>(ศบภ.ทอ.)</w:t>
      </w:r>
    </w:p>
    <w:p>
      <w:pPr>
        <w:spacing w:after="0" w:line="276" w:lineRule="auto"/>
        <w:jc w:val="left"/>
        <w:rPr>
          <w:sz w:val="20"/>
          <w:szCs w:val="20"/>
        </w:rPr>
        <w:sectPr>
          <w:type w:val="continuous"/>
          <w:pgSz w:w="11910" w:h="16840"/>
          <w:pgMar w:header="0" w:footer="728" w:top="1920" w:bottom="280" w:left="660" w:right="600"/>
          <w:cols w:num="7" w:equalWidth="0">
            <w:col w:w="2276" w:space="40"/>
            <w:col w:w="1667" w:space="39"/>
            <w:col w:w="1904" w:space="40"/>
            <w:col w:w="1289" w:space="39"/>
            <w:col w:w="879" w:space="40"/>
            <w:col w:w="945" w:space="40"/>
            <w:col w:w="1452"/>
          </w:cols>
        </w:sectPr>
      </w:pPr>
    </w:p>
    <w:p>
      <w:pPr>
        <w:pStyle w:val="BodyText"/>
        <w:spacing w:before="29"/>
        <w:ind w:left="0"/>
        <w:rPr>
          <w:b/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header="0" w:footer="728" w:top="1920" w:bottom="280" w:left="660" w:right="600"/>
        </w:sectPr>
      </w:pPr>
    </w:p>
    <w:p>
      <w:pPr>
        <w:pStyle w:val="BodyText"/>
        <w:ind w:left="0"/>
        <w:rPr>
          <w:b/>
          <w:sz w:val="24"/>
        </w:rPr>
      </w:pPr>
    </w:p>
    <w:p>
      <w:pPr>
        <w:pStyle w:val="BodyText"/>
        <w:ind w:left="0"/>
        <w:rPr>
          <w:b/>
          <w:sz w:val="24"/>
        </w:rPr>
      </w:pPr>
    </w:p>
    <w:p>
      <w:pPr>
        <w:pStyle w:val="BodyText"/>
        <w:ind w:left="0"/>
        <w:rPr>
          <w:b/>
          <w:sz w:val="24"/>
        </w:rPr>
      </w:pPr>
    </w:p>
    <w:p>
      <w:pPr>
        <w:pStyle w:val="BodyText"/>
        <w:spacing w:before="117"/>
        <w:ind w:left="0"/>
        <w:rPr>
          <w:b/>
          <w:sz w:val="24"/>
        </w:rPr>
      </w:pPr>
    </w:p>
    <w:p>
      <w:pPr>
        <w:spacing w:line="267" w:lineRule="exact" w:before="0"/>
        <w:ind w:left="780" w:right="0" w:firstLine="0"/>
        <w:jc w:val="left"/>
        <w:rPr>
          <w:b/>
          <w:bCs/>
          <w:sz w:val="24"/>
          <w:szCs w:val="24"/>
        </w:rPr>
      </w:pPr>
      <w:r>
        <w:rPr>
          <w:b/>
          <w:bCs/>
          <w:spacing w:val="-2"/>
          <w:sz w:val="24"/>
          <w:szCs w:val="24"/>
        </w:rPr>
        <w:t>หมายเหตุ</w:t>
      </w:r>
    </w:p>
    <w:p>
      <w:pPr>
        <w:spacing w:line="266" w:lineRule="exact" w:before="0"/>
        <w:ind w:left="1347" w:right="0" w:firstLine="0"/>
        <w:jc w:val="left"/>
        <w:rPr>
          <w:rFonts w:ascii="Microsoft Sans Serif" w:hAnsi="Microsoft Sans Serif" w:cs="Microsoft Sans Serif" w:eastAsia="Microsoft Sans Serif"/>
          <w:sz w:val="24"/>
          <w:szCs w:val="24"/>
        </w:rPr>
      </w:pPr>
      <w:r>
        <w:rPr>
          <w:rFonts w:ascii="Microsoft Sans Serif" w:hAnsi="Microsoft Sans Serif" w:cs="Microsoft Sans Serif" w:eastAsia="Microsoft Sans Serif"/>
          <w:spacing w:val="-2"/>
          <w:w w:val="70"/>
          <w:sz w:val="24"/>
          <w:szCs w:val="24"/>
        </w:rPr>
        <w:t>สายการบังคับบัญชา</w:t>
      </w:r>
    </w:p>
    <w:p>
      <w:pPr>
        <w:tabs>
          <w:tab w:pos="1298" w:val="left" w:leader="hyphen"/>
        </w:tabs>
        <w:spacing w:line="270" w:lineRule="exact" w:before="0"/>
        <w:ind w:left="780" w:right="0" w:firstLine="0"/>
        <w:jc w:val="left"/>
        <w:rPr>
          <w:rFonts w:ascii="Microsoft Sans Serif" w:hAnsi="Microsoft Sans Serif" w:cs="Microsoft Sans Serif" w:eastAsia="Microsoft Sans Serif"/>
          <w:sz w:val="24"/>
          <w:szCs w:val="24"/>
        </w:rPr>
      </w:pPr>
      <w:r>
        <w:rPr>
          <w:rFonts w:ascii="Microsoft Sans Serif" w:hAnsi="Microsoft Sans Serif" w:cs="Microsoft Sans Serif" w:eastAsia="Microsoft Sans Serif"/>
          <w:spacing w:val="-10"/>
          <w:w w:val="80"/>
          <w:sz w:val="24"/>
          <w:szCs w:val="24"/>
        </w:rPr>
        <w:t>-</w:t>
      </w:r>
      <w:r>
        <w:rPr>
          <w:rFonts w:ascii="Microsoft Sans Serif" w:hAnsi="Microsoft Sans Serif" w:cs="Microsoft Sans Serif" w:eastAsia="Microsoft Sans Serif"/>
          <w:sz w:val="24"/>
          <w:szCs w:val="24"/>
        </w:rPr>
        <w:tab/>
      </w:r>
      <w:r>
        <w:rPr>
          <w:rFonts w:ascii="Microsoft Sans Serif" w:hAnsi="Microsoft Sans Serif" w:cs="Microsoft Sans Serif" w:eastAsia="Microsoft Sans Serif"/>
          <w:spacing w:val="-2"/>
          <w:w w:val="70"/>
          <w:sz w:val="24"/>
          <w:szCs w:val="24"/>
        </w:rPr>
        <w:t>สายการประสานงาน</w:t>
      </w:r>
    </w:p>
    <w:p>
      <w:pPr>
        <w:spacing w:line="240" w:lineRule="auto" w:before="92"/>
        <w:ind w:left="813" w:right="171" w:firstLine="52"/>
        <w:jc w:val="both"/>
        <w:rPr>
          <w:rFonts w:ascii="TH SarabunPSK" w:hAnsi="TH SarabunPSK" w:cs="TH SarabunPSK" w:eastAsia="TH SarabunPSK"/>
          <w:b/>
          <w:bCs/>
          <w:sz w:val="21"/>
          <w:szCs w:val="21"/>
        </w:rPr>
      </w:pPr>
      <w:r>
        <w:rPr/>
        <w:br w:type="column"/>
      </w:r>
      <w:r>
        <w:rPr>
          <w:rFonts w:ascii="TH SarabunPSK" w:hAnsi="TH SarabunPSK" w:cs="TH SarabunPSK" w:eastAsia="TH SarabunPSK"/>
          <w:b/>
          <w:bCs/>
          <w:spacing w:val="-2"/>
          <w:sz w:val="21"/>
          <w:szCs w:val="21"/>
        </w:rPr>
        <w:t>ผอ.จว. (ผวจ.) กอปภ.จ.</w:t>
      </w:r>
    </w:p>
    <w:p>
      <w:pPr>
        <w:pStyle w:val="BodyText"/>
        <w:spacing w:before="190"/>
        <w:ind w:left="0"/>
        <w:rPr>
          <w:rFonts w:ascii="TH SarabunPSK"/>
          <w:b/>
          <w:sz w:val="21"/>
        </w:rPr>
      </w:pPr>
    </w:p>
    <w:p>
      <w:pPr>
        <w:spacing w:line="216" w:lineRule="auto" w:before="0"/>
        <w:ind w:left="731" w:right="0" w:firstLine="0"/>
        <w:jc w:val="center"/>
        <w:rPr>
          <w:rFonts w:ascii="TH SarabunPSK" w:hAnsi="TH SarabunPSK" w:cs="TH SarabunPSK" w:eastAsia="TH SarabunPSK"/>
          <w:b/>
          <w:bCs/>
          <w:sz w:val="21"/>
          <w:szCs w:val="21"/>
        </w:rPr>
      </w:pPr>
      <w:r>
        <w:rPr>
          <w:rFonts w:ascii="TH SarabunPSK" w:hAnsi="TH SarabunPSK" w:cs="TH SarabunPSK" w:eastAsia="TH SarabunPSK"/>
          <w:b/>
          <w:bCs/>
          <w:spacing w:val="-2"/>
          <w:sz w:val="21"/>
          <w:szCs w:val="21"/>
        </w:rPr>
        <w:t>ผอ.อำเภอ (นอภ.) กอปภ.อำเภอ</w:t>
      </w:r>
    </w:p>
    <w:p>
      <w:pPr>
        <w:spacing w:line="278" w:lineRule="auto" w:before="90"/>
        <w:ind w:left="643" w:right="125" w:hanging="10"/>
        <w:jc w:val="center"/>
        <w:rPr>
          <w:b/>
          <w:bCs/>
          <w:sz w:val="20"/>
          <w:szCs w:val="20"/>
        </w:rPr>
      </w:pPr>
      <w:r>
        <w:rPr/>
        <w:br w:type="column"/>
      </w:r>
      <w:r>
        <w:rPr>
          <w:b/>
          <w:bCs/>
          <w:spacing w:val="-2"/>
          <w:sz w:val="20"/>
          <w:szCs w:val="20"/>
        </w:rPr>
        <w:t>ผอ.กทม. (ผว.กทม.) กอปภ.กทม.</w:t>
      </w: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23"/>
        <w:ind w:left="0"/>
        <w:rPr>
          <w:b/>
          <w:sz w:val="20"/>
        </w:rPr>
      </w:pPr>
    </w:p>
    <w:p>
      <w:pPr>
        <w:spacing w:line="218" w:lineRule="auto" w:before="0"/>
        <w:ind w:left="672" w:right="38" w:firstLine="0"/>
        <w:jc w:val="center"/>
        <w:rPr>
          <w:rFonts w:ascii="TH SarabunPSK" w:hAnsi="TH SarabunPSK" w:cs="TH SarabunPSK" w:eastAsia="TH SarabunPSK"/>
          <w:b/>
          <w:bCs/>
          <w:sz w:val="21"/>
          <w:szCs w:val="21"/>
        </w:rPr>
      </w:pPr>
      <w:r>
        <w:rPr>
          <w:rFonts w:ascii="TH SarabunPSK" w:hAnsi="TH SarabunPSK" w:cs="TH SarabunPSK" w:eastAsia="TH SarabunPSK"/>
          <w:b/>
          <w:bCs/>
          <w:spacing w:val="-2"/>
          <w:sz w:val="21"/>
          <w:szCs w:val="21"/>
        </w:rPr>
        <w:t>ผช.ผอ.กทม. (ผอ.เขต) กอปภ.สนข.</w:t>
      </w:r>
    </w:p>
    <w:p>
      <w:pPr>
        <w:spacing w:line="240" w:lineRule="auto" w:before="130"/>
        <w:rPr>
          <w:rFonts w:ascii="TH SarabunPSK"/>
          <w:b/>
          <w:sz w:val="20"/>
        </w:rPr>
      </w:pPr>
      <w:r>
        <w:rPr/>
        <w:br w:type="column"/>
      </w:r>
      <w:r>
        <w:rPr>
          <w:rFonts w:ascii="TH SarabunPSK"/>
          <w:b/>
          <w:sz w:val="20"/>
        </w:rPr>
      </w:r>
    </w:p>
    <w:p>
      <w:pPr>
        <w:spacing w:before="0"/>
        <w:ind w:left="0" w:right="0" w:firstLine="0"/>
        <w:jc w:val="right"/>
        <w:rPr>
          <w:b/>
          <w:bCs/>
          <w:sz w:val="20"/>
          <w:szCs w:val="20"/>
        </w:rPr>
      </w:pPr>
      <w:r>
        <w:rPr>
          <w:b/>
          <w:bCs/>
          <w:spacing w:val="-4"/>
          <w:sz w:val="20"/>
          <w:szCs w:val="20"/>
        </w:rPr>
        <w:t>นพค.</w:t>
      </w:r>
    </w:p>
    <w:p>
      <w:pPr>
        <w:spacing w:line="240" w:lineRule="auto" w:before="166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spacing w:before="0"/>
        <w:ind w:left="568" w:right="0" w:firstLine="0"/>
        <w:jc w:val="left"/>
        <w:rPr>
          <w:b/>
          <w:bCs/>
          <w:sz w:val="20"/>
          <w:szCs w:val="20"/>
        </w:rPr>
      </w:pPr>
      <w:r>
        <w:rPr>
          <w:b/>
          <w:bCs/>
          <w:spacing w:val="-4"/>
          <w:sz w:val="20"/>
          <w:szCs w:val="20"/>
        </w:rPr>
        <w:t>มทบ.</w:t>
      </w:r>
    </w:p>
    <w:p>
      <w:pPr>
        <w:spacing w:line="240" w:lineRule="auto" w:before="161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spacing w:before="1"/>
        <w:ind w:left="496" w:right="0" w:firstLine="0"/>
        <w:jc w:val="left"/>
        <w:rPr>
          <w:b/>
          <w:bCs/>
          <w:sz w:val="20"/>
          <w:szCs w:val="20"/>
        </w:rPr>
      </w:pPr>
      <w:r>
        <w:rPr>
          <w:b/>
          <w:bCs/>
          <w:spacing w:val="-2"/>
          <w:sz w:val="20"/>
          <w:szCs w:val="20"/>
        </w:rPr>
        <w:t>ฐท.กท.</w:t>
      </w:r>
    </w:p>
    <w:p>
      <w:pPr>
        <w:spacing w:before="38"/>
        <w:ind w:left="496" w:right="0" w:firstLine="0"/>
        <w:jc w:val="left"/>
        <w:rPr>
          <w:b/>
          <w:bCs/>
          <w:sz w:val="20"/>
          <w:szCs w:val="20"/>
        </w:rPr>
      </w:pPr>
      <w:r>
        <w:rPr>
          <w:b/>
          <w:bCs/>
          <w:spacing w:val="-2"/>
          <w:sz w:val="20"/>
          <w:szCs w:val="20"/>
        </w:rPr>
        <w:t>ฐท.สส.</w:t>
      </w:r>
    </w:p>
    <w:p>
      <w:pPr>
        <w:spacing w:line="280" w:lineRule="auto" w:before="33"/>
        <w:ind w:left="496" w:right="-3" w:firstLine="0"/>
        <w:jc w:val="left"/>
        <w:rPr>
          <w:b/>
          <w:bCs/>
          <w:sz w:val="20"/>
          <w:szCs w:val="20"/>
        </w:rPr>
      </w:pPr>
      <w:r>
        <w:rPr>
          <w:b/>
          <w:bCs/>
          <w:spacing w:val="-2"/>
          <w:sz w:val="20"/>
          <w:szCs w:val="20"/>
        </w:rPr>
        <w:t>ฐท.พง. </w:t>
      </w:r>
      <w:r>
        <w:rPr>
          <w:b/>
          <w:bCs/>
          <w:spacing w:val="-4"/>
          <w:sz w:val="20"/>
          <w:szCs w:val="20"/>
        </w:rPr>
        <w:t>นรข. </w:t>
      </w:r>
      <w:r>
        <w:rPr>
          <w:b/>
          <w:bCs/>
          <w:spacing w:val="-2"/>
          <w:sz w:val="20"/>
          <w:szCs w:val="20"/>
        </w:rPr>
        <w:t>ฉก.นย.ภต.</w:t>
      </w:r>
    </w:p>
    <w:p>
      <w:pPr>
        <w:spacing w:line="240" w:lineRule="auto" w:before="147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spacing w:line="280" w:lineRule="auto" w:before="0"/>
        <w:ind w:left="582" w:right="481" w:hanging="173"/>
        <w:jc w:val="left"/>
        <w:rPr>
          <w:b/>
          <w:bCs/>
          <w:sz w:val="20"/>
          <w:szCs w:val="20"/>
        </w:rPr>
      </w:pPr>
      <w:r>
        <w:rPr>
          <w:b/>
          <w:bCs/>
          <w:spacing w:val="-2"/>
          <w:sz w:val="20"/>
          <w:szCs w:val="20"/>
        </w:rPr>
        <w:t>รร.การบิน </w:t>
      </w:r>
      <w:r>
        <w:rPr>
          <w:b/>
          <w:bCs/>
          <w:spacing w:val="-4"/>
          <w:sz w:val="20"/>
          <w:szCs w:val="20"/>
        </w:rPr>
        <w:t>บน.</w:t>
      </w:r>
    </w:p>
    <w:p>
      <w:pPr>
        <w:spacing w:after="0" w:line="280" w:lineRule="auto"/>
        <w:jc w:val="left"/>
        <w:rPr>
          <w:sz w:val="20"/>
          <w:szCs w:val="20"/>
        </w:rPr>
        <w:sectPr>
          <w:type w:val="continuous"/>
          <w:pgSz w:w="11910" w:h="16840"/>
          <w:pgMar w:header="0" w:footer="728" w:top="1920" w:bottom="280" w:left="660" w:right="600"/>
          <w:cols w:num="7" w:equalWidth="0">
            <w:col w:w="2615" w:space="40"/>
            <w:col w:w="1494" w:space="39"/>
            <w:col w:w="1426" w:space="425"/>
            <w:col w:w="1079" w:space="39"/>
            <w:col w:w="868" w:space="40"/>
            <w:col w:w="1088" w:space="39"/>
            <w:col w:w="1458"/>
          </w:cols>
        </w:sectPr>
      </w:pPr>
    </w:p>
    <w:p>
      <w:pPr>
        <w:pStyle w:val="BodyText"/>
        <w:spacing w:before="20"/>
        <w:ind w:left="0"/>
        <w:rPr>
          <w:b/>
          <w:sz w:val="24"/>
        </w:rPr>
      </w:pPr>
    </w:p>
    <w:p>
      <w:pPr>
        <w:spacing w:before="0"/>
        <w:ind w:left="68" w:right="0" w:firstLine="0"/>
        <w:jc w:val="center"/>
        <w:rPr>
          <w:b/>
          <w:bCs/>
          <w:sz w:val="24"/>
          <w:szCs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574208">
                <wp:simplePos x="0" y="0"/>
                <wp:positionH relativeFrom="page">
                  <wp:posOffset>1405127</wp:posOffset>
                </wp:positionH>
                <wp:positionV relativeFrom="paragraph">
                  <wp:posOffset>91739</wp:posOffset>
                </wp:positionV>
                <wp:extent cx="2503170" cy="480059"/>
                <wp:effectExtent l="0" t="0" r="0" b="0"/>
                <wp:wrapNone/>
                <wp:docPr id="246" name="Textbox 2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6" name="Textbox 246"/>
                      <wps:cNvSpPr txBox="1"/>
                      <wps:spPr>
                        <a:xfrm>
                          <a:off x="0" y="0"/>
                          <a:ext cx="2503170" cy="4800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1627" w:val="left" w:leader="none"/>
                                <w:tab w:pos="1665" w:val="left" w:leader="none"/>
                                <w:tab w:pos="1795" w:val="left" w:leader="none"/>
                                <w:tab w:pos="3206" w:val="left" w:leader="none"/>
                                <w:tab w:pos="3278" w:val="left" w:leader="none"/>
                              </w:tabs>
                              <w:spacing w:line="268" w:lineRule="auto" w:before="0"/>
                              <w:ind w:left="0" w:right="0" w:firstLine="206"/>
                              <w:jc w:val="left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  <w:t>ผอ.ท@องถิ่น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ab/>
                              <w:tab/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position w:val="1"/>
                                <w:sz w:val="20"/>
                                <w:szCs w:val="20"/>
                              </w:rPr>
                              <w:t>ผอ.ท@องถิ่น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  <w:sz w:val="20"/>
                                <w:szCs w:val="20"/>
                              </w:rPr>
                              <w:tab/>
                              <w:tab/>
                            </w:r>
                            <w:r>
                              <w:rPr>
                                <w:b/>
                                <w:bCs/>
                                <w:spacing w:val="-6"/>
                                <w:position w:val="1"/>
                                <w:sz w:val="20"/>
                                <w:szCs w:val="20"/>
                              </w:rPr>
                              <w:t>ผอ.ท@องถิ่น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position w:val="1"/>
                                <w:sz w:val="20"/>
                                <w:szCs w:val="20"/>
                              </w:rPr>
                              <w:t> 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  <w:t>(นายกเมืองพัทยา)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position w:val="1"/>
                                <w:sz w:val="20"/>
                                <w:szCs w:val="20"/>
                              </w:rPr>
                              <w:t>(นายกเทศมนตรี)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  <w:sz w:val="20"/>
                                <w:szCs w:val="20"/>
                              </w:rPr>
                              <w:tab/>
                              <w:t>(นายก</w:t>
                            </w:r>
                            <w:r>
                              <w:rPr>
                                <w:b/>
                                <w:bCs/>
                                <w:spacing w:val="-12"/>
                                <w:position w:val="1"/>
                                <w:sz w:val="20"/>
                                <w:szCs w:val="20"/>
                              </w:rPr>
                              <w:t> 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  <w:sz w:val="20"/>
                                <w:szCs w:val="20"/>
                              </w:rPr>
                              <w:t>อบต.) 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sz w:val="20"/>
                                <w:szCs w:val="20"/>
                              </w:rPr>
                              <w:t>กอปภ.เมืองพัทยา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ab/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position w:val="1"/>
                                <w:sz w:val="20"/>
                                <w:szCs w:val="20"/>
                              </w:rPr>
                              <w:t>กอปภ.เทศบาล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pacing w:val="-22"/>
                                <w:position w:val="1"/>
                                <w:sz w:val="20"/>
                                <w:szCs w:val="20"/>
                              </w:rPr>
                              <w:t> 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  <w:sz w:val="20"/>
                                <w:szCs w:val="20"/>
                              </w:rPr>
                              <w:t>กอปภ.อบต.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0.639999pt;margin-top:7.22356pt;width:197.1pt;height:37.8pt;mso-position-horizontal-relative:page;mso-position-vertical-relative:paragraph;z-index:-18742272" type="#_x0000_t202" id="docshape175" filled="false" stroked="false">
                <v:textbox inset="0,0,0,0">
                  <w:txbxContent>
                    <w:p>
                      <w:pPr>
                        <w:tabs>
                          <w:tab w:pos="1627" w:val="left" w:leader="none"/>
                          <w:tab w:pos="1665" w:val="left" w:leader="none"/>
                          <w:tab w:pos="1795" w:val="left" w:leader="none"/>
                          <w:tab w:pos="3206" w:val="left" w:leader="none"/>
                          <w:tab w:pos="3278" w:val="left" w:leader="none"/>
                        </w:tabs>
                        <w:spacing w:line="268" w:lineRule="auto" w:before="0"/>
                        <w:ind w:left="0" w:right="0" w:firstLine="206"/>
                        <w:jc w:val="left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pacing w:val="-2"/>
                          <w:sz w:val="20"/>
                          <w:szCs w:val="20"/>
                        </w:rPr>
                        <w:t>ผอ.ท@องถิ่น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ab/>
                        <w:tab/>
                        <w:tab/>
                      </w:r>
                      <w:r>
                        <w:rPr>
                          <w:b/>
                          <w:bCs/>
                          <w:spacing w:val="-2"/>
                          <w:position w:val="1"/>
                          <w:sz w:val="20"/>
                          <w:szCs w:val="20"/>
                        </w:rPr>
                        <w:t>ผอ.ท@องถิ่น</w:t>
                      </w:r>
                      <w:r>
                        <w:rPr>
                          <w:b/>
                          <w:bCs/>
                          <w:position w:val="1"/>
                          <w:sz w:val="20"/>
                          <w:szCs w:val="20"/>
                        </w:rPr>
                        <w:tab/>
                        <w:tab/>
                      </w:r>
                      <w:r>
                        <w:rPr>
                          <w:b/>
                          <w:bCs/>
                          <w:spacing w:val="-6"/>
                          <w:position w:val="1"/>
                          <w:sz w:val="20"/>
                          <w:szCs w:val="20"/>
                        </w:rPr>
                        <w:t>ผอ.ท@องถิ่น</w:t>
                      </w:r>
                      <w:r>
                        <w:rPr>
                          <w:b/>
                          <w:bCs/>
                          <w:spacing w:val="-2"/>
                          <w:position w:val="1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b/>
                          <w:bCs/>
                          <w:spacing w:val="-2"/>
                          <w:sz w:val="20"/>
                          <w:szCs w:val="20"/>
                        </w:rPr>
                        <w:t>(นายกเมืองพัทยา)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/>
                          <w:bCs/>
                          <w:spacing w:val="-2"/>
                          <w:position w:val="1"/>
                          <w:sz w:val="20"/>
                          <w:szCs w:val="20"/>
                        </w:rPr>
                        <w:t>(นายกเทศมนตรี)</w:t>
                      </w:r>
                      <w:r>
                        <w:rPr>
                          <w:b/>
                          <w:bCs/>
                          <w:position w:val="1"/>
                          <w:sz w:val="20"/>
                          <w:szCs w:val="20"/>
                        </w:rPr>
                        <w:tab/>
                        <w:t>(นายก</w:t>
                      </w:r>
                      <w:r>
                        <w:rPr>
                          <w:b/>
                          <w:bCs/>
                          <w:spacing w:val="-12"/>
                          <w:position w:val="1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b/>
                          <w:bCs/>
                          <w:position w:val="1"/>
                          <w:sz w:val="20"/>
                          <w:szCs w:val="20"/>
                        </w:rPr>
                        <w:t>อบต.) </w:t>
                      </w:r>
                      <w:r>
                        <w:rPr>
                          <w:b/>
                          <w:bCs/>
                          <w:spacing w:val="-2"/>
                          <w:sz w:val="20"/>
                          <w:szCs w:val="20"/>
                        </w:rPr>
                        <w:t>กอปภ.เมืองพัทยา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ab/>
                        <w:tab/>
                      </w:r>
                      <w:r>
                        <w:rPr>
                          <w:b/>
                          <w:bCs/>
                          <w:spacing w:val="-2"/>
                          <w:position w:val="1"/>
                          <w:sz w:val="20"/>
                          <w:szCs w:val="20"/>
                        </w:rPr>
                        <w:t>กอปภ.เทศบาล</w:t>
                      </w:r>
                      <w:r>
                        <w:rPr>
                          <w:b/>
                          <w:bCs/>
                          <w:position w:val="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/>
                          <w:bCs/>
                          <w:spacing w:val="-22"/>
                          <w:position w:val="1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b/>
                          <w:bCs/>
                          <w:position w:val="1"/>
                          <w:sz w:val="20"/>
                          <w:szCs w:val="20"/>
                        </w:rPr>
                        <w:t>กอปภ.อบต.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bCs/>
          <w:spacing w:val="-2"/>
          <w:sz w:val="24"/>
          <w:szCs w:val="24"/>
        </w:rPr>
        <w:t>หมายเหตุ</w:t>
      </w:r>
    </w:p>
    <w:p>
      <w:pPr>
        <w:spacing w:before="46"/>
        <w:ind w:left="1839" w:right="0" w:firstLine="0"/>
        <w:jc w:val="center"/>
        <w:rPr>
          <w:sz w:val="24"/>
          <w:szCs w:val="24"/>
        </w:rPr>
      </w:pPr>
      <w:r>
        <w:rPr>
          <w:spacing w:val="-2"/>
          <w:sz w:val="24"/>
          <w:szCs w:val="24"/>
        </w:rPr>
        <w:t>สายการบังคับบัญชา</w:t>
      </w:r>
    </w:p>
    <w:p>
      <w:pPr>
        <w:tabs>
          <w:tab w:pos="1758" w:val="left" w:leader="hyphen"/>
        </w:tabs>
        <w:spacing w:before="40"/>
        <w:ind w:left="1240" w:right="0" w:firstLine="0"/>
        <w:jc w:val="center"/>
        <w:rPr>
          <w:sz w:val="24"/>
          <w:szCs w:val="24"/>
        </w:rPr>
      </w:pPr>
      <w:r>
        <w:rPr>
          <w:spacing w:val="-1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z w:val="24"/>
          <w:szCs w:val="24"/>
        </w:rPr>
        <w:tab/>
      </w:r>
      <w:r>
        <w:rPr>
          <w:spacing w:val="-2"/>
          <w:sz w:val="24"/>
          <w:szCs w:val="24"/>
        </w:rPr>
        <w:t>สายการประสานงาน</w:t>
      </w:r>
    </w:p>
    <w:p>
      <w:pPr>
        <w:spacing w:before="42"/>
        <w:ind w:left="1312" w:right="0" w:firstLine="0"/>
        <w:jc w:val="left"/>
        <w:rPr>
          <w:b/>
          <w:bCs/>
          <w:sz w:val="24"/>
          <w:szCs w:val="24"/>
        </w:rPr>
      </w:pPr>
      <w:r>
        <w:rPr/>
        <w:br w:type="column"/>
      </w:r>
      <w:r>
        <w:rPr>
          <w:b/>
          <w:bCs/>
          <w:spacing w:val="-2"/>
          <w:sz w:val="24"/>
          <w:szCs w:val="24"/>
        </w:rPr>
        <w:t>หน=วยทหารในพื้นที่</w:t>
      </w:r>
    </w:p>
    <w:p>
      <w:pPr>
        <w:spacing w:after="0"/>
        <w:jc w:val="left"/>
        <w:rPr>
          <w:sz w:val="24"/>
          <w:szCs w:val="24"/>
        </w:rPr>
        <w:sectPr>
          <w:type w:val="continuous"/>
          <w:pgSz w:w="11910" w:h="16840"/>
          <w:pgMar w:header="0" w:footer="728" w:top="1920" w:bottom="280" w:left="660" w:right="600"/>
          <w:cols w:num="2" w:equalWidth="0">
            <w:col w:w="3188" w:space="3148"/>
            <w:col w:w="4314"/>
          </w:cols>
        </w:sectPr>
      </w:pPr>
    </w:p>
    <w:p>
      <w:pPr>
        <w:spacing w:line="276" w:lineRule="auto" w:before="46"/>
        <w:ind w:left="1312" w:right="1182" w:firstLine="0"/>
        <w:jc w:val="left"/>
        <w:rPr>
          <w:sz w:val="24"/>
          <w:szCs w:val="24"/>
        </w:rPr>
      </w:pPr>
      <w:r>
        <w:rPr>
          <w:spacing w:val="-4"/>
          <w:sz w:val="24"/>
          <w:szCs w:val="24"/>
        </w:rPr>
        <w:t>*</w:t>
      </w:r>
      <w:r>
        <w:rPr>
          <w:spacing w:val="-9"/>
          <w:sz w:val="24"/>
          <w:szCs w:val="24"/>
        </w:rPr>
        <w:t> </w:t>
      </w:r>
      <w:r>
        <w:rPr>
          <w:spacing w:val="-4"/>
          <w:sz w:val="24"/>
          <w:szCs w:val="24"/>
        </w:rPr>
        <w:t>การแบ/งมอบพื้นที่รับผิดชอบให&amp;เปZนไปตามแผนบรรเทาสาธารณภัย</w:t>
      </w:r>
      <w:r>
        <w:rPr>
          <w:spacing w:val="-9"/>
          <w:sz w:val="24"/>
          <w:szCs w:val="24"/>
        </w:rPr>
        <w:t> </w:t>
      </w:r>
      <w:r>
        <w:rPr>
          <w:spacing w:val="-4"/>
          <w:sz w:val="24"/>
          <w:szCs w:val="24"/>
        </w:rPr>
        <w:t>กระทรวงกลาโหม</w:t>
      </w:r>
      <w:r>
        <w:rPr>
          <w:spacing w:val="-9"/>
          <w:sz w:val="24"/>
          <w:szCs w:val="24"/>
        </w:rPr>
        <w:t> </w:t>
      </w:r>
      <w:r>
        <w:rPr>
          <w:spacing w:val="-4"/>
          <w:sz w:val="24"/>
          <w:szCs w:val="24"/>
        </w:rPr>
        <w:t>และหนังสือตกลงร/วมกันระหว/าง</w:t>
      </w:r>
      <w:r>
        <w:rPr>
          <w:spacing w:val="-9"/>
          <w:sz w:val="24"/>
          <w:szCs w:val="24"/>
        </w:rPr>
        <w:t> </w:t>
      </w:r>
      <w:r>
        <w:rPr>
          <w:spacing w:val="-4"/>
          <w:sz w:val="24"/>
          <w:szCs w:val="24"/>
        </w:rPr>
        <w:t>ผอ.จว. </w:t>
      </w:r>
      <w:r>
        <w:rPr>
          <w:sz w:val="24"/>
          <w:szCs w:val="24"/>
        </w:rPr>
        <w:t>หรือ ผว.กทม. และ ผบ. ของทหารในพื้นที่ที่เกี่ยวข&amp;อง</w:t>
      </w:r>
    </w:p>
    <w:p>
      <w:pPr>
        <w:pStyle w:val="BodyText"/>
        <w:ind w:left="0"/>
        <w:rPr>
          <w:sz w:val="28"/>
        </w:rPr>
      </w:pPr>
    </w:p>
    <w:p>
      <w:pPr>
        <w:pStyle w:val="BodyText"/>
        <w:spacing w:before="158"/>
        <w:ind w:left="0"/>
        <w:rPr>
          <w:sz w:val="28"/>
        </w:rPr>
      </w:pPr>
    </w:p>
    <w:p>
      <w:pPr>
        <w:spacing w:before="0"/>
        <w:ind w:left="367" w:right="0" w:firstLine="0"/>
        <w:jc w:val="center"/>
        <w:rPr>
          <w:sz w:val="28"/>
          <w:szCs w:val="28"/>
        </w:rPr>
      </w:pPr>
      <w:r>
        <w:rPr>
          <w:sz w:val="28"/>
          <w:szCs w:val="28"/>
        </w:rPr>
        <w:t>แผนภาพที่</w:t>
      </w:r>
      <w:r>
        <w:rPr>
          <w:spacing w:val="-7"/>
          <w:sz w:val="28"/>
          <w:szCs w:val="28"/>
        </w:rPr>
        <w:t> </w:t>
      </w:r>
      <w:r>
        <w:rPr>
          <w:sz w:val="28"/>
          <w:szCs w:val="28"/>
        </w:rPr>
        <w:t>3-3</w:t>
      </w:r>
      <w:r>
        <w:rPr>
          <w:spacing w:val="-5"/>
          <w:sz w:val="28"/>
          <w:szCs w:val="28"/>
        </w:rPr>
        <w:t> </w:t>
      </w:r>
      <w:r>
        <w:rPr>
          <w:spacing w:val="-2"/>
          <w:sz w:val="28"/>
          <w:szCs w:val="28"/>
        </w:rPr>
        <w:t>แผนผังความเชื่อมโยงการปฏิบัติรวมกับหนวยตางๆ</w:t>
      </w:r>
    </w:p>
    <w:p>
      <w:pPr>
        <w:spacing w:after="0"/>
        <w:jc w:val="center"/>
        <w:rPr>
          <w:sz w:val="28"/>
          <w:szCs w:val="28"/>
        </w:rPr>
        <w:sectPr>
          <w:type w:val="continuous"/>
          <w:pgSz w:w="11910" w:h="16840"/>
          <w:pgMar w:header="0" w:footer="728" w:top="1920" w:bottom="280" w:left="660" w:right="600"/>
        </w:sectPr>
      </w:pPr>
    </w:p>
    <w:p>
      <w:pPr>
        <w:pStyle w:val="Heading4"/>
        <w:numPr>
          <w:ilvl w:val="2"/>
          <w:numId w:val="43"/>
        </w:numPr>
        <w:tabs>
          <w:tab w:pos="1823" w:val="left" w:leader="none"/>
        </w:tabs>
        <w:spacing w:line="240" w:lineRule="auto" w:before="78" w:after="0"/>
        <w:ind w:left="1823" w:right="0" w:hanging="617"/>
        <w:jc w:val="both"/>
      </w:pPr>
      <w:r>
        <w:rPr>
          <w:spacing w:val="-2"/>
        </w:rPr>
        <w:t>แนวทางการปฏิบัติรวมกับหนวยงาน</w:t>
      </w:r>
    </w:p>
    <w:p>
      <w:pPr>
        <w:pStyle w:val="ListParagraph"/>
        <w:numPr>
          <w:ilvl w:val="3"/>
          <w:numId w:val="43"/>
        </w:numPr>
        <w:tabs>
          <w:tab w:pos="2195" w:val="left" w:leader="none"/>
          <w:tab w:pos="2197" w:val="left" w:leader="none"/>
        </w:tabs>
        <w:spacing w:line="240" w:lineRule="auto" w:before="3" w:after="0"/>
        <w:ind w:left="2197" w:right="838" w:hanging="425"/>
        <w:jc w:val="both"/>
        <w:rPr>
          <w:sz w:val="32"/>
          <w:szCs w:val="32"/>
        </w:rPr>
      </w:pPr>
      <w:r>
        <w:rPr>
          <w:spacing w:val="-2"/>
          <w:sz w:val="32"/>
          <w:szCs w:val="32"/>
        </w:rPr>
        <w:t>แนวทางการปฏิบัติรวมกับหนวยทหาร </w:t>
      </w:r>
      <w:r>
        <w:rPr>
          <w:sz w:val="32"/>
          <w:szCs w:val="32"/>
        </w:rPr>
        <w:t>ในการปฏิบัติการปองกันและบรรเทาสาธารณภัยรวมระหวางพลเรือนกับทหารนั้น จะตองมี</w:t>
      </w:r>
    </w:p>
    <w:p>
      <w:pPr>
        <w:pStyle w:val="BodyText"/>
        <w:ind w:right="834"/>
        <w:jc w:val="both"/>
      </w:pPr>
      <w:r>
        <w:rPr/>
        <w:t>การประสานงานระหวางกันอยางใกลชิด และเสริมสรางความเขาใจระหวางกัน รวมทั้งดำรงการติดตอสื่อสาร ระหวางกันอยางตอเนื่อง โดยใชกลไกการประสานและปฏิบัติงานรวมกัน ภายใตกองบัญชาการปองกัน และบรรเทาสาธารณภัยแหงชาติ</w:t>
      </w:r>
      <w:r>
        <w:rPr>
          <w:spacing w:val="-2"/>
        </w:rPr>
        <w:t> </w:t>
      </w:r>
      <w:r>
        <w:rPr/>
        <w:t>และศูนยบัญชาการเหตุการณแตละระดับ</w:t>
      </w:r>
      <w:r>
        <w:rPr>
          <w:spacing w:val="-3"/>
        </w:rPr>
        <w:t> </w:t>
      </w:r>
      <w:r>
        <w:rPr/>
        <w:t>นอกจากนี้</w:t>
      </w:r>
      <w:r>
        <w:rPr>
          <w:spacing w:val="-2"/>
        </w:rPr>
        <w:t> </w:t>
      </w:r>
      <w:r>
        <w:rPr/>
        <w:t>เพื่อปองกันความเขาใจ </w:t>
      </w:r>
      <w:r>
        <w:rPr>
          <w:spacing w:val="9"/>
        </w:rPr>
        <w:t>ที่คลาดเคลื่อนระหวางการปฏิบัติงานรวมกัน </w:t>
      </w:r>
      <w:r>
        <w:rPr/>
        <w:t>ฝายพลเรือนและทหารอาจพิจารณารวมกัน จัดตั้งศูนย ประสานงานระหวางพลเรือนกับทหาร หรือศูนยปฏิบัติงานรวมระหวางพลเรือนกับทหารขึ้น ทั้งนี้ ขึ้นอยูกับ ระดับของหนวยและสถานการณสาธารณภัย เพื่อประชุมหารือและแลกเปลี่ยนขอมูลในการจัดการสาธารณภัย </w:t>
      </w:r>
      <w:r>
        <w:rPr>
          <w:spacing w:val="14"/>
        </w:rPr>
        <w:t>โดยยึดกรอบแนวทางการปฏิบัติตามมาตรฐานหลักสากล และดำเนินการตามมาตรการ </w:t>
      </w:r>
      <w:r>
        <w:rPr/>
        <w:t>46 แหง พระราชบัญญัติปองกันและบรรเทาสาธารณภัย พ.ศ. 2550</w:t>
      </w:r>
    </w:p>
    <w:p>
      <w:pPr>
        <w:pStyle w:val="ListParagraph"/>
        <w:numPr>
          <w:ilvl w:val="3"/>
          <w:numId w:val="43"/>
        </w:numPr>
        <w:tabs>
          <w:tab w:pos="2196" w:val="left" w:leader="none"/>
        </w:tabs>
        <w:spacing w:line="240" w:lineRule="auto" w:before="0" w:after="0"/>
        <w:ind w:left="780" w:right="830" w:firstLine="993"/>
        <w:jc w:val="both"/>
        <w:rPr>
          <w:sz w:val="32"/>
          <w:szCs w:val="32"/>
        </w:rPr>
      </w:pPr>
      <w:r>
        <w:rPr>
          <w:sz w:val="32"/>
          <w:szCs w:val="32"/>
        </w:rPr>
        <w:t>แนวทางการปฏิบัติรวมกับภาคประชาสังคม เชน จิตอาสา อาสาสมัคร องคการสาธารณกุศล องคกรไมแสวงหาผลกำไร ภาคเอกชน เปนตน</w:t>
      </w:r>
    </w:p>
    <w:p>
      <w:pPr>
        <w:pStyle w:val="BodyText"/>
        <w:spacing w:line="220" w:lineRule="auto"/>
        <w:ind w:right="830" w:firstLine="1440"/>
        <w:jc w:val="both"/>
      </w:pPr>
      <w:r>
        <w:rPr/>
        <w:t>(2.1) อำเภอ องคการบริหารสวนตำบล สำนักงานสาธารณสุขอำเภอ โรงพยาบาลประจำ อำเภอ รวมกับองคการสาธารณกุศลจัดทำแนวทางปฏิบัติ ในการสนับสนุนกำลังทรัพยากร เจาหนาที่ อุปกรณ และเครื่องมือ เพื่อการปฏิบัติงานขององคกรปฏิบัติในการจัดการสาธารณภัยในพื้นที่อำเภอ</w:t>
      </w:r>
    </w:p>
    <w:p>
      <w:pPr>
        <w:pStyle w:val="BodyText"/>
        <w:spacing w:line="220" w:lineRule="auto"/>
        <w:ind w:right="828" w:firstLine="1440"/>
        <w:jc w:val="both"/>
      </w:pPr>
      <w:r>
        <w:rPr/>
        <w:t>(2.2) หนวยงานทุกหนวยจัดเจาหนาที่ ประสานงานกับองคกรปฏิบัติในการจัดการภาวะ ฉุกเฉินแตละระดับ (กรณีเกิดสาธารณภัย) เพื่อรวมปฏิบัติการปองกันและบรรเทาสาธารณภัย และการ ชวยเหลือสงเคราะหผูประสบภัยใหเปนไปอยางมีเอกภาพ โดยใหจัดทำแนวทางการประสานงานและการ </w:t>
      </w:r>
      <w:r>
        <w:rPr>
          <w:spacing w:val="9"/>
        </w:rPr>
        <w:t>ปฏิบัติงานรวมกันโดยกำหนดผูประสานงานหลัก </w:t>
      </w:r>
      <w:r>
        <w:rPr/>
        <w:t>(Focal Point) เพื่อปฏิบัติงานภายใตศูนยบัญชาการ เหตุการณอำเภอตลอด ๒๔ ชั่วโมง</w:t>
      </w:r>
    </w:p>
    <w:p>
      <w:pPr>
        <w:pStyle w:val="BodyText"/>
        <w:spacing w:line="220" w:lineRule="auto"/>
        <w:ind w:right="827" w:firstLine="1440"/>
        <w:jc w:val="both"/>
      </w:pPr>
      <w:r>
        <w:rPr/>
        <w:t>(2.3) กรณีที่ไดรับการประสานจากหนวยงานที่รับผิดชอบ เชน สำนักงานปองกันและ บรรเทา</w:t>
      </w:r>
      <w:r>
        <w:rPr>
          <w:spacing w:val="80"/>
        </w:rPr>
        <w:t> </w:t>
      </w:r>
      <w:r>
        <w:rPr/>
        <w:t>สาธารณภัยจังหวัด ตำรวจ เทศบาล องคการบริหารสวนตำบล ใหองคการสาธารณกุศลจัดชุด เคลื่อนที่เร็วออกไปยังที่เกิดเหตุ และใหรายงานตัวกับผูบัญชาการเหตุการณอำเภอเพื่อรับมอบภารกิจในการ </w:t>
      </w:r>
      <w:r>
        <w:rPr>
          <w:spacing w:val="-2"/>
        </w:rPr>
        <w:t>ปฏิบัติการ</w:t>
      </w:r>
    </w:p>
    <w:p>
      <w:pPr>
        <w:pStyle w:val="BodyText"/>
        <w:spacing w:line="220" w:lineRule="auto"/>
        <w:ind w:right="832" w:firstLine="1440"/>
        <w:jc w:val="both"/>
      </w:pPr>
      <w:r>
        <w:rPr/>
        <w:t>(2.4) เมื่อเกิดสาธารณภัยถาเจาหนาที่ขององคการสาธารณกุศลไปถึงพื้นที่ประสบภัยกอน ใหกั้นเขตพื้นที่อันตรายและกันไมใหผูที่ไมเกี่ยวของเขาไปยังพื้นที่อันตราย พรอมทั้งแจงหนวยงานหรือ เจาหนาที่ผูรับผิดชอบโดยทันที เพื่อดำเนินการควบคุมสถานการณ ทั้งนี้ ใหรายงานสถานการณสาธารณภัยไป ยังศูนยบัญชาการเหตุการณอำเภอ และแจงใหหนวยงานที่เกี่ยวของสนับสนุนการจัดการสาธารณภัย </w:t>
      </w:r>
      <w:r>
        <w:rPr>
          <w:spacing w:val="-2"/>
        </w:rPr>
        <w:t>และประชาสัมพันธขาวสถานการณใหประชาชนไดรับทราบ</w:t>
      </w:r>
    </w:p>
    <w:p>
      <w:pPr>
        <w:spacing w:line="240" w:lineRule="auto" w:before="0"/>
        <w:ind w:left="780" w:right="827" w:firstLine="1560"/>
        <w:jc w:val="both"/>
        <w:rPr>
          <w:sz w:val="33"/>
          <w:szCs w:val="33"/>
        </w:rPr>
      </w:pPr>
      <w:r>
        <w:rPr>
          <w:rFonts w:ascii="Microsoft Sans Serif" w:hAnsi="Microsoft Sans Serif" w:cs="Microsoft Sans Serif" w:eastAsia="Microsoft Sans Serif"/>
          <w:sz w:val="33"/>
          <w:szCs w:val="33"/>
        </w:rPr>
        <w:t>(2.5)</w:t>
      </w:r>
      <w:r>
        <w:rPr>
          <w:rFonts w:ascii="Microsoft Sans Serif" w:hAnsi="Microsoft Sans Serif" w:cs="Microsoft Sans Serif" w:eastAsia="Microsoft Sans Serif"/>
          <w:spacing w:val="-18"/>
          <w:sz w:val="33"/>
          <w:szCs w:val="33"/>
        </w:rPr>
        <w:t> </w:t>
      </w:r>
      <w:r>
        <w:rPr>
          <w:sz w:val="33"/>
          <w:szCs w:val="33"/>
        </w:rPr>
        <w:t>กรณีภายหลังเกิดสาธารณภัย</w:t>
      </w:r>
      <w:r>
        <w:rPr>
          <w:spacing w:val="-2"/>
          <w:sz w:val="33"/>
          <w:szCs w:val="33"/>
        </w:rPr>
        <w:t> </w:t>
      </w:r>
      <w:r>
        <w:rPr>
          <w:sz w:val="33"/>
          <w:szCs w:val="33"/>
        </w:rPr>
        <w:t>ใหองคการสาธารณกุศล</w:t>
      </w:r>
      <w:r>
        <w:rPr>
          <w:spacing w:val="-2"/>
          <w:sz w:val="33"/>
          <w:szCs w:val="33"/>
        </w:rPr>
        <w:t> </w:t>
      </w:r>
      <w:r>
        <w:rPr>
          <w:sz w:val="33"/>
          <w:szCs w:val="33"/>
        </w:rPr>
        <w:t>องคกรเอกชน</w:t>
      </w:r>
      <w:r>
        <w:rPr>
          <w:spacing w:val="-2"/>
          <w:sz w:val="33"/>
          <w:szCs w:val="33"/>
        </w:rPr>
        <w:t> </w:t>
      </w:r>
      <w:r>
        <w:rPr>
          <w:sz w:val="33"/>
          <w:szCs w:val="33"/>
        </w:rPr>
        <w:t>ชวยเหลือ </w:t>
      </w:r>
      <w:r>
        <w:rPr>
          <w:spacing w:val="-2"/>
          <w:sz w:val="33"/>
          <w:szCs w:val="33"/>
        </w:rPr>
        <w:t>เจาหนาที่หรือหนวยงานที่เกี่ยวของในการรักษาความปลอดภัยในสถานที่เกิดเหตุ และพื้นที่รองรับการอพยพ </w:t>
      </w:r>
      <w:r>
        <w:rPr>
          <w:sz w:val="33"/>
          <w:szCs w:val="33"/>
        </w:rPr>
        <w:t>ประสานหนวยแพทยและพยาบาล อีกทั้งใหการรักษาพยาบาลเบื้องตนแกผูประสบสาธารณภัย พรอมทั้ง ลำเลียงผูที่ไดรับบาดเจ็บสงโรงพยาบาล รวมทั้งอพยพชวยเหลือผูประสบสาธารณภัยไปยังที่ปลอดภัยหรือ </w:t>
      </w:r>
      <w:r>
        <w:rPr>
          <w:spacing w:val="-2"/>
          <w:sz w:val="33"/>
          <w:szCs w:val="33"/>
        </w:rPr>
        <w:t>พื้นที่รองรับการอพยพ</w:t>
      </w:r>
    </w:p>
    <w:p>
      <w:pPr>
        <w:spacing w:line="371" w:lineRule="exact" w:before="0"/>
        <w:ind w:left="2340" w:right="0" w:firstLine="0"/>
        <w:jc w:val="both"/>
        <w:rPr>
          <w:sz w:val="33"/>
          <w:szCs w:val="33"/>
        </w:rPr>
      </w:pPr>
      <w:r>
        <w:rPr>
          <w:rFonts w:ascii="Microsoft Sans Serif" w:hAnsi="Microsoft Sans Serif" w:cs="Microsoft Sans Serif" w:eastAsia="Microsoft Sans Serif"/>
          <w:spacing w:val="-10"/>
          <w:sz w:val="33"/>
          <w:szCs w:val="33"/>
        </w:rPr>
        <w:t>(2.6)</w:t>
      </w:r>
      <w:r>
        <w:rPr>
          <w:rFonts w:ascii="Microsoft Sans Serif" w:hAnsi="Microsoft Sans Serif" w:cs="Microsoft Sans Serif" w:eastAsia="Microsoft Sans Serif"/>
          <w:spacing w:val="34"/>
          <w:sz w:val="33"/>
          <w:szCs w:val="33"/>
        </w:rPr>
        <w:t> </w:t>
      </w:r>
      <w:r>
        <w:rPr>
          <w:spacing w:val="-10"/>
          <w:sz w:val="33"/>
          <w:szCs w:val="33"/>
        </w:rPr>
        <w:t>รายงานผลการปฏิบัติงานใหศูนยบัญชาการเหตุการณอำเภอทราบเปนระยะๆ</w:t>
      </w:r>
      <w:r>
        <w:rPr>
          <w:spacing w:val="30"/>
          <w:sz w:val="33"/>
          <w:szCs w:val="33"/>
        </w:rPr>
        <w:t> </w:t>
      </w:r>
      <w:r>
        <w:rPr>
          <w:spacing w:val="-10"/>
          <w:sz w:val="33"/>
          <w:szCs w:val="33"/>
        </w:rPr>
        <w:t>ทุกครั้ง</w:t>
      </w:r>
    </w:p>
    <w:p>
      <w:pPr>
        <w:spacing w:line="361" w:lineRule="exact" w:before="0"/>
        <w:ind w:left="780" w:right="0" w:firstLine="0"/>
        <w:jc w:val="both"/>
        <w:rPr>
          <w:sz w:val="33"/>
          <w:szCs w:val="33"/>
        </w:rPr>
      </w:pPr>
      <w:r>
        <w:rPr>
          <w:sz w:val="33"/>
          <w:szCs w:val="33"/>
        </w:rPr>
        <w:t>เมื่อองคการสาธารณกุศล</w:t>
      </w:r>
      <w:r>
        <w:rPr>
          <w:spacing w:val="-14"/>
          <w:sz w:val="33"/>
          <w:szCs w:val="33"/>
        </w:rPr>
        <w:t> </w:t>
      </w:r>
      <w:r>
        <w:rPr>
          <w:sz w:val="33"/>
          <w:szCs w:val="33"/>
        </w:rPr>
        <w:t>องคกรเอกชน</w:t>
      </w:r>
      <w:r>
        <w:rPr>
          <w:spacing w:val="-14"/>
          <w:sz w:val="33"/>
          <w:szCs w:val="33"/>
        </w:rPr>
        <w:t> </w:t>
      </w:r>
      <w:r>
        <w:rPr>
          <w:spacing w:val="-2"/>
          <w:sz w:val="33"/>
          <w:szCs w:val="33"/>
        </w:rPr>
        <w:t>ไดรับมอบภารกิจใหปฏิบัติงานในพื้นที่</w:t>
      </w:r>
    </w:p>
    <w:p>
      <w:pPr>
        <w:pStyle w:val="BodyText"/>
        <w:spacing w:line="220" w:lineRule="auto" w:before="3"/>
        <w:ind w:right="829" w:firstLine="1134"/>
        <w:jc w:val="both"/>
      </w:pPr>
      <w:r>
        <w:rPr/>
        <w:t>ทั้งนี้ การปฏิบัติการปองกันและบรรเทาสาธารณภัยตองอาศัยความรวมมือจากทุกภาคสวน ทั้งภาคราชการพลเรือน ทหาร ภาคเอกชน มูลนิธิ/อาสาสมัคร และองคการ</w:t>
      </w:r>
      <w:r>
        <w:rPr>
          <w:spacing w:val="40"/>
        </w:rPr>
        <w:t> </w:t>
      </w:r>
      <w:r>
        <w:rPr/>
        <w:t>สาธารณกุศล</w:t>
      </w:r>
      <w:r>
        <w:rPr>
          <w:spacing w:val="40"/>
        </w:rPr>
        <w:t> </w:t>
      </w:r>
      <w:r>
        <w:rPr/>
        <w:t>มารวมบูรณาการ ใหการปฏิบัติการบรรลุวัตถุประสงคตามที่กำหนดไว ซึ่งจะตองมีการประสานการปฏิบัติอยางเปนระบบ และเกื้อกูลกัน เพื่อนำไปสูการปฏิบัติอยางเปนรูปธรรม</w:t>
      </w:r>
    </w:p>
    <w:p>
      <w:pPr>
        <w:spacing w:after="0" w:line="220" w:lineRule="auto"/>
        <w:jc w:val="both"/>
        <w:sectPr>
          <w:pgSz w:w="11910" w:h="16840"/>
          <w:pgMar w:header="0" w:footer="728" w:top="980" w:bottom="920" w:left="660" w:right="600"/>
        </w:sectPr>
      </w:pPr>
    </w:p>
    <w:p>
      <w:pPr>
        <w:pStyle w:val="ListParagraph"/>
        <w:numPr>
          <w:ilvl w:val="3"/>
          <w:numId w:val="43"/>
        </w:numPr>
        <w:tabs>
          <w:tab w:pos="2104" w:val="left" w:leader="none"/>
          <w:tab w:pos="2197" w:val="left" w:leader="none"/>
        </w:tabs>
        <w:spacing w:line="240" w:lineRule="auto" w:before="74" w:after="0"/>
        <w:ind w:left="2197" w:right="836" w:hanging="425"/>
        <w:jc w:val="both"/>
        <w:rPr>
          <w:sz w:val="32"/>
          <w:szCs w:val="32"/>
        </w:rPr>
      </w:pPr>
      <w:r>
        <w:rPr>
          <w:spacing w:val="-2"/>
          <w:sz w:val="32"/>
          <w:szCs w:val="32"/>
        </w:rPr>
        <w:t>แนวทางการปฏิบัติรวมกับตางประเทศหรือองคการระหวางประเทศ </w:t>
      </w:r>
      <w:r>
        <w:rPr>
          <w:spacing w:val="-6"/>
          <w:sz w:val="32"/>
          <w:szCs w:val="32"/>
        </w:rPr>
        <w:t>การรับความชวยเหลือจากตางประเทศในกรณีที่เกิดสาธารณภัยรายแรงอยางยิ่ง (ระดับ 4) หากมี</w:t>
      </w:r>
    </w:p>
    <w:p>
      <w:pPr>
        <w:pStyle w:val="BodyText"/>
        <w:ind w:right="833"/>
        <w:jc w:val="both"/>
      </w:pPr>
      <w:r>
        <w:rPr/>
        <w:t>ความจำเปนตองขอรับและใหความชวยเหลือจากตางประเทศ ใหรายงานศูนยบัญชาการเหตุการณจังหวัด </w:t>
      </w:r>
      <w:r>
        <w:rPr>
          <w:spacing w:val="-2"/>
        </w:rPr>
        <w:t>เพื่อนำเรื่องเสนอกองบัญชาการปองกันและบรรเทาสาธารณภัยแหงชาติเพื่อพิจารณาในการประสานงานการ รับความชวยเหลือจากตางประเทศตอไป</w:t>
      </w:r>
    </w:p>
    <w:p>
      <w:pPr>
        <w:pStyle w:val="ListParagraph"/>
        <w:numPr>
          <w:ilvl w:val="3"/>
          <w:numId w:val="43"/>
        </w:numPr>
        <w:tabs>
          <w:tab w:pos="2195" w:val="left" w:leader="none"/>
          <w:tab w:pos="2197" w:val="left" w:leader="none"/>
        </w:tabs>
        <w:spacing w:line="242" w:lineRule="auto" w:before="0" w:after="0"/>
        <w:ind w:left="2197" w:right="847" w:hanging="425"/>
        <w:jc w:val="both"/>
        <w:rPr>
          <w:sz w:val="32"/>
          <w:szCs w:val="32"/>
        </w:rPr>
      </w:pPr>
      <w:r>
        <w:rPr>
          <w:spacing w:val="-2"/>
          <w:sz w:val="32"/>
          <w:szCs w:val="32"/>
        </w:rPr>
        <w:t>แนวทางการปฏิบัติรวมกับองคกรปกครองสวนทองถิ่น </w:t>
      </w:r>
      <w:r>
        <w:rPr>
          <w:spacing w:val="10"/>
          <w:sz w:val="32"/>
          <w:szCs w:val="32"/>
        </w:rPr>
        <w:t>การปฏิบัติการปองกันและบรรเทาสาธารณภัยรวมกับองคกรปกครองสวนทองถิ่น </w:t>
      </w:r>
      <w:r>
        <w:rPr>
          <w:sz w:val="32"/>
          <w:szCs w:val="32"/>
        </w:rPr>
        <w:t>มี</w:t>
      </w:r>
    </w:p>
    <w:p>
      <w:pPr>
        <w:pStyle w:val="BodyText"/>
        <w:ind w:right="832"/>
        <w:jc w:val="both"/>
      </w:pPr>
      <w:r>
        <w:rPr/>
        <w:t>ความสำคัญโดยพระราชบัญญัติปองกันและบรรเทาสาธารณภัย พ.ศ. 2550 กำหนดใหองคกรปกครองสวน ทองถิ่นแหงพื้นที่มีหนาที่ปองกันและบรรเทาสาธารณภัยในเขตทองถิ่นของตนอยางครบวงจร โดยให </w:t>
      </w:r>
      <w:r>
        <w:rPr>
          <w:spacing w:val="-2"/>
        </w:rPr>
        <w:t>ความสำคัญกับการพัฒนาและสงเสริมใหความรูและความเขาใจความเสี่ยงจากสาธารณภัยระดับชุมชนและ </w:t>
      </w:r>
      <w:r>
        <w:rPr/>
        <w:t>ทองถิ่น ทั้งนี้ เพื่อเปนการจัดการสาธารณภัยที่เกิดขึ้นในพื้นที่อยางมีประสิทธิภาพ องคกรปกครองสวนทองถิ่น </w:t>
      </w:r>
      <w:r>
        <w:rPr>
          <w:spacing w:val="-2"/>
        </w:rPr>
        <w:t>มีแนวทางในการปฏิบัติงาน/ประสานการปฏิบัติกับกองอำนวยการปองกันและบรรเทาสาธารณภัย/ศูนย </w:t>
      </w:r>
      <w:r>
        <w:rPr/>
        <w:t>บัญชาการเหตุการณอำเภอในการใหความชวยเหลือผูประสบภัยพิบัติกรณีฉุกเฉิน เชน การเตรียมการจัดตั้ง ศูนยพักพิงชั่วคราวและการบริหารจัดการศูนยพักพิงชั่วคราว การสื่อสารในภาวะฉุกเฉิน การอพยพ การให ความชวยเหลือบรรเทาทุกขแกผูประสบภัย ดังนี้</w:t>
      </w:r>
    </w:p>
    <w:p>
      <w:pPr>
        <w:pStyle w:val="BodyText"/>
        <w:spacing w:line="361" w:lineRule="exact"/>
        <w:ind w:left="2197"/>
        <w:jc w:val="both"/>
      </w:pPr>
      <w:r>
        <w:rPr/>
        <w:t>(4.1)</w:t>
      </w:r>
      <w:r>
        <w:rPr>
          <w:spacing w:val="-5"/>
        </w:rPr>
        <w:t> </w:t>
      </w:r>
      <w:r>
        <w:rPr>
          <w:spacing w:val="-2"/>
        </w:rPr>
        <w:t>การปฏิบัติรวมกับอำเภอและจังหวัด</w:t>
      </w:r>
    </w:p>
    <w:p>
      <w:pPr>
        <w:pStyle w:val="BodyText"/>
        <w:ind w:right="835" w:firstLine="1843"/>
        <w:jc w:val="both"/>
      </w:pPr>
      <w:r>
        <w:rPr/>
        <w:t>(4.1.1) จัดเจาหนาที่ประสานอำเภอและจังหวัด ในชวงระยะขณะเกิดภัย พรอมทั้ง รายงานสถานการณสาธารณภัยที่เกิดขึ้นตามขอเท็จจริงเปนระยะ ๆ</w:t>
      </w:r>
    </w:p>
    <w:p>
      <w:pPr>
        <w:pStyle w:val="BodyText"/>
        <w:ind w:right="835" w:firstLine="1822"/>
        <w:jc w:val="both"/>
      </w:pPr>
      <w:r>
        <w:rPr/>
        <w:t>(4.1.2) กรณีสถานการณสาธารณภัยมีความรุนแรงใหประสานขอรับการสนับสนุนการ ปฏิบัติงานจากศูนยบัญชาการเหตุการณอำเภอ/จังหวัด ตามลำดับ</w:t>
      </w:r>
    </w:p>
    <w:p>
      <w:pPr>
        <w:pStyle w:val="BodyText"/>
        <w:spacing w:line="358" w:lineRule="exact"/>
        <w:ind w:left="2197"/>
        <w:jc w:val="both"/>
      </w:pPr>
      <w:r>
        <w:rPr/>
        <w:t>(4.2)</w:t>
      </w:r>
      <w:r>
        <w:rPr>
          <w:spacing w:val="-5"/>
        </w:rPr>
        <w:t> </w:t>
      </w:r>
      <w:r>
        <w:rPr>
          <w:spacing w:val="-2"/>
        </w:rPr>
        <w:t>การปฏิบัติรวมกับองคกรปกครองสวนทองถิ่นขางเคียง</w:t>
      </w:r>
    </w:p>
    <w:p>
      <w:pPr>
        <w:pStyle w:val="BodyText"/>
        <w:ind w:right="822" w:firstLine="1843"/>
        <w:jc w:val="both"/>
      </w:pPr>
      <w:r>
        <w:rPr/>
        <w:t>(4.2.1) </w:t>
      </w:r>
      <w:r>
        <w:rPr>
          <w:spacing w:val="12"/>
        </w:rPr>
        <w:t>เมื่อเกิดสาธารณภัยขึ้นในเขตพื้นที่องคกรปกครองสวนทองถิ่นของตน </w:t>
      </w:r>
      <w:r>
        <w:rPr/>
        <w:t>และสาธารณภัย มีความรุนแรงขยายเปนวงกวางไปยังพื้นที่ขางเคียง </w:t>
      </w:r>
      <w:r>
        <w:rPr>
          <w:spacing w:val="9"/>
        </w:rPr>
        <w:t>ใหผูอำนวยการทองถิ่นรายงาน </w:t>
      </w:r>
      <w:r>
        <w:rPr/>
        <w:t>สถานการณไปยังผูอำนวยการอำเภอ พรอมทั้งประสานกองอำนวยการปองกันและบรรเทาสาธารณภัยพื้นที่ </w:t>
      </w:r>
      <w:r>
        <w:rPr>
          <w:spacing w:val="-2"/>
        </w:rPr>
        <w:t>ติดตอหรือใกลเคียงใหสนับสนุนการปองกันและบรรเทาสาธารณภัยที่เกิดขึ้น</w:t>
      </w:r>
    </w:p>
    <w:p>
      <w:pPr>
        <w:pStyle w:val="BodyText"/>
        <w:ind w:right="830" w:firstLine="1753"/>
        <w:jc w:val="both"/>
      </w:pPr>
      <w:r>
        <w:rPr/>
        <w:t>(4.2.2) เมื่อเกิดสาธารณภัยขึ้นในเขตพื้นที่ติดตอหรือใกลเคียงใหผูอำนวยการทองถิ่น ใหการสนับสนุนการปองกันและบรรเทาสาธารณภัยที่เกิดขึ้น เพื่อเปนการบูรณาการและการประสานการ </w:t>
      </w:r>
      <w:r>
        <w:rPr>
          <w:spacing w:val="-2"/>
        </w:rPr>
        <w:t>ปฏิบัติงานรวมกัน</w:t>
      </w:r>
    </w:p>
    <w:p>
      <w:pPr>
        <w:pStyle w:val="BodyText"/>
        <w:ind w:left="2671" w:right="833" w:hanging="452"/>
        <w:jc w:val="both"/>
      </w:pPr>
      <w:r>
        <w:rPr/>
        <w:t>(4.3) การปฏิบัติรวมกับมูลนิธิ องคการสาธารณกุศล/ภาคเอกชน/ภาคประชาสังคม </w:t>
      </w:r>
      <w:r>
        <w:rPr>
          <w:spacing w:val="-2"/>
        </w:rPr>
        <w:t>ใหองคกรปกครองสวนทองถิ่นประสานองคการสาธารณกุศล/ภาคเอกชน/ภาคประชา</w:t>
      </w:r>
    </w:p>
    <w:p>
      <w:pPr>
        <w:pStyle w:val="BodyText"/>
      </w:pPr>
      <w:r>
        <w:rPr>
          <w:spacing w:val="-2"/>
        </w:rPr>
        <w:t>สังคมสนับสนุนการปฏิบัติงานของเจาหนาที่หรือหนวยงานที่เกี่ยวของ</w:t>
      </w:r>
    </w:p>
    <w:p>
      <w:pPr>
        <w:pStyle w:val="Heading4"/>
        <w:numPr>
          <w:ilvl w:val="3"/>
          <w:numId w:val="43"/>
        </w:numPr>
        <w:tabs>
          <w:tab w:pos="2217" w:val="left" w:leader="none"/>
        </w:tabs>
        <w:spacing w:line="240" w:lineRule="auto" w:before="110" w:after="0"/>
        <w:ind w:left="2217" w:right="0" w:hanging="445"/>
        <w:jc w:val="left"/>
      </w:pPr>
      <w:r>
        <w:rPr>
          <w:spacing w:val="-2"/>
        </w:rPr>
        <w:t>แนวทางการใชกฎหมายที่มีความเชื่อมโยงกัน</w:t>
      </w:r>
    </w:p>
    <w:p>
      <w:pPr>
        <w:pStyle w:val="BodyText"/>
        <w:spacing w:before="4"/>
        <w:ind w:right="827" w:firstLine="1418"/>
        <w:jc w:val="both"/>
      </w:pPr>
      <w:r>
        <w:rPr/>
        <w:t>ประเทศไทยมีพระราชบัญญัติปองกันและบรรเทาสาธารณภัย พ.ศ. 2550 เปนกฎหมาย หลักในการปองกันและบรรเทาสาธารณภัยภายในราชอาณาจักร โดยมีแผนการปองกันและบรรเทาสาธารณ ภัยแหงชาติ เปนกรอบกำหนดทิศทางการปฏิบัติงาน การประสานการปฏิบัติ รวมทั้งการสนับสนุนและ ชวยเหลือของหนวยงานทุกภาคสวนในการดำเนินการปองกันและบรรเทาสาธารณภัยของประเทศ โดยมีแผน บรรเทาสาธารณภัยกระทรวงกลาโหม เปนกรอบแนวทางประสานการปฏิบัติในการสนับสนุนกับฝายพลเรือน</w:t>
      </w:r>
    </w:p>
    <w:p>
      <w:pPr>
        <w:pStyle w:val="BodyText"/>
        <w:spacing w:before="1"/>
        <w:ind w:right="835" w:firstLine="1418"/>
        <w:jc w:val="both"/>
      </w:pPr>
      <w:r>
        <w:rPr/>
        <w:t>กรณีภัยนั้น ๆ จำเปนตองบูรณาการเชื่อมโยงการบังคับใชกฎหมายหลายฉบับ อาทิ ภัยที่เกิด จากการรักษาผลประโยชนของชาติทางทะเล</w:t>
      </w:r>
      <w:r>
        <w:rPr>
          <w:spacing w:val="-3"/>
        </w:rPr>
        <w:t> </w:t>
      </w:r>
      <w:r>
        <w:rPr/>
        <w:t>การบริหารจัดการน้ำ โรคระบาดในมนุษย โรคระบาดสัตว </w:t>
      </w:r>
      <w:r>
        <w:rPr>
          <w:spacing w:val="-3"/>
        </w:rPr>
        <w:t>ไฟปา</w:t>
      </w:r>
    </w:p>
    <w:p>
      <w:pPr>
        <w:spacing w:after="0"/>
        <w:jc w:val="both"/>
        <w:sectPr>
          <w:pgSz w:w="11910" w:h="16840"/>
          <w:pgMar w:header="0" w:footer="728" w:top="1440" w:bottom="920" w:left="660" w:right="600"/>
        </w:sectPr>
      </w:pPr>
    </w:p>
    <w:p>
      <w:pPr>
        <w:pStyle w:val="BodyText"/>
        <w:spacing w:before="78"/>
        <w:ind w:right="821"/>
        <w:jc w:val="both"/>
      </w:pPr>
      <w:r>
        <w:rPr>
          <w:spacing w:val="-6"/>
        </w:rPr>
        <w:t>การเผาในที่โลง และมลพิษหมอกควัน ฯลฯ ทั้งนี้</w:t>
      </w:r>
      <w:r>
        <w:rPr/>
        <w:t> </w:t>
      </w:r>
      <w:r>
        <w:rPr>
          <w:spacing w:val="-6"/>
        </w:rPr>
        <w:t>การบังคับใชกฎหมายใหเปนไปตามการใชอำนาจเฉพาะเรื่องนั้น ๆ </w:t>
      </w:r>
      <w:r>
        <w:rPr>
          <w:spacing w:val="-2"/>
        </w:rPr>
        <w:t>ตามที่มีกฎหมายใหอำนาจไว</w:t>
      </w:r>
      <w:r>
        <w:rPr>
          <w:spacing w:val="-12"/>
        </w:rPr>
        <w:t> </w:t>
      </w:r>
      <w:r>
        <w:rPr>
          <w:spacing w:val="-2"/>
        </w:rPr>
        <w:t>หากภัยนั้นมีผลกระทบรุนแรงกวางขวางจำเปนตองบูรณาการเชื่อมโยงการบังคับใช </w:t>
      </w:r>
      <w:r>
        <w:rPr/>
        <w:t>กฎหมายหลายฉบับ หรืออาศัยผูเชี่ยวชาญหรืออุปกรณพิเศษเขามาบริหารจัดการ ใหผูอำนวยการอำเภอ/ผู บัญชาการอำเภอ ใชอำนาจแจงใหหนวยงานที่มีอำนาจตามกฎหมายซึ่งสอดคลองกับการจัดการสถานการณ </w:t>
      </w:r>
      <w:r>
        <w:rPr>
          <w:spacing w:val="13"/>
        </w:rPr>
        <w:t>ตามความจำเปนและเหมาะสมที่เกิดขึ้นนั้น นำกฎหมายที่ใหอำนาจเขามาสนับสนุนและเชื่อมโยง </w:t>
      </w:r>
      <w:r>
        <w:rPr/>
        <w:t>การปฏิบัติงานรวมกัน เพื่อเสริมประสิทธิภาพและใหมีความคลองตัวในการปองกันและบรรเทาสาธารณภัย</w:t>
      </w:r>
    </w:p>
    <w:p>
      <w:pPr>
        <w:pStyle w:val="Heading3"/>
        <w:numPr>
          <w:ilvl w:val="1"/>
          <w:numId w:val="43"/>
        </w:numPr>
        <w:tabs>
          <w:tab w:pos="1223" w:val="left" w:leader="none"/>
        </w:tabs>
        <w:spacing w:line="240" w:lineRule="auto" w:before="117" w:after="0"/>
        <w:ind w:left="1223" w:right="0" w:hanging="443"/>
        <w:jc w:val="both"/>
      </w:pPr>
      <w:r>
        <w:rPr>
          <w:spacing w:val="-2"/>
        </w:rPr>
        <w:t>ขอบเขตสาธารณภัย</w:t>
      </w:r>
    </w:p>
    <w:p>
      <w:pPr>
        <w:pStyle w:val="BodyText"/>
        <w:spacing w:before="3"/>
        <w:ind w:left="1206"/>
        <w:jc w:val="both"/>
      </w:pPr>
      <w:r>
        <w:rPr>
          <w:spacing w:val="-4"/>
        </w:rPr>
        <w:t>ขอบเขตสาธารณภัยตามแผนการปองกันและบรรเทาสาธารณภัยแหงชาติฉบับนี้</w:t>
      </w:r>
      <w:r>
        <w:rPr>
          <w:spacing w:val="54"/>
          <w:w w:val="150"/>
        </w:rPr>
        <w:t> </w:t>
      </w:r>
      <w:r>
        <w:rPr>
          <w:spacing w:val="-2"/>
        </w:rPr>
        <w:t>ใหเปนไปตามความหมาย</w:t>
      </w:r>
    </w:p>
    <w:p>
      <w:pPr>
        <w:pStyle w:val="BodyText"/>
        <w:spacing w:line="361" w:lineRule="exact" w:before="3"/>
        <w:jc w:val="both"/>
      </w:pPr>
      <w:r>
        <w:rPr/>
        <w:t>“สาธารณภัย”</w:t>
      </w:r>
      <w:r>
        <w:rPr>
          <w:spacing w:val="-11"/>
        </w:rPr>
        <w:t> </w:t>
      </w:r>
      <w:r>
        <w:rPr/>
        <w:t>ตามมาตรา</w:t>
      </w:r>
      <w:r>
        <w:rPr>
          <w:spacing w:val="-10"/>
        </w:rPr>
        <w:t> </w:t>
      </w:r>
      <w:r>
        <w:rPr/>
        <w:t>4</w:t>
      </w:r>
      <w:r>
        <w:rPr>
          <w:spacing w:val="-10"/>
        </w:rPr>
        <w:t> </w:t>
      </w:r>
      <w:r>
        <w:rPr/>
        <w:t>แหงพระราชบัญญัติปองกันและบรรเทาสาธารณภัย</w:t>
      </w:r>
      <w:r>
        <w:rPr>
          <w:spacing w:val="-11"/>
        </w:rPr>
        <w:t> </w:t>
      </w:r>
      <w:r>
        <w:rPr/>
        <w:t>พ.ศ.</w:t>
      </w:r>
      <w:r>
        <w:rPr>
          <w:spacing w:val="-10"/>
        </w:rPr>
        <w:t> </w:t>
      </w:r>
      <w:r>
        <w:rPr/>
        <w:t>2550</w:t>
      </w:r>
      <w:r>
        <w:rPr>
          <w:spacing w:val="-10"/>
        </w:rPr>
        <w:t> </w:t>
      </w:r>
      <w:r>
        <w:rPr>
          <w:spacing w:val="-5"/>
        </w:rPr>
        <w:t>ดังนี้</w:t>
      </w:r>
    </w:p>
    <w:p>
      <w:pPr>
        <w:spacing w:line="240" w:lineRule="auto" w:before="0"/>
        <w:ind w:left="780" w:right="833" w:firstLine="565"/>
        <w:jc w:val="both"/>
        <w:rPr>
          <w:sz w:val="32"/>
          <w:szCs w:val="32"/>
        </w:rPr>
      </w:pPr>
      <w:r>
        <w:rPr>
          <w:sz w:val="32"/>
          <w:szCs w:val="32"/>
        </w:rPr>
        <w:t>“</w:t>
      </w:r>
      <w:r>
        <w:rPr>
          <w:b/>
          <w:bCs/>
          <w:sz w:val="32"/>
          <w:szCs w:val="32"/>
        </w:rPr>
        <w:t>อัคคีภัย</w:t>
      </w:r>
      <w:r>
        <w:rPr>
          <w:b/>
          <w:bCs/>
          <w:spacing w:val="-19"/>
          <w:sz w:val="32"/>
          <w:szCs w:val="32"/>
        </w:rPr>
        <w:t> </w:t>
      </w:r>
      <w:r>
        <w:rPr>
          <w:b/>
          <w:bCs/>
          <w:sz w:val="32"/>
          <w:szCs w:val="32"/>
        </w:rPr>
        <w:t>วาตภัย</w:t>
      </w:r>
      <w:r>
        <w:rPr>
          <w:b/>
          <w:bCs/>
          <w:spacing w:val="-18"/>
          <w:sz w:val="32"/>
          <w:szCs w:val="32"/>
        </w:rPr>
        <w:t> </w:t>
      </w:r>
      <w:r>
        <w:rPr>
          <w:b/>
          <w:bCs/>
          <w:sz w:val="32"/>
          <w:szCs w:val="32"/>
        </w:rPr>
        <w:t>อุทกภัย</w:t>
      </w:r>
      <w:r>
        <w:rPr>
          <w:b/>
          <w:bCs/>
          <w:spacing w:val="-18"/>
          <w:sz w:val="32"/>
          <w:szCs w:val="32"/>
        </w:rPr>
        <w:t> </w:t>
      </w:r>
      <w:r>
        <w:rPr>
          <w:b/>
          <w:bCs/>
          <w:sz w:val="32"/>
          <w:szCs w:val="32"/>
        </w:rPr>
        <w:t>ภัยแลง</w:t>
      </w:r>
      <w:r>
        <w:rPr>
          <w:b/>
          <w:bCs/>
          <w:spacing w:val="-18"/>
          <w:sz w:val="32"/>
          <w:szCs w:val="32"/>
        </w:rPr>
        <w:t> </w:t>
      </w:r>
      <w:r>
        <w:rPr>
          <w:b/>
          <w:bCs/>
          <w:sz w:val="32"/>
          <w:szCs w:val="32"/>
        </w:rPr>
        <w:t>โรคระบาดในมนุษย</w:t>
      </w:r>
      <w:r>
        <w:rPr>
          <w:b/>
          <w:bCs/>
          <w:spacing w:val="-18"/>
          <w:sz w:val="32"/>
          <w:szCs w:val="32"/>
        </w:rPr>
        <w:t> </w:t>
      </w:r>
      <w:r>
        <w:rPr>
          <w:b/>
          <w:bCs/>
          <w:sz w:val="32"/>
          <w:szCs w:val="32"/>
        </w:rPr>
        <w:t>โรคระบาดสัตว</w:t>
      </w:r>
      <w:r>
        <w:rPr>
          <w:b/>
          <w:bCs/>
          <w:spacing w:val="-18"/>
          <w:sz w:val="32"/>
          <w:szCs w:val="32"/>
        </w:rPr>
        <w:t> </w:t>
      </w:r>
      <w:r>
        <w:rPr>
          <w:b/>
          <w:bCs/>
          <w:sz w:val="32"/>
          <w:szCs w:val="32"/>
        </w:rPr>
        <w:t>โรคระบาดสัตวน้ำ</w:t>
      </w:r>
      <w:r>
        <w:rPr>
          <w:b/>
          <w:bCs/>
          <w:spacing w:val="-18"/>
          <w:sz w:val="32"/>
          <w:szCs w:val="32"/>
        </w:rPr>
        <w:t> </w:t>
      </w:r>
      <w:r>
        <w:rPr>
          <w:b/>
          <w:bCs/>
          <w:sz w:val="32"/>
          <w:szCs w:val="32"/>
        </w:rPr>
        <w:t>การระบาด ของศัตรูพืช ตลอดจนภัยอื่น ๆ อันมีผลกระทบตอสาธารณชน ไมวาเกิดจากธรรมชาติ มีผูทำใหเกิดขึ้น อุบัติเหตุหรือเหตุอื่นใดซึ่งกอใหเกิดอันตรายแกชีวิต รางกายของประชาชนหรือความเสียหายแกทรัพยสิน ของประชาชนหรือของรัฐ และใหหมายความรวมถึงภัยทางอากาศ และการกอวินาศกรรมดวย</w:t>
      </w:r>
      <w:r>
        <w:rPr>
          <w:sz w:val="32"/>
          <w:szCs w:val="32"/>
        </w:rPr>
        <w:t>”</w:t>
      </w:r>
    </w:p>
    <w:p>
      <w:pPr>
        <w:pStyle w:val="Heading3"/>
        <w:numPr>
          <w:ilvl w:val="1"/>
          <w:numId w:val="43"/>
        </w:numPr>
        <w:tabs>
          <w:tab w:pos="1223" w:val="left" w:leader="none"/>
        </w:tabs>
        <w:spacing w:line="379" w:lineRule="exact" w:before="0" w:after="0"/>
        <w:ind w:left="1223" w:right="0" w:hanging="443"/>
        <w:jc w:val="both"/>
      </w:pPr>
      <w:r>
        <w:rPr>
          <w:spacing w:val="-2"/>
        </w:rPr>
        <w:t>ระดับการจัดการสาธารณภัย</w:t>
      </w:r>
    </w:p>
    <w:p>
      <w:pPr>
        <w:pStyle w:val="BodyText"/>
        <w:spacing w:before="2"/>
        <w:ind w:right="829" w:firstLine="425"/>
        <w:jc w:val="both"/>
      </w:pPr>
      <w:r>
        <w:rPr>
          <w:spacing w:val="-2"/>
        </w:rPr>
        <w:t>ระดับการจัดการสาธารณภัยแบงเปน 4</w:t>
      </w:r>
      <w:r>
        <w:rPr>
          <w:spacing w:val="-5"/>
        </w:rPr>
        <w:t> </w:t>
      </w:r>
      <w:r>
        <w:rPr>
          <w:spacing w:val="-2"/>
        </w:rPr>
        <w:t>ระดับ ทั้งนี้ขึ้นกับพื้นที่ ประชากร ความซับซอนหรือความสามารถ ในการจัดการสาธารณภัย ตลอดจนศักยภาพดานทรัพยากรที่ผูมีอำนาจตามกฎหมายใชดุลยพินิจในการตัดสินใจ เกี่ยวกับความสามารถในการเขาควบคุมสถานการณเปนหลักดังนี้</w:t>
      </w:r>
    </w:p>
    <w:p>
      <w:pPr>
        <w:pStyle w:val="BodyText"/>
        <w:spacing w:before="6"/>
        <w:ind w:left="0"/>
        <w:rPr>
          <w:sz w:val="10"/>
        </w:rPr>
      </w:pPr>
    </w:p>
    <w:tbl>
      <w:tblPr>
        <w:tblW w:w="0" w:type="auto"/>
        <w:jc w:val="left"/>
        <w:tblInd w:w="9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9"/>
        <w:gridCol w:w="2693"/>
        <w:gridCol w:w="4819"/>
      </w:tblGrid>
      <w:tr>
        <w:trPr>
          <w:trHeight w:val="316" w:hRule="atLeast"/>
        </w:trPr>
        <w:tc>
          <w:tcPr>
            <w:tcW w:w="989" w:type="dxa"/>
            <w:shd w:val="clear" w:color="auto" w:fill="D9D9D9"/>
          </w:tcPr>
          <w:p>
            <w:pPr>
              <w:pStyle w:val="TableParagraph"/>
              <w:spacing w:line="296" w:lineRule="exact"/>
              <w:ind w:left="9" w:right="1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4"/>
                <w:sz w:val="28"/>
                <w:szCs w:val="28"/>
              </w:rPr>
              <w:t>ระดับ</w:t>
            </w:r>
          </w:p>
        </w:tc>
        <w:tc>
          <w:tcPr>
            <w:tcW w:w="2693" w:type="dxa"/>
            <w:shd w:val="clear" w:color="auto" w:fill="D9D9D9"/>
          </w:tcPr>
          <w:p>
            <w:pPr>
              <w:pStyle w:val="TableParagraph"/>
              <w:spacing w:line="296" w:lineRule="exact"/>
              <w:ind w:left="16" w:right="3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2"/>
                <w:sz w:val="28"/>
                <w:szCs w:val="28"/>
              </w:rPr>
              <w:t>การจัดการ</w:t>
            </w:r>
          </w:p>
        </w:tc>
        <w:tc>
          <w:tcPr>
            <w:tcW w:w="4819" w:type="dxa"/>
            <w:shd w:val="clear" w:color="auto" w:fill="D9D9D9"/>
          </w:tcPr>
          <w:p>
            <w:pPr>
              <w:pStyle w:val="TableParagraph"/>
              <w:spacing w:line="296" w:lineRule="exact"/>
              <w:ind w:left="1533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pacing w:val="-2"/>
                <w:sz w:val="28"/>
                <w:szCs w:val="28"/>
              </w:rPr>
              <w:t>ผูมีอำนาจตามกฎหมาย</w:t>
            </w:r>
          </w:p>
        </w:tc>
      </w:tr>
      <w:tr>
        <w:trPr>
          <w:trHeight w:val="724" w:hRule="atLeast"/>
        </w:trPr>
        <w:tc>
          <w:tcPr>
            <w:tcW w:w="989" w:type="dxa"/>
            <w:tcBorders>
              <w:bottom w:val="dotted" w:sz="4" w:space="0" w:color="000000"/>
            </w:tcBorders>
          </w:tcPr>
          <w:p>
            <w:pPr>
              <w:pStyle w:val="TableParagraph"/>
              <w:spacing w:before="6"/>
              <w:ind w:left="9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1</w:t>
            </w:r>
          </w:p>
        </w:tc>
        <w:tc>
          <w:tcPr>
            <w:tcW w:w="2693" w:type="dxa"/>
            <w:tcBorders>
              <w:bottom w:val="dotted" w:sz="4" w:space="0" w:color="000000"/>
            </w:tcBorders>
          </w:tcPr>
          <w:p>
            <w:pPr>
              <w:pStyle w:val="TableParagraph"/>
              <w:spacing w:before="6"/>
              <w:ind w:left="109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สาธารณภัยขนาดเล็ก</w:t>
            </w:r>
          </w:p>
        </w:tc>
        <w:tc>
          <w:tcPr>
            <w:tcW w:w="4819" w:type="dxa"/>
            <w:tcBorders>
              <w:bottom w:val="dotted" w:sz="4" w:space="0" w:color="000000"/>
            </w:tcBorders>
          </w:tcPr>
          <w:p>
            <w:pPr>
              <w:pStyle w:val="TableParagraph"/>
              <w:spacing w:line="360" w:lineRule="exact"/>
              <w:ind w:left="109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ผูอำนวยการอำเภอ ผูอำนวยการทองถิ่น และ/หรือ ผูชวยผูอำนวยการกรุงเทพมหานคร</w:t>
            </w:r>
            <w:r>
              <w:rPr>
                <w:spacing w:val="-18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ควบคุมและสั่งการ</w:t>
            </w:r>
          </w:p>
        </w:tc>
      </w:tr>
      <w:tr>
        <w:trPr>
          <w:trHeight w:val="724" w:hRule="atLeast"/>
        </w:trPr>
        <w:tc>
          <w:tcPr>
            <w:tcW w:w="989" w:type="dxa"/>
            <w:tcBorders>
              <w:top w:val="dotted" w:sz="4" w:space="0" w:color="000000"/>
              <w:bottom w:val="dotted" w:sz="4" w:space="0" w:color="000000"/>
            </w:tcBorders>
          </w:tcPr>
          <w:p>
            <w:pPr>
              <w:pStyle w:val="TableParagraph"/>
              <w:spacing w:before="1"/>
              <w:ind w:left="9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2</w:t>
            </w:r>
          </w:p>
        </w:tc>
        <w:tc>
          <w:tcPr>
            <w:tcW w:w="2693" w:type="dxa"/>
            <w:tcBorders>
              <w:top w:val="dotted" w:sz="4" w:space="0" w:color="000000"/>
              <w:bottom w:val="dotted" w:sz="4" w:space="0" w:color="000000"/>
            </w:tcBorders>
          </w:tcPr>
          <w:p>
            <w:pPr>
              <w:pStyle w:val="TableParagraph"/>
              <w:spacing w:before="1"/>
              <w:ind w:left="109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สาธารณภัยขนาดกลาง</w:t>
            </w:r>
          </w:p>
        </w:tc>
        <w:tc>
          <w:tcPr>
            <w:tcW w:w="4819" w:type="dxa"/>
            <w:tcBorders>
              <w:top w:val="dotted" w:sz="4" w:space="0" w:color="000000"/>
              <w:bottom w:val="dotted" w:sz="4" w:space="0" w:color="000000"/>
            </w:tcBorders>
          </w:tcPr>
          <w:p>
            <w:pPr>
              <w:pStyle w:val="TableParagraph"/>
              <w:spacing w:before="1"/>
              <w:ind w:left="109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ผูอำนวยการจังหวัด</w:t>
            </w:r>
            <w:r>
              <w:rPr>
                <w:spacing w:val="-14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หรือผูอำนวยการกรุงเทพมหานคร</w:t>
            </w:r>
          </w:p>
          <w:p>
            <w:pPr>
              <w:pStyle w:val="TableParagraph"/>
              <w:spacing w:line="338" w:lineRule="exact" w:before="3"/>
              <w:ind w:left="109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ควบคุมสั่งการและบัญชาการ</w:t>
            </w:r>
          </w:p>
        </w:tc>
      </w:tr>
      <w:tr>
        <w:trPr>
          <w:trHeight w:val="724" w:hRule="atLeast"/>
        </w:trPr>
        <w:tc>
          <w:tcPr>
            <w:tcW w:w="989" w:type="dxa"/>
            <w:tcBorders>
              <w:top w:val="dotted" w:sz="4" w:space="0" w:color="000000"/>
              <w:bottom w:val="dotted" w:sz="4" w:space="0" w:color="000000"/>
            </w:tcBorders>
          </w:tcPr>
          <w:p>
            <w:pPr>
              <w:pStyle w:val="TableParagraph"/>
              <w:spacing w:before="1"/>
              <w:ind w:left="9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3</w:t>
            </w:r>
          </w:p>
        </w:tc>
        <w:tc>
          <w:tcPr>
            <w:tcW w:w="2693" w:type="dxa"/>
            <w:tcBorders>
              <w:top w:val="dotted" w:sz="4" w:space="0" w:color="000000"/>
              <w:bottom w:val="dotted" w:sz="4" w:space="0" w:color="000000"/>
            </w:tcBorders>
          </w:tcPr>
          <w:p>
            <w:pPr>
              <w:pStyle w:val="TableParagraph"/>
              <w:spacing w:before="1"/>
              <w:ind w:left="109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สาธารณภัยขนาดใหญ</w:t>
            </w:r>
          </w:p>
        </w:tc>
        <w:tc>
          <w:tcPr>
            <w:tcW w:w="4819" w:type="dxa"/>
            <w:tcBorders>
              <w:top w:val="dotted" w:sz="4" w:space="0" w:color="000000"/>
              <w:bottom w:val="dotted" w:sz="4" w:space="0" w:color="000000"/>
            </w:tcBorders>
          </w:tcPr>
          <w:p>
            <w:pPr>
              <w:pStyle w:val="TableParagraph"/>
              <w:spacing w:line="361" w:lineRule="exact" w:before="1"/>
              <w:ind w:left="109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ผูบัญชาการปองกันและบรรเทาสาธารณภัยแหงชาติ</w:t>
            </w:r>
          </w:p>
          <w:p>
            <w:pPr>
              <w:pStyle w:val="TableParagraph"/>
              <w:spacing w:line="342" w:lineRule="exact"/>
              <w:ind w:left="109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ควบคุม</w:t>
            </w:r>
            <w:r>
              <w:rPr>
                <w:spacing w:val="-5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สั่งการและบัญชาการ</w:t>
            </w:r>
          </w:p>
        </w:tc>
      </w:tr>
      <w:tr>
        <w:trPr>
          <w:trHeight w:val="724" w:hRule="atLeast"/>
        </w:trPr>
        <w:tc>
          <w:tcPr>
            <w:tcW w:w="989" w:type="dxa"/>
            <w:tcBorders>
              <w:top w:val="dotted" w:sz="4" w:space="0" w:color="000000"/>
            </w:tcBorders>
          </w:tcPr>
          <w:p>
            <w:pPr>
              <w:pStyle w:val="TableParagraph"/>
              <w:spacing w:before="1"/>
              <w:ind w:left="9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4</w:t>
            </w:r>
          </w:p>
        </w:tc>
        <w:tc>
          <w:tcPr>
            <w:tcW w:w="2693" w:type="dxa"/>
            <w:tcBorders>
              <w:top w:val="dotted" w:sz="4" w:space="0" w:color="000000"/>
            </w:tcBorders>
          </w:tcPr>
          <w:p>
            <w:pPr>
              <w:pStyle w:val="TableParagraph"/>
              <w:spacing w:before="1"/>
              <w:ind w:left="109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สาธารณภัยรายแรงอยางยิ่ง</w:t>
            </w:r>
          </w:p>
        </w:tc>
        <w:tc>
          <w:tcPr>
            <w:tcW w:w="4819" w:type="dxa"/>
            <w:tcBorders>
              <w:top w:val="dotted" w:sz="4" w:space="0" w:color="000000"/>
            </w:tcBorders>
          </w:tcPr>
          <w:p>
            <w:pPr>
              <w:pStyle w:val="TableParagraph"/>
              <w:spacing w:line="361" w:lineRule="exact" w:before="1"/>
              <w:ind w:left="109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นายกรัฐมนตรีหรือรองนายกรัฐมนตรีที่นายกรัฐมนตรี</w:t>
            </w:r>
          </w:p>
          <w:p>
            <w:pPr>
              <w:pStyle w:val="TableParagraph"/>
              <w:spacing w:line="342" w:lineRule="exact"/>
              <w:ind w:left="109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มอบหมาย</w:t>
            </w:r>
            <w:r>
              <w:rPr>
                <w:spacing w:val="-8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ควบคุม</w:t>
            </w:r>
            <w:r>
              <w:rPr>
                <w:spacing w:val="-6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สั่งการและบัญชาการ</w:t>
            </w:r>
          </w:p>
        </w:tc>
      </w:tr>
    </w:tbl>
    <w:p>
      <w:pPr>
        <w:pStyle w:val="Heading3"/>
        <w:numPr>
          <w:ilvl w:val="1"/>
          <w:numId w:val="43"/>
        </w:numPr>
        <w:tabs>
          <w:tab w:pos="1204" w:val="left" w:leader="none"/>
        </w:tabs>
        <w:spacing w:line="374" w:lineRule="exact" w:before="345" w:after="0"/>
        <w:ind w:left="1204" w:right="0" w:hanging="424"/>
        <w:jc w:val="both"/>
      </w:pPr>
      <w:r>
        <w:rPr>
          <w:spacing w:val="-2"/>
        </w:rPr>
        <w:t>กฎหมายและระเบียบที่เกี่ยวของกับการจัดการความเสี่ยงจากสาธารณภัย</w:t>
      </w:r>
    </w:p>
    <w:p>
      <w:pPr>
        <w:pStyle w:val="BodyText"/>
        <w:spacing w:line="230" w:lineRule="auto" w:before="1"/>
        <w:ind w:right="825" w:firstLine="720"/>
        <w:jc w:val="both"/>
      </w:pPr>
      <w:r>
        <w:rPr/>
        <w:t>พระราชบัญญัติปองกันและบรรเทาสาธารณภัย พ.ศ. 2550 เปนกฎหมายหลักในการจัดการความ </w:t>
      </w:r>
      <w:r>
        <w:rPr>
          <w:spacing w:val="-4"/>
        </w:rPr>
        <w:t>เสี่ยงจากสาธารณภัยของประเทศ โดยมีกฎหมาย/ ระเบียบ/ ประกาศ/ คำสั่งอื่นๆ ที่เกี่ยวของสนับสนุนการจัดการ </w:t>
      </w:r>
      <w:r>
        <w:rPr/>
        <w:t>ความเสี่ยงจากสาธารณภัย ดังนี้</w:t>
      </w:r>
    </w:p>
    <w:p>
      <w:pPr>
        <w:pStyle w:val="Heading4"/>
        <w:numPr>
          <w:ilvl w:val="2"/>
          <w:numId w:val="43"/>
        </w:numPr>
        <w:tabs>
          <w:tab w:pos="1823" w:val="left" w:leader="none"/>
        </w:tabs>
        <w:spacing w:line="333" w:lineRule="exact" w:before="0" w:after="0"/>
        <w:ind w:left="1823" w:right="0" w:hanging="617"/>
        <w:jc w:val="both"/>
      </w:pPr>
      <w:r>
        <w:rPr>
          <w:spacing w:val="-2"/>
        </w:rPr>
        <w:t>กฎหมายหลัก</w:t>
      </w:r>
    </w:p>
    <w:p>
      <w:pPr>
        <w:pStyle w:val="BodyText"/>
        <w:spacing w:line="341" w:lineRule="exact"/>
        <w:ind w:left="1772"/>
        <w:jc w:val="both"/>
      </w:pPr>
      <w:r>
        <w:rPr>
          <w:spacing w:val="-4"/>
        </w:rPr>
        <w:t>พระราชบัญญัติปองกันและบรรเทาสาธารณภัย</w:t>
      </w:r>
      <w:r>
        <w:rPr>
          <w:spacing w:val="-8"/>
        </w:rPr>
        <w:t> </w:t>
      </w:r>
      <w:r>
        <w:rPr>
          <w:spacing w:val="-4"/>
        </w:rPr>
        <w:t>พ.ศ.</w:t>
      </w:r>
      <w:r>
        <w:rPr>
          <w:spacing w:val="-5"/>
        </w:rPr>
        <w:t> </w:t>
      </w:r>
      <w:r>
        <w:rPr>
          <w:spacing w:val="-4"/>
        </w:rPr>
        <w:t>2550</w:t>
      </w:r>
      <w:r>
        <w:rPr>
          <w:spacing w:val="-6"/>
        </w:rPr>
        <w:t> </w:t>
      </w:r>
      <w:r>
        <w:rPr>
          <w:spacing w:val="-4"/>
        </w:rPr>
        <w:t>และอนุบัญญัติที่เกี่ยวของ</w:t>
      </w:r>
      <w:r>
        <w:rPr>
          <w:spacing w:val="-5"/>
        </w:rPr>
        <w:t> </w:t>
      </w:r>
      <w:r>
        <w:rPr>
          <w:spacing w:val="-4"/>
        </w:rPr>
        <w:t>รวม</w:t>
      </w:r>
      <w:r>
        <w:rPr>
          <w:spacing w:val="-5"/>
        </w:rPr>
        <w:t> </w:t>
      </w:r>
      <w:r>
        <w:rPr>
          <w:spacing w:val="-4"/>
        </w:rPr>
        <w:t>9</w:t>
      </w:r>
      <w:r>
        <w:rPr>
          <w:spacing w:val="-5"/>
        </w:rPr>
        <w:t> ฉบับ</w:t>
      </w:r>
    </w:p>
    <w:p>
      <w:pPr>
        <w:pStyle w:val="BodyText"/>
        <w:spacing w:line="346" w:lineRule="exact"/>
      </w:pPr>
      <w:r>
        <w:rPr>
          <w:spacing w:val="-4"/>
        </w:rPr>
        <w:t>ไดแก</w:t>
      </w:r>
    </w:p>
    <w:p>
      <w:pPr>
        <w:pStyle w:val="ListParagraph"/>
        <w:numPr>
          <w:ilvl w:val="3"/>
          <w:numId w:val="43"/>
        </w:numPr>
        <w:tabs>
          <w:tab w:pos="2112" w:val="left" w:leader="none"/>
        </w:tabs>
        <w:spacing w:line="341" w:lineRule="exact" w:before="0" w:after="0"/>
        <w:ind w:left="2112" w:right="0" w:hanging="340"/>
        <w:jc w:val="left"/>
        <w:rPr>
          <w:sz w:val="32"/>
          <w:szCs w:val="32"/>
        </w:rPr>
      </w:pPr>
      <w:r>
        <w:rPr>
          <w:spacing w:val="-6"/>
          <w:sz w:val="32"/>
          <w:szCs w:val="32"/>
        </w:rPr>
        <w:t>กฎกระทรวงกำหนดหลักเกณฑและวิธีการชดเชยความเสียหายแกผูเสียหายจากการบำบัดภยันตราย</w:t>
      </w:r>
    </w:p>
    <w:p>
      <w:pPr>
        <w:pStyle w:val="BodyText"/>
        <w:spacing w:line="345" w:lineRule="exact"/>
      </w:pPr>
      <w:r>
        <w:rPr/>
        <w:t>จากสาธารณภัย</w:t>
      </w:r>
      <w:r>
        <w:rPr>
          <w:spacing w:val="-8"/>
        </w:rPr>
        <w:t> </w:t>
      </w:r>
      <w:r>
        <w:rPr/>
        <w:t>พ.ศ.</w:t>
      </w:r>
      <w:r>
        <w:rPr>
          <w:spacing w:val="-7"/>
        </w:rPr>
        <w:t> </w:t>
      </w:r>
      <w:r>
        <w:rPr>
          <w:spacing w:val="-4"/>
        </w:rPr>
        <w:t>2554</w:t>
      </w:r>
    </w:p>
    <w:p>
      <w:pPr>
        <w:pStyle w:val="ListParagraph"/>
        <w:numPr>
          <w:ilvl w:val="3"/>
          <w:numId w:val="43"/>
        </w:numPr>
        <w:tabs>
          <w:tab w:pos="2104" w:val="left" w:leader="none"/>
        </w:tabs>
        <w:spacing w:line="346" w:lineRule="exact" w:before="0" w:after="0"/>
        <w:ind w:left="2104" w:right="0" w:hanging="332"/>
        <w:jc w:val="left"/>
        <w:rPr>
          <w:sz w:val="32"/>
          <w:szCs w:val="32"/>
        </w:rPr>
      </w:pPr>
      <w:r>
        <w:rPr>
          <w:spacing w:val="-2"/>
          <w:sz w:val="32"/>
          <w:szCs w:val="32"/>
        </w:rPr>
        <w:t>ระเบียบกระทรวงมหาดไทย</w:t>
      </w:r>
      <w:r>
        <w:rPr>
          <w:spacing w:val="16"/>
          <w:sz w:val="32"/>
          <w:szCs w:val="32"/>
        </w:rPr>
        <w:t> </w:t>
      </w:r>
      <w:r>
        <w:rPr>
          <w:spacing w:val="-2"/>
          <w:sz w:val="32"/>
          <w:szCs w:val="32"/>
        </w:rPr>
        <w:t>วาดวยกิจการอาสาสมัครปองกันภัยฝายพลเรือน</w:t>
      </w:r>
      <w:r>
        <w:rPr>
          <w:spacing w:val="19"/>
          <w:sz w:val="32"/>
          <w:szCs w:val="32"/>
        </w:rPr>
        <w:t> </w:t>
      </w:r>
      <w:r>
        <w:rPr>
          <w:spacing w:val="-2"/>
          <w:sz w:val="32"/>
          <w:szCs w:val="32"/>
        </w:rPr>
        <w:t>พ.ศ.</w:t>
      </w:r>
      <w:r>
        <w:rPr>
          <w:spacing w:val="19"/>
          <w:sz w:val="32"/>
          <w:szCs w:val="32"/>
        </w:rPr>
        <w:t> </w:t>
      </w:r>
      <w:r>
        <w:rPr>
          <w:spacing w:val="-4"/>
          <w:sz w:val="32"/>
          <w:szCs w:val="32"/>
        </w:rPr>
        <w:t>2553</w:t>
      </w:r>
    </w:p>
    <w:p>
      <w:pPr>
        <w:pStyle w:val="ListParagraph"/>
        <w:numPr>
          <w:ilvl w:val="3"/>
          <w:numId w:val="43"/>
        </w:numPr>
        <w:tabs>
          <w:tab w:pos="2116" w:val="left" w:leader="none"/>
        </w:tabs>
        <w:spacing w:line="343" w:lineRule="exact" w:before="0" w:after="0"/>
        <w:ind w:left="2116" w:right="0" w:hanging="344"/>
        <w:jc w:val="left"/>
        <w:rPr>
          <w:sz w:val="32"/>
          <w:szCs w:val="32"/>
        </w:rPr>
      </w:pPr>
      <w:r>
        <w:rPr>
          <w:spacing w:val="-5"/>
          <w:sz w:val="32"/>
          <w:szCs w:val="32"/>
        </w:rPr>
        <w:t>ระเบียบกระทรวงมหาดไทย</w:t>
      </w:r>
      <w:r>
        <w:rPr>
          <w:spacing w:val="20"/>
          <w:sz w:val="32"/>
          <w:szCs w:val="32"/>
        </w:rPr>
        <w:t> </w:t>
      </w:r>
      <w:r>
        <w:rPr>
          <w:spacing w:val="-2"/>
          <w:sz w:val="32"/>
          <w:szCs w:val="32"/>
        </w:rPr>
        <w:t>วาดวยหลักเกณฑการแตงตั้งและการปฏิบัติหนาที่ของเจาพนักงาน</w:t>
      </w:r>
    </w:p>
    <w:p>
      <w:pPr>
        <w:pStyle w:val="BodyText"/>
        <w:spacing w:line="351" w:lineRule="exact"/>
      </w:pPr>
      <w:r>
        <w:rPr/>
        <w:t>ปองกันและบรรเทาสาธารณภัย</w:t>
      </w:r>
      <w:r>
        <w:rPr>
          <w:spacing w:val="-13"/>
        </w:rPr>
        <w:t> </w:t>
      </w:r>
      <w:r>
        <w:rPr/>
        <w:t>พ.ศ.</w:t>
      </w:r>
      <w:r>
        <w:rPr>
          <w:spacing w:val="-13"/>
        </w:rPr>
        <w:t> </w:t>
      </w:r>
      <w:r>
        <w:rPr>
          <w:spacing w:val="-4"/>
        </w:rPr>
        <w:t>2553</w:t>
      </w:r>
    </w:p>
    <w:p>
      <w:pPr>
        <w:spacing w:after="0" w:line="351" w:lineRule="exact"/>
        <w:sectPr>
          <w:pgSz w:w="11910" w:h="16840"/>
          <w:pgMar w:header="0" w:footer="728" w:top="980" w:bottom="920" w:left="660" w:right="600"/>
        </w:sectPr>
      </w:pPr>
    </w:p>
    <w:p>
      <w:pPr>
        <w:pStyle w:val="ListParagraph"/>
        <w:numPr>
          <w:ilvl w:val="3"/>
          <w:numId w:val="43"/>
        </w:numPr>
        <w:tabs>
          <w:tab w:pos="2120" w:val="left" w:leader="none"/>
        </w:tabs>
        <w:spacing w:line="230" w:lineRule="auto" w:before="75" w:after="0"/>
        <w:ind w:left="780" w:right="829" w:firstLine="993"/>
        <w:jc w:val="left"/>
        <w:rPr>
          <w:sz w:val="32"/>
          <w:szCs w:val="32"/>
        </w:rPr>
      </w:pPr>
      <w:r>
        <w:rPr>
          <w:spacing w:val="-2"/>
          <w:sz w:val="32"/>
          <w:szCs w:val="32"/>
        </w:rPr>
        <w:t>ระเบียบกระทรวงมหาดไทย วาดวยหลักเกณฑเกี่ยวกับการออกหนังสือรับรองกรณีผูประสบภัย </w:t>
      </w:r>
      <w:r>
        <w:rPr>
          <w:sz w:val="32"/>
          <w:szCs w:val="32"/>
        </w:rPr>
        <w:t>หรือเจาของหรือผูครอบครองทรัพยสิน รองขอหลักฐานเพื่อรับการสงเคราะห หรือบริการอื่นใด พ.ศ. 2552</w:t>
      </w:r>
    </w:p>
    <w:p>
      <w:pPr>
        <w:pStyle w:val="ListParagraph"/>
        <w:numPr>
          <w:ilvl w:val="3"/>
          <w:numId w:val="43"/>
        </w:numPr>
        <w:tabs>
          <w:tab w:pos="2117" w:val="left" w:leader="none"/>
        </w:tabs>
        <w:spacing w:line="235" w:lineRule="auto" w:before="0" w:after="0"/>
        <w:ind w:left="780" w:right="824" w:firstLine="993"/>
        <w:jc w:val="left"/>
        <w:rPr>
          <w:sz w:val="32"/>
          <w:szCs w:val="32"/>
        </w:rPr>
      </w:pPr>
      <w:r>
        <w:rPr>
          <w:spacing w:val="-6"/>
          <w:sz w:val="32"/>
          <w:szCs w:val="32"/>
        </w:rPr>
        <w:t>ระเบียบกระทรวงมหาดไทย</w:t>
      </w:r>
      <w:r>
        <w:rPr>
          <w:spacing w:val="-10"/>
          <w:sz w:val="32"/>
          <w:szCs w:val="32"/>
        </w:rPr>
        <w:t> </w:t>
      </w:r>
      <w:r>
        <w:rPr>
          <w:spacing w:val="-6"/>
          <w:sz w:val="32"/>
          <w:szCs w:val="32"/>
        </w:rPr>
        <w:t>วาดวยเครื่องแบบ</w:t>
      </w:r>
      <w:r>
        <w:rPr>
          <w:spacing w:val="-10"/>
          <w:sz w:val="32"/>
          <w:szCs w:val="32"/>
        </w:rPr>
        <w:t> </w:t>
      </w:r>
      <w:r>
        <w:rPr>
          <w:spacing w:val="-6"/>
          <w:sz w:val="32"/>
          <w:szCs w:val="32"/>
        </w:rPr>
        <w:t>เครื่องหมาย</w:t>
      </w:r>
      <w:r>
        <w:rPr>
          <w:spacing w:val="-10"/>
          <w:sz w:val="32"/>
          <w:szCs w:val="32"/>
        </w:rPr>
        <w:t> </w:t>
      </w:r>
      <w:r>
        <w:rPr>
          <w:spacing w:val="-6"/>
          <w:sz w:val="32"/>
          <w:szCs w:val="32"/>
        </w:rPr>
        <w:t>และบัตรประจำตัวเจาพนักงานปองกัน </w:t>
      </w:r>
      <w:r>
        <w:rPr>
          <w:sz w:val="32"/>
          <w:szCs w:val="32"/>
        </w:rPr>
        <w:t>และบรรเทาสาธารณภัย พ.ศ. 2554</w:t>
      </w:r>
    </w:p>
    <w:p>
      <w:pPr>
        <w:pStyle w:val="ListParagraph"/>
        <w:numPr>
          <w:ilvl w:val="3"/>
          <w:numId w:val="43"/>
        </w:numPr>
        <w:tabs>
          <w:tab w:pos="2108" w:val="left" w:leader="none"/>
        </w:tabs>
        <w:spacing w:line="235" w:lineRule="auto" w:before="0" w:after="0"/>
        <w:ind w:left="780" w:right="835" w:firstLine="993"/>
        <w:jc w:val="left"/>
        <w:rPr>
          <w:sz w:val="32"/>
          <w:szCs w:val="32"/>
        </w:rPr>
      </w:pPr>
      <w:r>
        <w:rPr>
          <w:spacing w:val="-6"/>
          <w:sz w:val="32"/>
          <w:szCs w:val="32"/>
        </w:rPr>
        <w:t>ระเบียบกระทรวงมหาดไทย วาดวยคาใชจายเพื่อชวยเหลือประชาชนตามอำนาจหนาที่ขององคกร </w:t>
      </w:r>
      <w:r>
        <w:rPr>
          <w:sz w:val="32"/>
          <w:szCs w:val="32"/>
        </w:rPr>
        <w:t>ปกครองสวนทองถิ่น พ.ศ. 2560 และที่แกไขเพิ่มเติม</w:t>
      </w:r>
    </w:p>
    <w:p>
      <w:pPr>
        <w:pStyle w:val="ListParagraph"/>
        <w:numPr>
          <w:ilvl w:val="3"/>
          <w:numId w:val="43"/>
        </w:numPr>
        <w:tabs>
          <w:tab w:pos="2124" w:val="left" w:leader="none"/>
        </w:tabs>
        <w:spacing w:line="350" w:lineRule="exact" w:before="0" w:after="0"/>
        <w:ind w:left="2124" w:right="0" w:hanging="352"/>
        <w:jc w:val="left"/>
        <w:rPr>
          <w:sz w:val="32"/>
          <w:szCs w:val="32"/>
        </w:rPr>
      </w:pPr>
      <w:r>
        <w:rPr>
          <w:spacing w:val="-5"/>
          <w:sz w:val="32"/>
          <w:szCs w:val="32"/>
        </w:rPr>
        <w:t>ระเบียบคณะกรรมการปองกันและบรรเทาสาธารณภัยแหงชาติ</w:t>
      </w:r>
      <w:r>
        <w:rPr>
          <w:spacing w:val="44"/>
          <w:sz w:val="32"/>
          <w:szCs w:val="32"/>
        </w:rPr>
        <w:t> </w:t>
      </w:r>
      <w:r>
        <w:rPr>
          <w:spacing w:val="-2"/>
          <w:sz w:val="32"/>
          <w:szCs w:val="32"/>
        </w:rPr>
        <w:t>วาดวยคาใชจายของอาสาสมัคร</w:t>
      </w:r>
    </w:p>
    <w:p>
      <w:pPr>
        <w:pStyle w:val="BodyText"/>
        <w:spacing w:line="355" w:lineRule="exact"/>
        <w:ind w:left="793"/>
      </w:pPr>
      <w:r>
        <w:rPr/>
        <w:t>ในการปองกันและบรรเทาสาธารณภัย</w:t>
      </w:r>
      <w:r>
        <w:rPr>
          <w:spacing w:val="-16"/>
        </w:rPr>
        <w:t> </w:t>
      </w:r>
      <w:r>
        <w:rPr/>
        <w:t>พ.ศ.</w:t>
      </w:r>
      <w:r>
        <w:rPr>
          <w:spacing w:val="-15"/>
        </w:rPr>
        <w:t> </w:t>
      </w:r>
      <w:r>
        <w:rPr>
          <w:spacing w:val="-4"/>
        </w:rPr>
        <w:t>2560</w:t>
      </w:r>
    </w:p>
    <w:p>
      <w:pPr>
        <w:pStyle w:val="ListParagraph"/>
        <w:numPr>
          <w:ilvl w:val="3"/>
          <w:numId w:val="43"/>
        </w:numPr>
        <w:tabs>
          <w:tab w:pos="2104" w:val="left" w:leader="none"/>
        </w:tabs>
        <w:spacing w:line="355" w:lineRule="exact" w:before="0" w:after="0"/>
        <w:ind w:left="2104" w:right="0" w:hanging="332"/>
        <w:jc w:val="left"/>
        <w:rPr>
          <w:sz w:val="32"/>
          <w:szCs w:val="32"/>
        </w:rPr>
      </w:pPr>
      <w:r>
        <w:rPr>
          <w:spacing w:val="-2"/>
          <w:sz w:val="32"/>
          <w:szCs w:val="32"/>
        </w:rPr>
        <w:t>ประกาศกรมปองกันและบรรเทาสาธารณภัย</w:t>
      </w:r>
      <w:r>
        <w:rPr>
          <w:spacing w:val="29"/>
          <w:sz w:val="32"/>
          <w:szCs w:val="32"/>
        </w:rPr>
        <w:t> </w:t>
      </w:r>
      <w:r>
        <w:rPr>
          <w:spacing w:val="-2"/>
          <w:sz w:val="32"/>
          <w:szCs w:val="32"/>
        </w:rPr>
        <w:t>เรื่องแบบหนังสือรับรองผูประสบภัย</w:t>
      </w:r>
    </w:p>
    <w:p>
      <w:pPr>
        <w:pStyle w:val="ListParagraph"/>
        <w:numPr>
          <w:ilvl w:val="3"/>
          <w:numId w:val="43"/>
        </w:numPr>
        <w:tabs>
          <w:tab w:pos="2130" w:val="left" w:leader="none"/>
        </w:tabs>
        <w:spacing w:line="232" w:lineRule="auto" w:before="3" w:after="0"/>
        <w:ind w:left="780" w:right="829" w:firstLine="993"/>
        <w:jc w:val="left"/>
        <w:rPr>
          <w:sz w:val="32"/>
          <w:szCs w:val="32"/>
        </w:rPr>
      </w:pPr>
      <w:r>
        <w:rPr>
          <w:sz w:val="32"/>
          <w:szCs w:val="32"/>
        </w:rPr>
        <w:t>ประกาศกรมปองกันและบรรเทาสาธารณภัย เรื่อง หลักเกณฑ วิธีการ และเงื่อนไขการใชจาย </w:t>
      </w:r>
      <w:r>
        <w:rPr>
          <w:spacing w:val="-2"/>
          <w:sz w:val="32"/>
          <w:szCs w:val="32"/>
        </w:rPr>
        <w:t>เงินทดรองราชการในเชิงปองกันหรือยับยั้งภัยพิบัติกรณีฉุกเฉิน</w:t>
      </w:r>
    </w:p>
    <w:p>
      <w:pPr>
        <w:pStyle w:val="Heading4"/>
        <w:numPr>
          <w:ilvl w:val="2"/>
          <w:numId w:val="43"/>
        </w:numPr>
        <w:tabs>
          <w:tab w:pos="1823" w:val="left" w:leader="none"/>
        </w:tabs>
        <w:spacing w:line="240" w:lineRule="auto" w:before="178" w:after="0"/>
        <w:ind w:left="1823" w:right="0" w:hanging="617"/>
        <w:jc w:val="left"/>
      </w:pPr>
      <w:r>
        <w:rPr>
          <w:spacing w:val="-10"/>
        </w:rPr>
        <w:t>กฎหมาย/</w:t>
      </w:r>
      <w:r>
        <w:rPr>
          <w:spacing w:val="-12"/>
        </w:rPr>
        <w:t> </w:t>
      </w:r>
      <w:r>
        <w:rPr>
          <w:spacing w:val="-10"/>
        </w:rPr>
        <w:t>ระเบียบ/</w:t>
      </w:r>
      <w:r>
        <w:rPr>
          <w:spacing w:val="-12"/>
        </w:rPr>
        <w:t> </w:t>
      </w:r>
      <w:r>
        <w:rPr>
          <w:spacing w:val="-10"/>
        </w:rPr>
        <w:t>ประกาศ/</w:t>
      </w:r>
      <w:r>
        <w:rPr>
          <w:spacing w:val="-12"/>
        </w:rPr>
        <w:t> </w:t>
      </w:r>
      <w:r>
        <w:rPr>
          <w:spacing w:val="-10"/>
        </w:rPr>
        <w:t>คำสั่ง</w:t>
      </w:r>
      <w:r>
        <w:rPr>
          <w:spacing w:val="-11"/>
        </w:rPr>
        <w:t> </w:t>
      </w:r>
      <w:r>
        <w:rPr>
          <w:spacing w:val="-10"/>
        </w:rPr>
        <w:t>ที่สำคัญเพื่อการสนับสนุนการจัดการความเสี่ยงจากสาธารณภัย</w:t>
      </w:r>
    </w:p>
    <w:p>
      <w:pPr>
        <w:pStyle w:val="ListParagraph"/>
        <w:numPr>
          <w:ilvl w:val="3"/>
          <w:numId w:val="43"/>
        </w:numPr>
        <w:tabs>
          <w:tab w:pos="2193" w:val="left" w:leader="none"/>
        </w:tabs>
        <w:spacing w:line="240" w:lineRule="auto" w:before="3" w:after="0"/>
        <w:ind w:left="780" w:right="835" w:firstLine="993"/>
        <w:jc w:val="left"/>
        <w:rPr>
          <w:b/>
          <w:bCs/>
          <w:sz w:val="32"/>
          <w:szCs w:val="32"/>
        </w:rPr>
      </w:pPr>
      <w:r>
        <w:rPr>
          <w:b/>
          <w:bCs/>
          <w:spacing w:val="9"/>
          <w:sz w:val="32"/>
          <w:szCs w:val="32"/>
        </w:rPr>
        <w:t>พระราชบัญญัติระเบียบบริหารราชการแผนดิน </w:t>
      </w:r>
      <w:r>
        <w:rPr>
          <w:b/>
          <w:bCs/>
          <w:sz w:val="32"/>
          <w:szCs w:val="32"/>
        </w:rPr>
        <w:t>พ.ศ. 2534 </w:t>
      </w:r>
      <w:r>
        <w:rPr>
          <w:b/>
          <w:bCs/>
          <w:spacing w:val="9"/>
          <w:sz w:val="32"/>
          <w:szCs w:val="32"/>
        </w:rPr>
        <w:t>และที่แกไขเพิ่มเติม</w:t>
      </w:r>
      <w:r>
        <w:rPr>
          <w:b/>
          <w:bCs/>
          <w:spacing w:val="80"/>
          <w:sz w:val="32"/>
          <w:szCs w:val="32"/>
        </w:rPr>
        <w:t> </w:t>
      </w:r>
      <w:r>
        <w:rPr>
          <w:b/>
          <w:bCs/>
          <w:sz w:val="32"/>
          <w:szCs w:val="32"/>
        </w:rPr>
        <w:t>และระเบียบสำนักนายกรัฐมนตรีที่เกี่ยวของ ไดแก</w:t>
      </w:r>
    </w:p>
    <w:p>
      <w:pPr>
        <w:pStyle w:val="BodyText"/>
        <w:spacing w:line="358" w:lineRule="exact"/>
        <w:ind w:left="2197"/>
      </w:pPr>
      <w:r>
        <w:rPr/>
        <w:t>(1.1)</w:t>
      </w:r>
      <w:r>
        <w:rPr>
          <w:spacing w:val="74"/>
          <w:w w:val="150"/>
        </w:rPr>
        <w:t> </w:t>
      </w:r>
      <w:r>
        <w:rPr>
          <w:spacing w:val="10"/>
        </w:rPr>
        <w:t>ระเบียบสำนักนายกรัฐมนตรี</w:t>
      </w:r>
      <w:r>
        <w:rPr>
          <w:spacing w:val="76"/>
          <w:w w:val="150"/>
        </w:rPr>
        <w:t> </w:t>
      </w:r>
      <w:r>
        <w:rPr/>
        <w:t>วาดวยการปองกันอุบัติภัยแหงชาติ</w:t>
      </w:r>
      <w:r>
        <w:rPr>
          <w:spacing w:val="76"/>
          <w:w w:val="150"/>
        </w:rPr>
        <w:t> </w:t>
      </w:r>
      <w:r>
        <w:rPr/>
        <w:t>พ.ศ.</w:t>
      </w:r>
      <w:r>
        <w:rPr>
          <w:spacing w:val="65"/>
        </w:rPr>
        <w:t> </w:t>
      </w:r>
      <w:r>
        <w:rPr>
          <w:spacing w:val="-4"/>
        </w:rPr>
        <w:t>2538</w:t>
      </w:r>
    </w:p>
    <w:p>
      <w:pPr>
        <w:pStyle w:val="BodyText"/>
        <w:spacing w:line="361" w:lineRule="exact" w:before="3"/>
      </w:pPr>
      <w:r>
        <w:rPr>
          <w:spacing w:val="-2"/>
        </w:rPr>
        <w:t>และที่แกไขเพิ่มเติม</w:t>
      </w:r>
    </w:p>
    <w:p>
      <w:pPr>
        <w:pStyle w:val="BodyText"/>
        <w:spacing w:line="360" w:lineRule="exact"/>
        <w:ind w:left="2197"/>
      </w:pPr>
      <w:r>
        <w:rPr/>
        <w:t>(1.2)</w:t>
      </w:r>
      <w:r>
        <w:rPr>
          <w:spacing w:val="-15"/>
        </w:rPr>
        <w:t> </w:t>
      </w:r>
      <w:r>
        <w:rPr/>
        <w:t>ระเบียบสำนักนายกรัฐมนตรี</w:t>
      </w:r>
      <w:r>
        <w:rPr>
          <w:spacing w:val="-15"/>
        </w:rPr>
        <w:t> </w:t>
      </w:r>
      <w:r>
        <w:rPr/>
        <w:t>วาดวยการประสานงานดานสาธารณูปโภค</w:t>
      </w:r>
      <w:r>
        <w:rPr>
          <w:spacing w:val="-15"/>
        </w:rPr>
        <w:t> </w:t>
      </w:r>
      <w:r>
        <w:rPr/>
        <w:t>พ.ศ.</w:t>
      </w:r>
      <w:r>
        <w:rPr>
          <w:spacing w:val="-14"/>
        </w:rPr>
        <w:t> </w:t>
      </w:r>
      <w:r>
        <w:rPr>
          <w:spacing w:val="-4"/>
        </w:rPr>
        <w:t>2540</w:t>
      </w:r>
    </w:p>
    <w:p>
      <w:pPr>
        <w:pStyle w:val="BodyText"/>
        <w:spacing w:line="361" w:lineRule="exact"/>
        <w:ind w:left="2197"/>
      </w:pPr>
      <w:r>
        <w:rPr/>
        <w:t>(1.3)</w:t>
      </w:r>
      <w:r>
        <w:rPr>
          <w:spacing w:val="-2"/>
        </w:rPr>
        <w:t> </w:t>
      </w:r>
      <w:r>
        <w:rPr/>
        <w:t>ระเบียบสำนักนายกรัฐมนตรี</w:t>
      </w:r>
      <w:r>
        <w:rPr>
          <w:spacing w:val="1"/>
        </w:rPr>
        <w:t> </w:t>
      </w:r>
      <w:r>
        <w:rPr>
          <w:spacing w:val="-2"/>
        </w:rPr>
        <w:t>วาดวยการรับบริจาคและการใหความชวยเหลือผูประสบ</w:t>
      </w:r>
    </w:p>
    <w:p>
      <w:pPr>
        <w:pStyle w:val="BodyText"/>
        <w:spacing w:line="361" w:lineRule="exact" w:before="4"/>
      </w:pPr>
      <w:r>
        <w:rPr/>
        <w:t>สาธารณภัย</w:t>
      </w:r>
      <w:r>
        <w:rPr>
          <w:spacing w:val="-6"/>
        </w:rPr>
        <w:t> </w:t>
      </w:r>
      <w:r>
        <w:rPr/>
        <w:t>พ.ศ.</w:t>
      </w:r>
      <w:r>
        <w:rPr>
          <w:spacing w:val="-6"/>
        </w:rPr>
        <w:t> </w:t>
      </w:r>
      <w:r>
        <w:rPr>
          <w:spacing w:val="-4"/>
        </w:rPr>
        <w:t>2542</w:t>
      </w:r>
    </w:p>
    <w:p>
      <w:pPr>
        <w:pStyle w:val="BodyText"/>
        <w:spacing w:line="361" w:lineRule="exact"/>
        <w:ind w:left="2197"/>
      </w:pPr>
      <w:r>
        <w:rPr/>
        <w:t>(1.4)</w:t>
      </w:r>
      <w:r>
        <w:rPr>
          <w:spacing w:val="1"/>
        </w:rPr>
        <w:t> </w:t>
      </w:r>
      <w:r>
        <w:rPr/>
        <w:t>ระเบียบสำนักนายกรัฐมนตรี</w:t>
      </w:r>
      <w:r>
        <w:rPr>
          <w:spacing w:val="2"/>
        </w:rPr>
        <w:t> </w:t>
      </w:r>
      <w:r>
        <w:rPr>
          <w:spacing w:val="-2"/>
        </w:rPr>
        <w:t>วาดวยการปองกันและขจัดมลพิษทางน้ำเนื่องจากน้ำมัน</w:t>
      </w:r>
    </w:p>
    <w:p>
      <w:pPr>
        <w:spacing w:after="0" w:line="361" w:lineRule="exact"/>
        <w:sectPr>
          <w:pgSz w:w="11910" w:h="16840"/>
          <w:pgMar w:header="0" w:footer="728" w:top="980" w:bottom="920" w:left="660" w:right="600"/>
        </w:sectPr>
      </w:pPr>
    </w:p>
    <w:p>
      <w:pPr>
        <w:pStyle w:val="BodyText"/>
        <w:spacing w:line="360" w:lineRule="exact"/>
      </w:pPr>
      <w:r>
        <w:rPr/>
        <w:t>พ.ศ.</w:t>
      </w:r>
      <w:r>
        <w:rPr>
          <w:spacing w:val="-4"/>
        </w:rPr>
        <w:t> </w:t>
      </w:r>
      <w:r>
        <w:rPr>
          <w:spacing w:val="-4"/>
        </w:rPr>
        <w:t>2547</w:t>
      </w:r>
    </w:p>
    <w:p>
      <w:pPr>
        <w:spacing w:line="240" w:lineRule="auto" w:before="1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pStyle w:val="BodyText"/>
        <w:spacing w:line="361" w:lineRule="exact"/>
        <w:ind w:left="361"/>
      </w:pPr>
      <w:r>
        <w:rPr/>
        <w:t>(1.5)</w:t>
      </w:r>
      <w:r>
        <w:rPr>
          <w:spacing w:val="-15"/>
        </w:rPr>
        <w:t> </w:t>
      </w:r>
      <w:r>
        <w:rPr/>
        <w:t>ระเบียบสำนักนายกรัฐมนตรี</w:t>
      </w:r>
      <w:r>
        <w:rPr>
          <w:spacing w:val="-14"/>
        </w:rPr>
        <w:t> </w:t>
      </w:r>
      <w:r>
        <w:rPr/>
        <w:t>วาดวยการบริหารทรัพยากรน้ำแหงชาติ</w:t>
      </w:r>
      <w:r>
        <w:rPr>
          <w:spacing w:val="-14"/>
        </w:rPr>
        <w:t> </w:t>
      </w:r>
      <w:r>
        <w:rPr/>
        <w:t>พ.ศ.</w:t>
      </w:r>
      <w:r>
        <w:rPr>
          <w:spacing w:val="-14"/>
        </w:rPr>
        <w:t> </w:t>
      </w:r>
      <w:r>
        <w:rPr>
          <w:spacing w:val="-4"/>
        </w:rPr>
        <w:t>2561</w:t>
      </w:r>
    </w:p>
    <w:p>
      <w:pPr>
        <w:pStyle w:val="BodyText"/>
        <w:spacing w:line="361" w:lineRule="exact"/>
        <w:ind w:left="361"/>
      </w:pPr>
      <w:r>
        <w:rPr>
          <w:spacing w:val="-8"/>
        </w:rPr>
        <w:t>(1.6)</w:t>
      </w:r>
      <w:r>
        <w:rPr>
          <w:spacing w:val="-1"/>
        </w:rPr>
        <w:t> </w:t>
      </w:r>
      <w:r>
        <w:rPr>
          <w:spacing w:val="-8"/>
        </w:rPr>
        <w:t>ระเบียบสำนักนายกรัฐมนตรี</w:t>
      </w:r>
      <w:r>
        <w:rPr>
          <w:spacing w:val="-10"/>
        </w:rPr>
        <w:t> </w:t>
      </w:r>
      <w:r>
        <w:rPr>
          <w:spacing w:val="-8"/>
        </w:rPr>
        <w:t>วาดวยการบริหารระบบการเตือนภัยพิบัติแหงชาติ</w:t>
      </w:r>
      <w:r>
        <w:rPr>
          <w:spacing w:val="-11"/>
        </w:rPr>
        <w:t> </w:t>
      </w:r>
      <w:r>
        <w:rPr>
          <w:spacing w:val="-8"/>
        </w:rPr>
        <w:t>พ.ศ.</w:t>
      </w:r>
      <w:r>
        <w:rPr>
          <w:spacing w:val="-19"/>
        </w:rPr>
        <w:t> </w:t>
      </w:r>
      <w:r>
        <w:rPr>
          <w:spacing w:val="-8"/>
        </w:rPr>
        <w:t>2552</w:t>
      </w:r>
    </w:p>
    <w:p>
      <w:pPr>
        <w:spacing w:after="0" w:line="361" w:lineRule="exact"/>
        <w:sectPr>
          <w:type w:val="continuous"/>
          <w:pgSz w:w="11910" w:h="16840"/>
          <w:pgMar w:header="0" w:footer="728" w:top="1920" w:bottom="280" w:left="660" w:right="600"/>
          <w:cols w:num="2" w:equalWidth="0">
            <w:col w:w="1797" w:space="40"/>
            <w:col w:w="8813"/>
          </w:cols>
        </w:sectPr>
      </w:pPr>
    </w:p>
    <w:p>
      <w:pPr>
        <w:pStyle w:val="BodyText"/>
        <w:spacing w:line="361" w:lineRule="exact"/>
      </w:pPr>
      <w:r>
        <w:rPr>
          <w:spacing w:val="-2"/>
        </w:rPr>
        <w:t>และที่แกไขเพิ่มเติม</w:t>
      </w:r>
    </w:p>
    <w:p>
      <w:pPr>
        <w:pStyle w:val="BodyText"/>
        <w:spacing w:line="361" w:lineRule="exact" w:before="3"/>
        <w:ind w:left="2197"/>
      </w:pPr>
      <w:r>
        <w:rPr/>
        <w:t>(1.7)</w:t>
      </w:r>
      <w:r>
        <w:rPr>
          <w:spacing w:val="61"/>
          <w:w w:val="150"/>
        </w:rPr>
        <w:t> </w:t>
      </w:r>
      <w:r>
        <w:rPr/>
        <w:t>ระเบียบสำนักนายกรัฐมนตรี</w:t>
      </w:r>
      <w:r>
        <w:rPr>
          <w:spacing w:val="61"/>
          <w:w w:val="150"/>
        </w:rPr>
        <w:t> </w:t>
      </w:r>
      <w:r>
        <w:rPr/>
        <w:t>วาดวยการเรี่ยไรของหนวยงานของรัฐ</w:t>
      </w:r>
      <w:r>
        <w:rPr>
          <w:spacing w:val="59"/>
          <w:w w:val="150"/>
        </w:rPr>
        <w:t> </w:t>
      </w:r>
      <w:r>
        <w:rPr/>
        <w:t>พ.ศ.</w:t>
      </w:r>
      <w:r>
        <w:rPr>
          <w:spacing w:val="61"/>
          <w:w w:val="150"/>
        </w:rPr>
        <w:t> </w:t>
      </w:r>
      <w:r>
        <w:rPr>
          <w:spacing w:val="-4"/>
        </w:rPr>
        <w:t>2544</w:t>
      </w:r>
    </w:p>
    <w:p>
      <w:pPr>
        <w:pStyle w:val="BodyText"/>
        <w:spacing w:line="360" w:lineRule="exact"/>
      </w:pPr>
      <w:r>
        <w:rPr>
          <w:spacing w:val="-2"/>
        </w:rPr>
        <w:t>และที่แกไขเพิ่มเติม</w:t>
      </w:r>
    </w:p>
    <w:p>
      <w:pPr>
        <w:pStyle w:val="BodyText"/>
        <w:spacing w:line="361" w:lineRule="exact"/>
        <w:ind w:left="2197"/>
      </w:pPr>
      <w:r>
        <w:rPr/>
        <w:t>(1.8)</w:t>
      </w:r>
      <w:r>
        <w:rPr>
          <w:spacing w:val="37"/>
        </w:rPr>
        <w:t>  </w:t>
      </w:r>
      <w:r>
        <w:rPr/>
        <w:t>ระเบียบสำนักนายกรัฐมนตรี</w:t>
      </w:r>
      <w:r>
        <w:rPr>
          <w:spacing w:val="66"/>
        </w:rPr>
        <w:t>  </w:t>
      </w:r>
      <w:r>
        <w:rPr>
          <w:spacing w:val="-2"/>
        </w:rPr>
        <w:t>วาดวยคณะกรรมการบริหารสินเชื่อเกษตรแหงชาติ</w:t>
      </w:r>
    </w:p>
    <w:p>
      <w:pPr>
        <w:pStyle w:val="BodyText"/>
        <w:spacing w:line="361" w:lineRule="exact" w:before="3"/>
      </w:pPr>
      <w:r>
        <w:rPr/>
        <w:t>พ.ศ.</w:t>
      </w:r>
      <w:r>
        <w:rPr>
          <w:spacing w:val="-4"/>
        </w:rPr>
        <w:t> 2541</w:t>
      </w:r>
    </w:p>
    <w:p>
      <w:pPr>
        <w:pStyle w:val="Heading4"/>
        <w:numPr>
          <w:ilvl w:val="3"/>
          <w:numId w:val="43"/>
        </w:numPr>
        <w:tabs>
          <w:tab w:pos="2195" w:val="left" w:leader="none"/>
        </w:tabs>
        <w:spacing w:line="360" w:lineRule="exact" w:before="0" w:after="0"/>
        <w:ind w:left="2195" w:right="0" w:hanging="423"/>
        <w:jc w:val="left"/>
      </w:pPr>
      <w:r>
        <w:rPr>
          <w:spacing w:val="-2"/>
        </w:rPr>
        <w:t>ระเบียบกระทรวงการคลังที่เกี่ยวของ</w:t>
      </w:r>
      <w:r>
        <w:rPr>
          <w:spacing w:val="23"/>
        </w:rPr>
        <w:t> </w:t>
      </w:r>
      <w:r>
        <w:rPr>
          <w:spacing w:val="-4"/>
        </w:rPr>
        <w:t>ไดแก</w:t>
      </w:r>
    </w:p>
    <w:p>
      <w:pPr>
        <w:pStyle w:val="BodyText"/>
        <w:spacing w:line="361" w:lineRule="exact"/>
        <w:ind w:left="2197"/>
      </w:pPr>
      <w:r>
        <w:rPr>
          <w:spacing w:val="-4"/>
        </w:rPr>
        <w:t>(2.1)</w:t>
      </w:r>
      <w:r>
        <w:rPr>
          <w:spacing w:val="16"/>
        </w:rPr>
        <w:t> </w:t>
      </w:r>
      <w:r>
        <w:rPr>
          <w:spacing w:val="-4"/>
        </w:rPr>
        <w:t>ระเบียบกระทรวงการคลัง</w:t>
      </w:r>
      <w:r>
        <w:rPr>
          <w:spacing w:val="1"/>
        </w:rPr>
        <w:t> </w:t>
      </w:r>
      <w:r>
        <w:rPr>
          <w:spacing w:val="-4"/>
        </w:rPr>
        <w:t>วาดวยเงินทดรองราชการเพื่อชวยเหลือผูประสบภัยพิบัติกรณี</w:t>
      </w:r>
    </w:p>
    <w:p>
      <w:pPr>
        <w:pStyle w:val="BodyText"/>
        <w:spacing w:line="361" w:lineRule="exact" w:before="3"/>
      </w:pPr>
      <w:r>
        <w:rPr/>
        <w:t>ฉุกเฉิน</w:t>
      </w:r>
      <w:r>
        <w:rPr>
          <w:spacing w:val="-5"/>
        </w:rPr>
        <w:t> </w:t>
      </w:r>
      <w:r>
        <w:rPr/>
        <w:t>พ.ศ.</w:t>
      </w:r>
      <w:r>
        <w:rPr>
          <w:spacing w:val="-4"/>
        </w:rPr>
        <w:t> 2562</w:t>
      </w:r>
    </w:p>
    <w:p>
      <w:pPr>
        <w:pStyle w:val="BodyText"/>
        <w:tabs>
          <w:tab w:pos="9594" w:val="left" w:leader="none"/>
        </w:tabs>
        <w:ind w:left="2197" w:right="835" w:hanging="451"/>
      </w:pPr>
      <w:r>
        <w:rPr/>
        <w:t>- หลักเกณฑการใชจายเงินทดรองราชการเพื่อชวยเหลือผูประสบภัยพิบัติกรณีฉุกเฉิน พ.ศ. 2563 (2.2)</w:t>
      </w:r>
      <w:r>
        <w:rPr>
          <w:spacing w:val="-17"/>
        </w:rPr>
        <w:t> </w:t>
      </w:r>
      <w:r>
        <w:rPr/>
        <w:t>ระเบียบกระทรวงการคลัง</w:t>
      </w:r>
      <w:r>
        <w:rPr>
          <w:spacing w:val="-15"/>
        </w:rPr>
        <w:t> </w:t>
      </w:r>
      <w:r>
        <w:rPr>
          <w:spacing w:val="-2"/>
        </w:rPr>
        <w:t>วาดวยเงินทดรองราชการเพื่อชวยเหลือคนไทย</w:t>
      </w:r>
      <w:r>
        <w:rPr/>
        <w:tab/>
      </w:r>
      <w:r>
        <w:rPr>
          <w:spacing w:val="-5"/>
        </w:rPr>
        <w:t>ใน</w:t>
      </w:r>
    </w:p>
    <w:p>
      <w:pPr>
        <w:pStyle w:val="BodyText"/>
        <w:spacing w:line="361" w:lineRule="exact" w:before="1"/>
      </w:pPr>
      <w:r>
        <w:rPr/>
        <w:t>ตางประเทศ</w:t>
      </w:r>
      <w:r>
        <w:rPr>
          <w:spacing w:val="-7"/>
        </w:rPr>
        <w:t> </w:t>
      </w:r>
      <w:r>
        <w:rPr/>
        <w:t>พ.ศ.</w:t>
      </w:r>
      <w:r>
        <w:rPr>
          <w:spacing w:val="-6"/>
        </w:rPr>
        <w:t> </w:t>
      </w:r>
      <w:r>
        <w:rPr>
          <w:spacing w:val="-4"/>
        </w:rPr>
        <w:t>2562</w:t>
      </w:r>
    </w:p>
    <w:p>
      <w:pPr>
        <w:pStyle w:val="BodyText"/>
        <w:spacing w:line="360" w:lineRule="exact"/>
        <w:ind w:left="2197"/>
      </w:pPr>
      <w:r>
        <w:rPr/>
        <w:t>(2.3)</w:t>
      </w:r>
      <w:r>
        <w:rPr>
          <w:spacing w:val="-9"/>
        </w:rPr>
        <w:t> </w:t>
      </w:r>
      <w:r>
        <w:rPr/>
        <w:t>ระเบียบกระทรวงการคลัง</w:t>
      </w:r>
      <w:r>
        <w:rPr>
          <w:spacing w:val="-8"/>
        </w:rPr>
        <w:t> </w:t>
      </w:r>
      <w:r>
        <w:rPr>
          <w:spacing w:val="-2"/>
        </w:rPr>
        <w:t>วาดวยเงินทดรองราชการเพื่อใชจายกรณีฉุกเฉินหรือจำเปน</w:t>
      </w:r>
    </w:p>
    <w:p>
      <w:pPr>
        <w:pStyle w:val="BodyText"/>
        <w:spacing w:line="361" w:lineRule="exact"/>
      </w:pPr>
      <w:r>
        <w:rPr/>
        <w:t>ในการรักษาความมั่นคงของประเทศ</w:t>
      </w:r>
      <w:r>
        <w:rPr>
          <w:spacing w:val="-15"/>
        </w:rPr>
        <w:t> </w:t>
      </w:r>
      <w:r>
        <w:rPr/>
        <w:t>พ.ศ.</w:t>
      </w:r>
      <w:r>
        <w:rPr>
          <w:spacing w:val="-15"/>
        </w:rPr>
        <w:t> </w:t>
      </w:r>
      <w:r>
        <w:rPr>
          <w:spacing w:val="-4"/>
        </w:rPr>
        <w:t>2562</w:t>
      </w:r>
    </w:p>
    <w:p>
      <w:pPr>
        <w:pStyle w:val="BodyText"/>
        <w:spacing w:line="361" w:lineRule="exact" w:before="3"/>
        <w:ind w:left="2197"/>
      </w:pPr>
      <w:r>
        <w:rPr/>
        <w:t>(2.4)</w:t>
      </w:r>
      <w:r>
        <w:rPr>
          <w:spacing w:val="11"/>
        </w:rPr>
        <w:t> </w:t>
      </w:r>
      <w:r>
        <w:rPr/>
        <w:t>ระเบียบกระทรวงการคลัง</w:t>
      </w:r>
      <w:r>
        <w:rPr>
          <w:spacing w:val="12"/>
        </w:rPr>
        <w:t> </w:t>
      </w:r>
      <w:r>
        <w:rPr>
          <w:spacing w:val="-2"/>
        </w:rPr>
        <w:t>วาดวยการจายเงินทดรองราชการเพื่อการปองกันและขจัด</w:t>
      </w:r>
    </w:p>
    <w:p>
      <w:pPr>
        <w:pStyle w:val="BodyText"/>
        <w:spacing w:line="360" w:lineRule="exact"/>
      </w:pPr>
      <w:r>
        <w:rPr/>
        <w:t>ภาวะมลพิษทางทะเลเนื่องจากน้ำมัน</w:t>
      </w:r>
      <w:r>
        <w:rPr>
          <w:spacing w:val="-16"/>
        </w:rPr>
        <w:t> </w:t>
      </w:r>
      <w:r>
        <w:rPr/>
        <w:t>พ.ศ.</w:t>
      </w:r>
      <w:r>
        <w:rPr>
          <w:spacing w:val="-16"/>
        </w:rPr>
        <w:t> </w:t>
      </w:r>
      <w:r>
        <w:rPr>
          <w:spacing w:val="-4"/>
        </w:rPr>
        <w:t>2527</w:t>
      </w:r>
    </w:p>
    <w:p>
      <w:pPr>
        <w:pStyle w:val="Heading4"/>
        <w:numPr>
          <w:ilvl w:val="3"/>
          <w:numId w:val="43"/>
        </w:numPr>
        <w:tabs>
          <w:tab w:pos="2144" w:val="left" w:leader="none"/>
        </w:tabs>
        <w:spacing w:line="361" w:lineRule="exact" w:before="0" w:after="0"/>
        <w:ind w:left="2144" w:right="0" w:hanging="372"/>
        <w:jc w:val="left"/>
      </w:pPr>
      <w:r>
        <w:rPr/>
        <w:t>พระราชบัญญัติ/</w:t>
      </w:r>
      <w:r>
        <w:rPr>
          <w:spacing w:val="-8"/>
        </w:rPr>
        <w:t> </w:t>
      </w:r>
      <w:r>
        <w:rPr/>
        <w:t>ระเบียบ</w:t>
      </w:r>
      <w:r>
        <w:rPr>
          <w:spacing w:val="-8"/>
        </w:rPr>
        <w:t> </w:t>
      </w:r>
      <w:r>
        <w:rPr/>
        <w:t>ประกาศ/</w:t>
      </w:r>
      <w:r>
        <w:rPr>
          <w:spacing w:val="-8"/>
        </w:rPr>
        <w:t> </w:t>
      </w:r>
      <w:r>
        <w:rPr>
          <w:spacing w:val="-2"/>
        </w:rPr>
        <w:t>คำสั่งอื่นๆ</w:t>
      </w:r>
    </w:p>
    <w:p>
      <w:pPr>
        <w:pStyle w:val="BodyText"/>
        <w:spacing w:before="4"/>
        <w:ind w:left="2152"/>
      </w:pPr>
      <w:r>
        <w:rPr/>
        <w:t>(3.1)</w:t>
      </w:r>
      <w:r>
        <w:rPr>
          <w:spacing w:val="-12"/>
        </w:rPr>
        <w:t> </w:t>
      </w:r>
      <w:r>
        <w:rPr/>
        <w:t>พระราชบัญญัติกองอาสารักษาดินแดน</w:t>
      </w:r>
      <w:r>
        <w:rPr>
          <w:spacing w:val="-12"/>
        </w:rPr>
        <w:t> </w:t>
      </w:r>
      <w:r>
        <w:rPr/>
        <w:t>พ.ศ.</w:t>
      </w:r>
      <w:r>
        <w:rPr>
          <w:spacing w:val="-11"/>
        </w:rPr>
        <w:t> </w:t>
      </w:r>
      <w:r>
        <w:rPr>
          <w:spacing w:val="-4"/>
        </w:rPr>
        <w:t>2497</w:t>
      </w:r>
    </w:p>
    <w:p>
      <w:pPr>
        <w:spacing w:after="0"/>
        <w:sectPr>
          <w:type w:val="continuous"/>
          <w:pgSz w:w="11910" w:h="16840"/>
          <w:pgMar w:header="0" w:footer="728" w:top="1920" w:bottom="280" w:left="660" w:right="600"/>
        </w:sectPr>
      </w:pPr>
    </w:p>
    <w:p>
      <w:pPr>
        <w:pStyle w:val="BodyText"/>
        <w:spacing w:line="349" w:lineRule="exact" w:before="79"/>
        <w:ind w:left="2152"/>
      </w:pPr>
      <w:r>
        <w:rPr/>
        <w:t>(3.2)</w:t>
      </w:r>
      <w:r>
        <w:rPr>
          <w:spacing w:val="-17"/>
        </w:rPr>
        <w:t> </w:t>
      </w:r>
      <w:r>
        <w:rPr/>
        <w:t>พระราชกำหนดการบริหารราชการในสถานการณฉุกเฉิน</w:t>
      </w:r>
      <w:r>
        <w:rPr>
          <w:spacing w:val="-16"/>
        </w:rPr>
        <w:t> </w:t>
      </w:r>
      <w:r>
        <w:rPr/>
        <w:t>พ.ศ.</w:t>
      </w:r>
      <w:r>
        <w:rPr>
          <w:spacing w:val="-16"/>
        </w:rPr>
        <w:t> </w:t>
      </w:r>
      <w:r>
        <w:rPr>
          <w:spacing w:val="-4"/>
        </w:rPr>
        <w:t>2548</w:t>
      </w:r>
    </w:p>
    <w:p>
      <w:pPr>
        <w:pStyle w:val="BodyText"/>
        <w:spacing w:line="336" w:lineRule="exact"/>
        <w:ind w:left="2152"/>
      </w:pPr>
      <w:r>
        <w:rPr/>
        <w:t>(3.3)</w:t>
      </w:r>
      <w:r>
        <w:rPr>
          <w:spacing w:val="-9"/>
        </w:rPr>
        <w:t> </w:t>
      </w:r>
      <w:r>
        <w:rPr/>
        <w:t>พระราชบัญญัติกักพืช</w:t>
      </w:r>
      <w:r>
        <w:rPr>
          <w:spacing w:val="-8"/>
        </w:rPr>
        <w:t> </w:t>
      </w:r>
      <w:r>
        <w:rPr/>
        <w:t>พ.ศ.</w:t>
      </w:r>
      <w:r>
        <w:rPr>
          <w:spacing w:val="-8"/>
        </w:rPr>
        <w:t> </w:t>
      </w:r>
      <w:r>
        <w:rPr>
          <w:spacing w:val="-4"/>
        </w:rPr>
        <w:t>2507</w:t>
      </w:r>
    </w:p>
    <w:p>
      <w:pPr>
        <w:pStyle w:val="BodyText"/>
        <w:spacing w:line="336" w:lineRule="exact"/>
        <w:ind w:left="2152"/>
      </w:pPr>
      <w:r>
        <w:rPr/>
        <w:t>(3.4)</w:t>
      </w:r>
      <w:r>
        <w:rPr>
          <w:spacing w:val="-8"/>
        </w:rPr>
        <w:t> </w:t>
      </w:r>
      <w:r>
        <w:rPr/>
        <w:t>พระราชบัญญัติกาชาด</w:t>
      </w:r>
      <w:r>
        <w:rPr>
          <w:spacing w:val="-8"/>
        </w:rPr>
        <w:t> </w:t>
      </w:r>
      <w:r>
        <w:rPr/>
        <w:t>พ.ศ.</w:t>
      </w:r>
      <w:r>
        <w:rPr>
          <w:spacing w:val="-8"/>
        </w:rPr>
        <w:t> </w:t>
      </w:r>
      <w:r>
        <w:rPr>
          <w:spacing w:val="-4"/>
        </w:rPr>
        <w:t>2499</w:t>
      </w:r>
    </w:p>
    <w:p>
      <w:pPr>
        <w:pStyle w:val="BodyText"/>
        <w:spacing w:line="336" w:lineRule="exact"/>
        <w:ind w:left="2152"/>
      </w:pPr>
      <w:r>
        <w:rPr/>
        <w:t>(3.5)</w:t>
      </w:r>
      <w:r>
        <w:rPr>
          <w:spacing w:val="-17"/>
        </w:rPr>
        <w:t> </w:t>
      </w:r>
      <w:r>
        <w:rPr/>
        <w:t>พระราชบัญญัติลักษณะปกครองทองที่</w:t>
      </w:r>
      <w:r>
        <w:rPr>
          <w:spacing w:val="-15"/>
        </w:rPr>
        <w:t> </w:t>
      </w:r>
      <w:r>
        <w:rPr/>
        <w:t>พระพุทธศักราช</w:t>
      </w:r>
      <w:r>
        <w:rPr>
          <w:spacing w:val="-14"/>
        </w:rPr>
        <w:t> </w:t>
      </w:r>
      <w:r>
        <w:rPr>
          <w:spacing w:val="-4"/>
        </w:rPr>
        <w:t>2457</w:t>
      </w:r>
    </w:p>
    <w:p>
      <w:pPr>
        <w:pStyle w:val="BodyText"/>
        <w:spacing w:line="336" w:lineRule="exact"/>
        <w:ind w:left="2152"/>
      </w:pPr>
      <w:r>
        <w:rPr/>
        <w:t>(3.6)</w:t>
      </w:r>
      <w:r>
        <w:rPr>
          <w:spacing w:val="-14"/>
        </w:rPr>
        <w:t> </w:t>
      </w:r>
      <w:r>
        <w:rPr/>
        <w:t>พระราชบัญญัติจัดรูปที่ดินเพื่อเกษตรกรรม</w:t>
      </w:r>
      <w:r>
        <w:rPr>
          <w:spacing w:val="-14"/>
        </w:rPr>
        <w:t> </w:t>
      </w:r>
      <w:r>
        <w:rPr/>
        <w:t>พ.ศ.</w:t>
      </w:r>
      <w:r>
        <w:rPr>
          <w:spacing w:val="-14"/>
        </w:rPr>
        <w:t> </w:t>
      </w:r>
      <w:r>
        <w:rPr>
          <w:spacing w:val="-4"/>
        </w:rPr>
        <w:t>2558</w:t>
      </w:r>
    </w:p>
    <w:p>
      <w:pPr>
        <w:pStyle w:val="BodyText"/>
        <w:spacing w:line="336" w:lineRule="exact"/>
        <w:ind w:left="2152"/>
      </w:pPr>
      <w:r>
        <w:rPr>
          <w:spacing w:val="-8"/>
        </w:rPr>
        <w:t>(3.7)</w:t>
      </w:r>
      <w:r>
        <w:rPr>
          <w:spacing w:val="-1"/>
        </w:rPr>
        <w:t> </w:t>
      </w:r>
      <w:r>
        <w:rPr>
          <w:spacing w:val="-8"/>
        </w:rPr>
        <w:t>พระราชบัญญัติสงเคราะหผูประสบภัยเนื่องจากการชวยเหลือราชการ</w:t>
      </w:r>
      <w:r>
        <w:rPr>
          <w:spacing w:val="-19"/>
        </w:rPr>
        <w:t> </w:t>
      </w:r>
      <w:r>
        <w:rPr>
          <w:spacing w:val="-8"/>
        </w:rPr>
        <w:t>การปฏิบัติงานของชาติ</w:t>
      </w:r>
    </w:p>
    <w:p>
      <w:pPr>
        <w:pStyle w:val="BodyText"/>
        <w:spacing w:line="336" w:lineRule="exact"/>
      </w:pPr>
      <w:r>
        <w:rPr/>
        <w:t>หรือการปฏิบัติตามหนาที่มนุษยธรรม</w:t>
      </w:r>
      <w:r>
        <w:rPr>
          <w:spacing w:val="-16"/>
        </w:rPr>
        <w:t> </w:t>
      </w:r>
      <w:r>
        <w:rPr/>
        <w:t>พ.ศ.</w:t>
      </w:r>
      <w:r>
        <w:rPr>
          <w:spacing w:val="-15"/>
        </w:rPr>
        <w:t> </w:t>
      </w:r>
      <w:r>
        <w:rPr>
          <w:spacing w:val="-4"/>
        </w:rPr>
        <w:t>2543</w:t>
      </w:r>
    </w:p>
    <w:p>
      <w:pPr>
        <w:pStyle w:val="BodyText"/>
        <w:spacing w:line="336" w:lineRule="exact"/>
        <w:ind w:left="2152"/>
      </w:pPr>
      <w:r>
        <w:rPr/>
        <w:t>(3.8)</w:t>
      </w:r>
      <w:r>
        <w:rPr>
          <w:spacing w:val="-9"/>
        </w:rPr>
        <w:t> </w:t>
      </w:r>
      <w:r>
        <w:rPr/>
        <w:t>พระราชบัญญัติทางหลวง</w:t>
      </w:r>
      <w:r>
        <w:rPr>
          <w:spacing w:val="-9"/>
        </w:rPr>
        <w:t> </w:t>
      </w:r>
      <w:r>
        <w:rPr/>
        <w:t>พ.ศ.</w:t>
      </w:r>
      <w:r>
        <w:rPr>
          <w:spacing w:val="-8"/>
        </w:rPr>
        <w:t> </w:t>
      </w:r>
      <w:r>
        <w:rPr>
          <w:spacing w:val="-4"/>
        </w:rPr>
        <w:t>2535</w:t>
      </w:r>
    </w:p>
    <w:p>
      <w:pPr>
        <w:pStyle w:val="BodyText"/>
        <w:spacing w:line="336" w:lineRule="exact"/>
        <w:ind w:left="2152"/>
      </w:pPr>
      <w:r>
        <w:rPr/>
        <w:t>(3.9)</w:t>
      </w:r>
      <w:r>
        <w:rPr>
          <w:spacing w:val="-11"/>
        </w:rPr>
        <w:t> </w:t>
      </w:r>
      <w:r>
        <w:rPr/>
        <w:t>พระราชบัญญัติทางหลวงสัมปทาน</w:t>
      </w:r>
      <w:r>
        <w:rPr>
          <w:spacing w:val="-11"/>
        </w:rPr>
        <w:t> </w:t>
      </w:r>
      <w:r>
        <w:rPr/>
        <w:t>พ.ศ.</w:t>
      </w:r>
      <w:r>
        <w:rPr>
          <w:spacing w:val="-10"/>
        </w:rPr>
        <w:t> </w:t>
      </w:r>
      <w:r>
        <w:rPr>
          <w:spacing w:val="-4"/>
        </w:rPr>
        <w:t>2542</w:t>
      </w:r>
    </w:p>
    <w:p>
      <w:pPr>
        <w:pStyle w:val="BodyText"/>
        <w:spacing w:line="336" w:lineRule="exact"/>
        <w:ind w:left="2152"/>
      </w:pPr>
      <w:r>
        <w:rPr>
          <w:spacing w:val="-6"/>
        </w:rPr>
        <w:t>(3.10)</w:t>
      </w:r>
      <w:r>
        <w:rPr>
          <w:spacing w:val="9"/>
        </w:rPr>
        <w:t> </w:t>
      </w:r>
      <w:r>
        <w:rPr>
          <w:spacing w:val="-6"/>
        </w:rPr>
        <w:t>พระราชบัญญัติความปลอดภัยอาชีวอนามัย</w:t>
      </w:r>
      <w:r>
        <w:rPr>
          <w:spacing w:val="-4"/>
        </w:rPr>
        <w:t> </w:t>
      </w:r>
      <w:r>
        <w:rPr>
          <w:spacing w:val="-6"/>
        </w:rPr>
        <w:t>และสภาพแวดลอมในการงาน</w:t>
      </w:r>
      <w:r>
        <w:rPr>
          <w:spacing w:val="-4"/>
        </w:rPr>
        <w:t> </w:t>
      </w:r>
      <w:r>
        <w:rPr>
          <w:spacing w:val="-6"/>
        </w:rPr>
        <w:t>พ.ศ.</w:t>
      </w:r>
      <w:r>
        <w:rPr>
          <w:spacing w:val="-3"/>
        </w:rPr>
        <w:t> </w:t>
      </w:r>
      <w:r>
        <w:rPr>
          <w:spacing w:val="-6"/>
        </w:rPr>
        <w:t>2554</w:t>
      </w:r>
    </w:p>
    <w:p>
      <w:pPr>
        <w:pStyle w:val="BodyText"/>
        <w:spacing w:line="336" w:lineRule="exact"/>
        <w:ind w:left="2152"/>
      </w:pPr>
      <w:r>
        <w:rPr/>
        <w:t>(3.11)</w:t>
      </w:r>
      <w:r>
        <w:rPr>
          <w:spacing w:val="68"/>
          <w:w w:val="150"/>
        </w:rPr>
        <w:t> </w:t>
      </w:r>
      <w:r>
        <w:rPr/>
        <w:t>พระราชบัญญัติสงเคราะหขาราชการ</w:t>
      </w:r>
      <w:r>
        <w:rPr>
          <w:spacing w:val="67"/>
          <w:w w:val="150"/>
        </w:rPr>
        <w:t> </w:t>
      </w:r>
      <w:r>
        <w:rPr>
          <w:spacing w:val="-2"/>
        </w:rPr>
        <w:t>ผูไดรับอันตรายหรือการปวยเจ็บเพราะเหตุ</w:t>
      </w:r>
    </w:p>
    <w:p>
      <w:pPr>
        <w:pStyle w:val="BodyText"/>
        <w:spacing w:line="336" w:lineRule="exact"/>
      </w:pPr>
      <w:r>
        <w:rPr/>
        <w:t>ปฏิบัติราชการ</w:t>
      </w:r>
      <w:r>
        <w:rPr>
          <w:spacing w:val="-7"/>
        </w:rPr>
        <w:t> </w:t>
      </w:r>
      <w:r>
        <w:rPr/>
        <w:t>พ.ศ.</w:t>
      </w:r>
      <w:r>
        <w:rPr>
          <w:spacing w:val="-7"/>
        </w:rPr>
        <w:t> </w:t>
      </w:r>
      <w:r>
        <w:rPr>
          <w:spacing w:val="-4"/>
        </w:rPr>
        <w:t>2546</w:t>
      </w:r>
    </w:p>
    <w:p>
      <w:pPr>
        <w:pStyle w:val="BodyText"/>
        <w:spacing w:line="336" w:lineRule="exact"/>
        <w:ind w:left="2152"/>
      </w:pPr>
      <w:r>
        <w:rPr>
          <w:spacing w:val="-2"/>
        </w:rPr>
        <w:t>(3.12)</w:t>
      </w:r>
      <w:r>
        <w:rPr>
          <w:spacing w:val="21"/>
        </w:rPr>
        <w:t> </w:t>
      </w:r>
      <w:r>
        <w:rPr>
          <w:spacing w:val="-2"/>
        </w:rPr>
        <w:t>พระราชบัญญัติจัดระเบียบราชการกระทรวงกลาโหม</w:t>
      </w:r>
      <w:r>
        <w:rPr>
          <w:spacing w:val="21"/>
        </w:rPr>
        <w:t> </w:t>
      </w:r>
      <w:r>
        <w:rPr>
          <w:spacing w:val="-2"/>
        </w:rPr>
        <w:t>พ.ศ.2551</w:t>
      </w:r>
    </w:p>
    <w:p>
      <w:pPr>
        <w:pStyle w:val="BodyText"/>
        <w:spacing w:line="336" w:lineRule="exact"/>
        <w:ind w:left="2152"/>
      </w:pPr>
      <w:r>
        <w:rPr>
          <w:spacing w:val="-2"/>
        </w:rPr>
        <w:t>(3.13)</w:t>
      </w:r>
      <w:r>
        <w:rPr>
          <w:spacing w:val="15"/>
        </w:rPr>
        <w:t> </w:t>
      </w:r>
      <w:r>
        <w:rPr>
          <w:spacing w:val="-2"/>
        </w:rPr>
        <w:t>พระราชบัญญัติการรักษาความมั่นคงภายในราชอาณาจักร</w:t>
      </w:r>
      <w:r>
        <w:rPr>
          <w:spacing w:val="16"/>
        </w:rPr>
        <w:t> </w:t>
      </w:r>
      <w:r>
        <w:rPr>
          <w:spacing w:val="-2"/>
        </w:rPr>
        <w:t>พ.ศ.</w:t>
      </w:r>
      <w:r>
        <w:rPr>
          <w:spacing w:val="16"/>
        </w:rPr>
        <w:t> </w:t>
      </w:r>
      <w:r>
        <w:rPr>
          <w:spacing w:val="-4"/>
        </w:rPr>
        <w:t>2551</w:t>
      </w:r>
    </w:p>
    <w:p>
      <w:pPr>
        <w:pStyle w:val="BodyText"/>
        <w:spacing w:line="336" w:lineRule="exact"/>
        <w:ind w:left="2152"/>
      </w:pPr>
      <w:r>
        <w:rPr/>
        <w:t>(3.14)</w:t>
      </w:r>
      <w:r>
        <w:rPr>
          <w:spacing w:val="-16"/>
        </w:rPr>
        <w:t> </w:t>
      </w:r>
      <w:r>
        <w:rPr/>
        <w:t>พระราชบัญญัติสงเสริมและรักษาคุณภาพสิ่งแวดลอม</w:t>
      </w:r>
      <w:r>
        <w:rPr>
          <w:spacing w:val="-15"/>
        </w:rPr>
        <w:t> </w:t>
      </w:r>
      <w:r>
        <w:rPr/>
        <w:t>พ.ศ.</w:t>
      </w:r>
      <w:r>
        <w:rPr>
          <w:spacing w:val="-15"/>
        </w:rPr>
        <w:t> </w:t>
      </w:r>
      <w:r>
        <w:rPr>
          <w:spacing w:val="-4"/>
        </w:rPr>
        <w:t>2535</w:t>
      </w:r>
    </w:p>
    <w:p>
      <w:pPr>
        <w:pStyle w:val="BodyText"/>
        <w:spacing w:line="336" w:lineRule="exact"/>
        <w:ind w:left="2152"/>
      </w:pPr>
      <w:r>
        <w:rPr/>
        <w:t>(3.15)</w:t>
      </w:r>
      <w:r>
        <w:rPr>
          <w:spacing w:val="-10"/>
        </w:rPr>
        <w:t> </w:t>
      </w:r>
      <w:r>
        <w:rPr/>
        <w:t>พระราชบัญญัติควบคุมอาคาร</w:t>
      </w:r>
      <w:r>
        <w:rPr>
          <w:spacing w:val="-10"/>
        </w:rPr>
        <w:t> </w:t>
      </w:r>
      <w:r>
        <w:rPr/>
        <w:t>พ.ศ.</w:t>
      </w:r>
      <w:r>
        <w:rPr>
          <w:spacing w:val="-10"/>
        </w:rPr>
        <w:t> </w:t>
      </w:r>
      <w:r>
        <w:rPr>
          <w:spacing w:val="-4"/>
        </w:rPr>
        <w:t>2522</w:t>
      </w:r>
    </w:p>
    <w:p>
      <w:pPr>
        <w:pStyle w:val="BodyText"/>
        <w:spacing w:line="336" w:lineRule="exact"/>
        <w:ind w:left="2152"/>
      </w:pPr>
      <w:r>
        <w:rPr/>
        <w:t>(3.16)</w:t>
      </w:r>
      <w:r>
        <w:rPr>
          <w:spacing w:val="-9"/>
        </w:rPr>
        <w:t> </w:t>
      </w:r>
      <w:r>
        <w:rPr/>
        <w:t>พระราชบัญญัติโรคติดตอ</w:t>
      </w:r>
      <w:r>
        <w:rPr>
          <w:spacing w:val="-9"/>
        </w:rPr>
        <w:t> </w:t>
      </w:r>
      <w:r>
        <w:rPr/>
        <w:t>พ.ศ.</w:t>
      </w:r>
      <w:r>
        <w:rPr>
          <w:spacing w:val="-9"/>
        </w:rPr>
        <w:t> </w:t>
      </w:r>
      <w:r>
        <w:rPr>
          <w:spacing w:val="-4"/>
        </w:rPr>
        <w:t>2558</w:t>
      </w:r>
    </w:p>
    <w:p>
      <w:pPr>
        <w:pStyle w:val="BodyText"/>
        <w:spacing w:line="336" w:lineRule="exact"/>
        <w:ind w:left="2152"/>
      </w:pPr>
      <w:r>
        <w:rPr/>
        <w:t>(3.17)</w:t>
      </w:r>
      <w:r>
        <w:rPr>
          <w:spacing w:val="-12"/>
        </w:rPr>
        <w:t> </w:t>
      </w:r>
      <w:r>
        <w:rPr/>
        <w:t>พระราชบัญญัติโรคระบาดสัตว</w:t>
      </w:r>
      <w:r>
        <w:rPr>
          <w:spacing w:val="-10"/>
        </w:rPr>
        <w:t> </w:t>
      </w:r>
      <w:r>
        <w:rPr/>
        <w:t>พ.ศ.</w:t>
      </w:r>
      <w:r>
        <w:rPr>
          <w:spacing w:val="-11"/>
        </w:rPr>
        <w:t> </w:t>
      </w:r>
      <w:r>
        <w:rPr>
          <w:spacing w:val="-4"/>
        </w:rPr>
        <w:t>2558</w:t>
      </w:r>
    </w:p>
    <w:p>
      <w:pPr>
        <w:pStyle w:val="BodyText"/>
        <w:spacing w:line="336" w:lineRule="exact"/>
        <w:ind w:left="2152"/>
      </w:pPr>
      <w:r>
        <w:rPr/>
        <w:t>(3.18)</w:t>
      </w:r>
      <w:r>
        <w:rPr>
          <w:spacing w:val="-10"/>
        </w:rPr>
        <w:t> </w:t>
      </w:r>
      <w:r>
        <w:rPr/>
        <w:t>พระราชบัญญัติโรคพิษสุนัขบา</w:t>
      </w:r>
      <w:r>
        <w:rPr>
          <w:spacing w:val="-10"/>
        </w:rPr>
        <w:t> </w:t>
      </w:r>
      <w:r>
        <w:rPr/>
        <w:t>พ.ศ.</w:t>
      </w:r>
      <w:r>
        <w:rPr>
          <w:spacing w:val="-10"/>
        </w:rPr>
        <w:t> </w:t>
      </w:r>
      <w:r>
        <w:rPr>
          <w:spacing w:val="-4"/>
        </w:rPr>
        <w:t>2535</w:t>
      </w:r>
    </w:p>
    <w:p>
      <w:pPr>
        <w:pStyle w:val="BodyText"/>
        <w:spacing w:line="336" w:lineRule="exact"/>
        <w:ind w:left="2152"/>
      </w:pPr>
      <w:r>
        <w:rPr/>
        <w:t>(3.19)</w:t>
      </w:r>
      <w:r>
        <w:rPr>
          <w:spacing w:val="-10"/>
        </w:rPr>
        <w:t> </w:t>
      </w:r>
      <w:r>
        <w:rPr/>
        <w:t>พระราชบัญญัติวัตถุอันตราย</w:t>
      </w:r>
      <w:r>
        <w:rPr>
          <w:spacing w:val="-10"/>
        </w:rPr>
        <w:t> </w:t>
      </w:r>
      <w:r>
        <w:rPr/>
        <w:t>พ.ศ.</w:t>
      </w:r>
      <w:r>
        <w:rPr>
          <w:spacing w:val="-9"/>
        </w:rPr>
        <w:t> </w:t>
      </w:r>
      <w:r>
        <w:rPr>
          <w:spacing w:val="-4"/>
        </w:rPr>
        <w:t>2535</w:t>
      </w:r>
    </w:p>
    <w:p>
      <w:pPr>
        <w:pStyle w:val="BodyText"/>
        <w:spacing w:line="336" w:lineRule="exact"/>
        <w:ind w:left="2152"/>
      </w:pPr>
      <w:r>
        <w:rPr/>
        <w:t>(3.20)</w:t>
      </w:r>
      <w:r>
        <w:rPr>
          <w:spacing w:val="-14"/>
        </w:rPr>
        <w:t> </w:t>
      </w:r>
      <w:r>
        <w:rPr/>
        <w:t>พระราชบัญญัติพลังงานนิวเคลียรเพื่อสันติ</w:t>
      </w:r>
      <w:r>
        <w:rPr>
          <w:spacing w:val="-12"/>
        </w:rPr>
        <w:t> </w:t>
      </w:r>
      <w:r>
        <w:rPr/>
        <w:t>พ.ศ.</w:t>
      </w:r>
      <w:r>
        <w:rPr>
          <w:spacing w:val="-13"/>
        </w:rPr>
        <w:t> </w:t>
      </w:r>
      <w:r>
        <w:rPr>
          <w:spacing w:val="-4"/>
        </w:rPr>
        <w:t>2559</w:t>
      </w:r>
    </w:p>
    <w:p>
      <w:pPr>
        <w:pStyle w:val="BodyText"/>
        <w:spacing w:line="336" w:lineRule="exact"/>
        <w:ind w:left="2152"/>
      </w:pPr>
      <w:r>
        <w:rPr/>
        <w:t>(3.21)</w:t>
      </w:r>
      <w:r>
        <w:rPr>
          <w:spacing w:val="-11"/>
        </w:rPr>
        <w:t> </w:t>
      </w:r>
      <w:r>
        <w:rPr/>
        <w:t>พระราชบัญญัติควบคุมยุทธภัณฑ</w:t>
      </w:r>
      <w:r>
        <w:rPr>
          <w:spacing w:val="-11"/>
        </w:rPr>
        <w:t> </w:t>
      </w:r>
      <w:r>
        <w:rPr/>
        <w:t>พ.ศ.</w:t>
      </w:r>
      <w:r>
        <w:rPr>
          <w:spacing w:val="-10"/>
        </w:rPr>
        <w:t> </w:t>
      </w:r>
      <w:r>
        <w:rPr>
          <w:spacing w:val="-4"/>
        </w:rPr>
        <w:t>2530</w:t>
      </w:r>
    </w:p>
    <w:p>
      <w:pPr>
        <w:pStyle w:val="BodyText"/>
        <w:spacing w:line="223" w:lineRule="auto" w:before="7"/>
        <w:ind w:right="835" w:firstLine="1372"/>
      </w:pPr>
      <w:r>
        <w:rPr/>
        <w:t>(3.22)</w:t>
      </w:r>
      <w:r>
        <w:rPr>
          <w:spacing w:val="40"/>
        </w:rPr>
        <w:t> </w:t>
      </w:r>
      <w:r>
        <w:rPr/>
        <w:t>พระราชบัญญัติอาวุธปน</w:t>
      </w:r>
      <w:r>
        <w:rPr>
          <w:spacing w:val="40"/>
        </w:rPr>
        <w:t> </w:t>
      </w:r>
      <w:r>
        <w:rPr/>
        <w:t>เครื่องกระสุนปน</w:t>
      </w:r>
      <w:r>
        <w:rPr>
          <w:spacing w:val="40"/>
        </w:rPr>
        <w:t> </w:t>
      </w:r>
      <w:r>
        <w:rPr/>
        <w:t>วัตถุระเบิด</w:t>
      </w:r>
      <w:r>
        <w:rPr>
          <w:spacing w:val="40"/>
        </w:rPr>
        <w:t> </w:t>
      </w:r>
      <w:r>
        <w:rPr/>
        <w:t>ดอกไมเพลิง</w:t>
      </w:r>
      <w:r>
        <w:rPr>
          <w:spacing w:val="40"/>
        </w:rPr>
        <w:t> </w:t>
      </w:r>
      <w:r>
        <w:rPr/>
        <w:t>และสิ่งเทียม อาวุธปน พ.ศ. 2490</w:t>
      </w:r>
    </w:p>
    <w:p>
      <w:pPr>
        <w:pStyle w:val="BodyText"/>
        <w:spacing w:line="329" w:lineRule="exact"/>
        <w:ind w:left="2152"/>
      </w:pPr>
      <w:r>
        <w:rPr>
          <w:spacing w:val="-2"/>
        </w:rPr>
        <w:t>(3.23)</w:t>
      </w:r>
      <w:r>
        <w:rPr>
          <w:spacing w:val="17"/>
        </w:rPr>
        <w:t> </w:t>
      </w:r>
      <w:r>
        <w:rPr>
          <w:spacing w:val="-2"/>
        </w:rPr>
        <w:t>พระราชบัญญัติวาดวยความผิดบางประการตอการเดินอากาศ</w:t>
      </w:r>
      <w:r>
        <w:rPr>
          <w:spacing w:val="18"/>
        </w:rPr>
        <w:t> </w:t>
      </w:r>
      <w:r>
        <w:rPr>
          <w:spacing w:val="-2"/>
        </w:rPr>
        <w:t>พ.ศ.</w:t>
      </w:r>
      <w:r>
        <w:rPr>
          <w:spacing w:val="18"/>
        </w:rPr>
        <w:t> </w:t>
      </w:r>
      <w:r>
        <w:rPr>
          <w:spacing w:val="-4"/>
        </w:rPr>
        <w:t>2558</w:t>
      </w:r>
    </w:p>
    <w:p>
      <w:pPr>
        <w:pStyle w:val="BodyText"/>
        <w:spacing w:line="336" w:lineRule="exact"/>
        <w:ind w:left="2152"/>
      </w:pPr>
      <w:r>
        <w:rPr/>
        <w:t>(3.24)</w:t>
      </w:r>
      <w:r>
        <w:rPr>
          <w:spacing w:val="-14"/>
        </w:rPr>
        <w:t> </w:t>
      </w:r>
      <w:r>
        <w:rPr/>
        <w:t>พระราชบัญญัติองคการบริหารสวนตำบล</w:t>
      </w:r>
      <w:r>
        <w:rPr>
          <w:spacing w:val="-13"/>
        </w:rPr>
        <w:t> </w:t>
      </w:r>
      <w:r>
        <w:rPr/>
        <w:t>พ.ศ.</w:t>
      </w:r>
      <w:r>
        <w:rPr>
          <w:spacing w:val="-13"/>
        </w:rPr>
        <w:t> </w:t>
      </w:r>
      <w:r>
        <w:rPr>
          <w:spacing w:val="-4"/>
        </w:rPr>
        <w:t>2537</w:t>
      </w:r>
    </w:p>
    <w:p>
      <w:pPr>
        <w:pStyle w:val="BodyText"/>
        <w:spacing w:line="336" w:lineRule="exact"/>
        <w:ind w:left="2152"/>
      </w:pPr>
      <w:r>
        <w:rPr/>
        <w:t>(3.25)</w:t>
      </w:r>
      <w:r>
        <w:rPr>
          <w:spacing w:val="-10"/>
        </w:rPr>
        <w:t> </w:t>
      </w:r>
      <w:r>
        <w:rPr/>
        <w:t>พระราชบัญญัติเทศบาล</w:t>
      </w:r>
      <w:r>
        <w:rPr>
          <w:spacing w:val="-9"/>
        </w:rPr>
        <w:t> </w:t>
      </w:r>
      <w:r>
        <w:rPr/>
        <w:t>พ.ศ.</w:t>
      </w:r>
      <w:r>
        <w:rPr>
          <w:spacing w:val="-9"/>
        </w:rPr>
        <w:t> </w:t>
      </w:r>
      <w:r>
        <w:rPr>
          <w:spacing w:val="-4"/>
        </w:rPr>
        <w:t>2496</w:t>
      </w:r>
    </w:p>
    <w:p>
      <w:pPr>
        <w:pStyle w:val="BodyText"/>
        <w:spacing w:line="336" w:lineRule="exact"/>
        <w:ind w:left="2152"/>
      </w:pPr>
      <w:r>
        <w:rPr/>
        <w:t>(3.26)</w:t>
      </w:r>
      <w:r>
        <w:rPr>
          <w:spacing w:val="-13"/>
        </w:rPr>
        <w:t> </w:t>
      </w:r>
      <w:r>
        <w:rPr/>
        <w:t>พระราชบัญญัติองคการบริหารสวนจังหวัด</w:t>
      </w:r>
      <w:r>
        <w:rPr>
          <w:spacing w:val="-13"/>
        </w:rPr>
        <w:t> </w:t>
      </w:r>
      <w:r>
        <w:rPr/>
        <w:t>พ.ศ.</w:t>
      </w:r>
      <w:r>
        <w:rPr>
          <w:spacing w:val="-13"/>
        </w:rPr>
        <w:t> </w:t>
      </w:r>
      <w:r>
        <w:rPr>
          <w:spacing w:val="-4"/>
        </w:rPr>
        <w:t>2540</w:t>
      </w:r>
    </w:p>
    <w:p>
      <w:pPr>
        <w:pStyle w:val="BodyText"/>
        <w:spacing w:line="336" w:lineRule="exact"/>
        <w:ind w:left="2152"/>
      </w:pPr>
      <w:r>
        <w:rPr/>
        <w:t>(3.27)</w:t>
      </w:r>
      <w:r>
        <w:rPr>
          <w:spacing w:val="-15"/>
        </w:rPr>
        <w:t> </w:t>
      </w:r>
      <w:r>
        <w:rPr/>
        <w:t>พระราชบัญญัติระเบียบบริหารกรุงเทพมหานคร</w:t>
      </w:r>
      <w:r>
        <w:rPr>
          <w:spacing w:val="-14"/>
        </w:rPr>
        <w:t> </w:t>
      </w:r>
      <w:r>
        <w:rPr/>
        <w:t>พ.ศ.</w:t>
      </w:r>
      <w:r>
        <w:rPr>
          <w:spacing w:val="-14"/>
        </w:rPr>
        <w:t> </w:t>
      </w:r>
      <w:r>
        <w:rPr>
          <w:spacing w:val="-4"/>
        </w:rPr>
        <w:t>2528</w:t>
      </w:r>
    </w:p>
    <w:p>
      <w:pPr>
        <w:pStyle w:val="BodyText"/>
        <w:spacing w:line="336" w:lineRule="exact"/>
        <w:ind w:left="2152"/>
      </w:pPr>
      <w:r>
        <w:rPr/>
        <w:t>(3.28)</w:t>
      </w:r>
      <w:r>
        <w:rPr>
          <w:spacing w:val="-14"/>
        </w:rPr>
        <w:t> </w:t>
      </w:r>
      <w:r>
        <w:rPr/>
        <w:t>พระราชบัญญัติระเบียบบริหารเมืองพัทยา</w:t>
      </w:r>
      <w:r>
        <w:rPr>
          <w:spacing w:val="-14"/>
        </w:rPr>
        <w:t> </w:t>
      </w:r>
      <w:r>
        <w:rPr/>
        <w:t>พ.ศ.</w:t>
      </w:r>
      <w:r>
        <w:rPr>
          <w:spacing w:val="-13"/>
        </w:rPr>
        <w:t> </w:t>
      </w:r>
      <w:r>
        <w:rPr>
          <w:spacing w:val="-4"/>
        </w:rPr>
        <w:t>2542</w:t>
      </w:r>
    </w:p>
    <w:p>
      <w:pPr>
        <w:pStyle w:val="BodyText"/>
        <w:spacing w:line="336" w:lineRule="exact"/>
        <w:ind w:left="2152"/>
      </w:pPr>
      <w:r>
        <w:rPr/>
        <w:t>(3.29)</w:t>
      </w:r>
      <w:r>
        <w:rPr>
          <w:spacing w:val="-12"/>
        </w:rPr>
        <w:t> </w:t>
      </w:r>
      <w:r>
        <w:rPr/>
        <w:t>พระราชบัญญัติการชลประทานหลวง</w:t>
      </w:r>
      <w:r>
        <w:rPr>
          <w:spacing w:val="-12"/>
        </w:rPr>
        <w:t> </w:t>
      </w:r>
      <w:r>
        <w:rPr/>
        <w:t>พ.ศ.</w:t>
      </w:r>
      <w:r>
        <w:rPr>
          <w:spacing w:val="-11"/>
        </w:rPr>
        <w:t> </w:t>
      </w:r>
      <w:r>
        <w:rPr>
          <w:spacing w:val="-4"/>
        </w:rPr>
        <w:t>2485</w:t>
      </w:r>
    </w:p>
    <w:p>
      <w:pPr>
        <w:pStyle w:val="BodyText"/>
        <w:spacing w:line="336" w:lineRule="exact"/>
        <w:ind w:left="2152"/>
      </w:pPr>
      <w:r>
        <w:rPr/>
        <w:t>(3.30)</w:t>
      </w:r>
      <w:r>
        <w:rPr>
          <w:spacing w:val="-10"/>
        </w:rPr>
        <w:t> </w:t>
      </w:r>
      <w:r>
        <w:rPr/>
        <w:t>พระราชบัญญัติทรัพยากรน้ำ</w:t>
      </w:r>
      <w:r>
        <w:rPr>
          <w:spacing w:val="-10"/>
        </w:rPr>
        <w:t> </w:t>
      </w:r>
      <w:r>
        <w:rPr/>
        <w:t>พ.ศ.</w:t>
      </w:r>
      <w:r>
        <w:rPr>
          <w:spacing w:val="-9"/>
        </w:rPr>
        <w:t> </w:t>
      </w:r>
      <w:r>
        <w:rPr>
          <w:spacing w:val="-4"/>
        </w:rPr>
        <w:t>2561</w:t>
      </w:r>
    </w:p>
    <w:p>
      <w:pPr>
        <w:pStyle w:val="BodyText"/>
        <w:spacing w:line="336" w:lineRule="exact"/>
        <w:ind w:left="2152"/>
      </w:pPr>
      <w:r>
        <w:rPr/>
        <w:t>(3.31)</w:t>
      </w:r>
      <w:r>
        <w:rPr>
          <w:spacing w:val="-19"/>
        </w:rPr>
        <w:t> </w:t>
      </w:r>
      <w:r>
        <w:rPr/>
        <w:t>พระราชบัญญัติการรักษาผลประโยชนของชาติทางทะเล</w:t>
      </w:r>
      <w:r>
        <w:rPr>
          <w:spacing w:val="-16"/>
        </w:rPr>
        <w:t> </w:t>
      </w:r>
      <w:r>
        <w:rPr/>
        <w:t>พ.ศ.</w:t>
      </w:r>
      <w:r>
        <w:rPr>
          <w:spacing w:val="-16"/>
        </w:rPr>
        <w:t> </w:t>
      </w:r>
      <w:r>
        <w:rPr>
          <w:spacing w:val="-4"/>
        </w:rPr>
        <w:t>2562</w:t>
      </w:r>
    </w:p>
    <w:p>
      <w:pPr>
        <w:pStyle w:val="BodyText"/>
        <w:spacing w:line="346" w:lineRule="exact"/>
        <w:ind w:left="2152"/>
      </w:pPr>
      <w:r>
        <w:rPr>
          <w:spacing w:val="-16"/>
        </w:rPr>
        <w:t>(3.32)</w:t>
      </w:r>
      <w:r>
        <w:rPr>
          <w:spacing w:val="5"/>
        </w:rPr>
        <w:t> </w:t>
      </w:r>
      <w:r>
        <w:rPr>
          <w:spacing w:val="-16"/>
        </w:rPr>
        <w:t>พระราชบญญัตความรบผดทางแพงตอความเสยหายจากมลพษนำมนอนเกดจากเรือ</w:t>
      </w:r>
      <w:r>
        <w:rPr>
          <w:spacing w:val="-43"/>
        </w:rPr>
        <w:t> </w:t>
      </w:r>
      <w:r>
        <w:rPr>
          <w:spacing w:val="-16"/>
        </w:rPr>
        <w:t>พ.ศ.</w:t>
      </w:r>
      <w:r>
        <w:rPr>
          <w:spacing w:val="-42"/>
        </w:rPr>
        <w:t> </w:t>
      </w:r>
      <w:r>
        <w:rPr>
          <w:spacing w:val="-16"/>
        </w:rPr>
        <w:t>2560</w:t>
      </w:r>
    </w:p>
    <w:p>
      <w:pPr>
        <w:pStyle w:val="BodyText"/>
        <w:spacing w:line="358" w:lineRule="exact"/>
        <w:ind w:left="2152"/>
      </w:pPr>
      <w:r>
        <w:rPr/>
        <w:t>(3.33)</w:t>
      </w:r>
      <w:r>
        <w:rPr>
          <w:spacing w:val="-14"/>
        </w:rPr>
        <w:t> </w:t>
      </w:r>
      <w:r>
        <w:rPr/>
        <w:t>พระราชบัญญัติการชวยเหลือกูภัยทางทะเล</w:t>
      </w:r>
      <w:r>
        <w:rPr>
          <w:spacing w:val="-14"/>
        </w:rPr>
        <w:t> </w:t>
      </w:r>
      <w:r>
        <w:rPr/>
        <w:t>พ.ศ.</w:t>
      </w:r>
      <w:r>
        <w:rPr>
          <w:spacing w:val="-14"/>
        </w:rPr>
        <w:t> </w:t>
      </w:r>
      <w:r>
        <w:rPr>
          <w:spacing w:val="-4"/>
        </w:rPr>
        <w:t>2550</w:t>
      </w:r>
    </w:p>
    <w:p>
      <w:pPr>
        <w:pStyle w:val="BodyText"/>
        <w:spacing w:line="361" w:lineRule="exact" w:before="3"/>
        <w:ind w:left="2152"/>
      </w:pPr>
      <w:r>
        <w:rPr/>
        <w:t>(3.34)</w:t>
      </w:r>
      <w:r>
        <w:rPr>
          <w:spacing w:val="-10"/>
        </w:rPr>
        <w:t> </w:t>
      </w:r>
      <w:r>
        <w:rPr/>
        <w:t>พระราชบัญญัติสาธารณสุข</w:t>
      </w:r>
      <w:r>
        <w:rPr>
          <w:spacing w:val="-9"/>
        </w:rPr>
        <w:t> </w:t>
      </w:r>
      <w:r>
        <w:rPr/>
        <w:t>พ.ศ.</w:t>
      </w:r>
      <w:r>
        <w:rPr>
          <w:spacing w:val="-9"/>
        </w:rPr>
        <w:t> </w:t>
      </w:r>
      <w:r>
        <w:rPr>
          <w:spacing w:val="-4"/>
        </w:rPr>
        <w:t>2535</w:t>
      </w:r>
    </w:p>
    <w:p>
      <w:pPr>
        <w:pStyle w:val="BodyText"/>
        <w:spacing w:line="360" w:lineRule="exact"/>
        <w:ind w:left="2152"/>
      </w:pPr>
      <w:r>
        <w:rPr/>
        <w:t>(3.35)</w:t>
      </w:r>
      <w:r>
        <w:rPr>
          <w:spacing w:val="-9"/>
        </w:rPr>
        <w:t> </w:t>
      </w:r>
      <w:r>
        <w:rPr/>
        <w:t>พระราชบัญญัติโรงงาน</w:t>
      </w:r>
      <w:r>
        <w:rPr>
          <w:spacing w:val="-10"/>
        </w:rPr>
        <w:t> </w:t>
      </w:r>
      <w:r>
        <w:rPr/>
        <w:t>พ.ศ.</w:t>
      </w:r>
      <w:r>
        <w:rPr>
          <w:spacing w:val="-8"/>
        </w:rPr>
        <w:t> </w:t>
      </w:r>
      <w:r>
        <w:rPr>
          <w:spacing w:val="-4"/>
        </w:rPr>
        <w:t>2535</w:t>
      </w:r>
    </w:p>
    <w:p>
      <w:pPr>
        <w:pStyle w:val="BodyText"/>
        <w:spacing w:line="361" w:lineRule="exact"/>
        <w:ind w:left="2152"/>
      </w:pPr>
      <w:r>
        <w:rPr/>
        <w:t>(3.36)</w:t>
      </w:r>
      <w:r>
        <w:rPr>
          <w:spacing w:val="-10"/>
        </w:rPr>
        <w:t> </w:t>
      </w:r>
      <w:r>
        <w:rPr/>
        <w:t>พระราชบัญญัติจราจรทางบก</w:t>
      </w:r>
      <w:r>
        <w:rPr>
          <w:spacing w:val="-10"/>
        </w:rPr>
        <w:t> </w:t>
      </w:r>
      <w:r>
        <w:rPr/>
        <w:t>พ.ศ.</w:t>
      </w:r>
      <w:r>
        <w:rPr>
          <w:spacing w:val="-10"/>
        </w:rPr>
        <w:t> </w:t>
      </w:r>
      <w:r>
        <w:rPr>
          <w:spacing w:val="-4"/>
        </w:rPr>
        <w:t>2522</w:t>
      </w:r>
    </w:p>
    <w:p>
      <w:pPr>
        <w:pStyle w:val="BodyText"/>
        <w:spacing w:line="361" w:lineRule="exact" w:before="3"/>
        <w:ind w:left="2152"/>
      </w:pPr>
      <w:r>
        <w:rPr/>
        <w:t>(3.37)</w:t>
      </w:r>
      <w:r>
        <w:rPr>
          <w:spacing w:val="-16"/>
        </w:rPr>
        <w:t> </w:t>
      </w:r>
      <w:r>
        <w:rPr/>
        <w:t>พระราชบัญญัติการขนสงทางบก</w:t>
      </w:r>
      <w:r>
        <w:rPr>
          <w:spacing w:val="-14"/>
        </w:rPr>
        <w:t> </w:t>
      </w:r>
      <w:r>
        <w:rPr>
          <w:spacing w:val="-2"/>
        </w:rPr>
        <w:t>พ.ศ.2522</w:t>
      </w:r>
    </w:p>
    <w:p>
      <w:pPr>
        <w:pStyle w:val="BodyText"/>
        <w:spacing w:line="360" w:lineRule="exact"/>
        <w:ind w:left="2152"/>
      </w:pPr>
      <w:r>
        <w:rPr/>
        <w:t>(3.38)</w:t>
      </w:r>
      <w:r>
        <w:rPr>
          <w:spacing w:val="-18"/>
        </w:rPr>
        <w:t> </w:t>
      </w:r>
      <w:r>
        <w:rPr/>
        <w:t>พระราชบัญญัติการนิคมอุตสาหกรรมแหงประเทศไทย</w:t>
      </w:r>
      <w:r>
        <w:rPr>
          <w:spacing w:val="-16"/>
        </w:rPr>
        <w:t> </w:t>
      </w:r>
      <w:r>
        <w:rPr/>
        <w:t>พ.ศ.</w:t>
      </w:r>
      <w:r>
        <w:rPr>
          <w:spacing w:val="-15"/>
        </w:rPr>
        <w:t> </w:t>
      </w:r>
      <w:r>
        <w:rPr>
          <w:spacing w:val="-4"/>
        </w:rPr>
        <w:t>2522</w:t>
      </w:r>
    </w:p>
    <w:p>
      <w:pPr>
        <w:pStyle w:val="BodyText"/>
        <w:spacing w:line="361" w:lineRule="exact"/>
        <w:ind w:left="2152"/>
      </w:pPr>
      <w:r>
        <w:rPr/>
        <w:t>(3.39)</w:t>
      </w:r>
      <w:r>
        <w:rPr>
          <w:spacing w:val="-11"/>
        </w:rPr>
        <w:t> </w:t>
      </w:r>
      <w:r>
        <w:rPr/>
        <w:t>พระราชบัญญัติโรงแรม</w:t>
      </w:r>
      <w:r>
        <w:rPr>
          <w:spacing w:val="-11"/>
        </w:rPr>
        <w:t> </w:t>
      </w:r>
      <w:r>
        <w:rPr>
          <w:spacing w:val="-2"/>
        </w:rPr>
        <w:t>พ.ศ.2535</w:t>
      </w:r>
    </w:p>
    <w:p>
      <w:pPr>
        <w:pStyle w:val="BodyText"/>
        <w:spacing w:line="361" w:lineRule="exact" w:before="3"/>
        <w:ind w:left="2152"/>
      </w:pPr>
      <w:r>
        <w:rPr/>
        <w:t>(3.40)</w:t>
      </w:r>
      <w:r>
        <w:rPr>
          <w:spacing w:val="-13"/>
        </w:rPr>
        <w:t> </w:t>
      </w:r>
      <w:r>
        <w:rPr/>
        <w:t>พระราชบัญญัติสถานบริการ</w:t>
      </w:r>
      <w:r>
        <w:rPr>
          <w:spacing w:val="-12"/>
        </w:rPr>
        <w:t> </w:t>
      </w:r>
      <w:r>
        <w:rPr>
          <w:spacing w:val="-2"/>
        </w:rPr>
        <w:t>พ.ศ.2509</w:t>
      </w:r>
    </w:p>
    <w:p>
      <w:pPr>
        <w:pStyle w:val="BodyText"/>
        <w:spacing w:line="361" w:lineRule="exact"/>
        <w:ind w:left="2152"/>
      </w:pPr>
      <w:r>
        <w:rPr/>
        <w:t>(3.41)</w:t>
      </w:r>
      <w:r>
        <w:rPr>
          <w:spacing w:val="-17"/>
        </w:rPr>
        <w:t> </w:t>
      </w:r>
      <w:r>
        <w:rPr/>
        <w:t>พระราชบัญญัติการชลประทานหลวง</w:t>
      </w:r>
      <w:r>
        <w:rPr>
          <w:spacing w:val="-16"/>
        </w:rPr>
        <w:t> </w:t>
      </w:r>
      <w:r>
        <w:rPr>
          <w:spacing w:val="-2"/>
        </w:rPr>
        <w:t>พ.ศ.2485</w:t>
      </w:r>
    </w:p>
    <w:p>
      <w:pPr>
        <w:spacing w:after="0" w:line="361" w:lineRule="exact"/>
        <w:sectPr>
          <w:pgSz w:w="11910" w:h="16840"/>
          <w:pgMar w:header="0" w:footer="728" w:top="960" w:bottom="920" w:left="660" w:right="600"/>
        </w:sectPr>
      </w:pPr>
    </w:p>
    <w:p>
      <w:pPr>
        <w:pStyle w:val="BodyText"/>
        <w:spacing w:before="78"/>
        <w:ind w:left="2152"/>
      </w:pPr>
      <w:r>
        <w:rPr>
          <w:spacing w:val="-10"/>
        </w:rPr>
        <w:t>(3.42)</w:t>
      </w:r>
      <w:r>
        <w:rPr>
          <w:spacing w:val="-21"/>
        </w:rPr>
        <w:t> </w:t>
      </w:r>
      <w:r>
        <w:rPr>
          <w:spacing w:val="-10"/>
        </w:rPr>
        <w:t>พระราชบัญญัติรักษาความสะอาดและความเปนระเบียบเรียบรอยของบานเมือง</w:t>
      </w:r>
      <w:r>
        <w:rPr>
          <w:spacing w:val="-19"/>
        </w:rPr>
        <w:t> </w:t>
      </w:r>
      <w:r>
        <w:rPr>
          <w:spacing w:val="-10"/>
        </w:rPr>
        <w:t>พ.ศ.</w:t>
      </w:r>
      <w:r>
        <w:rPr>
          <w:spacing w:val="-18"/>
        </w:rPr>
        <w:t> </w:t>
      </w:r>
      <w:r>
        <w:rPr>
          <w:spacing w:val="-10"/>
        </w:rPr>
        <w:t>2535</w:t>
      </w:r>
    </w:p>
    <w:p>
      <w:pPr>
        <w:spacing w:before="298"/>
        <w:ind w:left="780" w:right="830" w:firstLine="0"/>
        <w:jc w:val="both"/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หมายเหต</w:t>
      </w:r>
      <w:r>
        <w:rPr>
          <w:b/>
          <w:bCs/>
          <w:sz w:val="28"/>
          <w:szCs w:val="28"/>
          <w:u w:val="none"/>
        </w:rPr>
        <w:t>ุ</w:t>
      </w:r>
      <w:r>
        <w:rPr>
          <w:b/>
          <w:bCs/>
          <w:spacing w:val="40"/>
          <w:sz w:val="28"/>
          <w:szCs w:val="28"/>
          <w:u w:val="none"/>
        </w:rPr>
        <w:t> </w:t>
      </w:r>
      <w:r>
        <w:rPr>
          <w:sz w:val="28"/>
          <w:szCs w:val="28"/>
          <w:u w:val="none"/>
        </w:rPr>
        <w:t>ในกรณีที่กฎหมาย ระเบียบ ขอบังคับ ประกาศ คำสั่งและขอปฏิบัติใด มิไดระบุไวในแผนการปองกันและบรรเทา สาธารณภัยแหงชาตินี้</w:t>
      </w:r>
      <w:r>
        <w:rPr>
          <w:spacing w:val="40"/>
          <w:sz w:val="28"/>
          <w:szCs w:val="28"/>
          <w:u w:val="none"/>
        </w:rPr>
        <w:t> </w:t>
      </w:r>
      <w:r>
        <w:rPr>
          <w:sz w:val="28"/>
          <w:szCs w:val="28"/>
          <w:u w:val="none"/>
        </w:rPr>
        <w:t>ใหผูมีอำนาจหนาที่ บังคับบัญชาสั่งการ ควบคุม กำกับดูแล หรือมีอำนาจหนาที่อื่นในการปองกัน และบรรเทาสาธารณภัย ตามพระราชบัญญัติปองกันและบรรเทาสาธารณภัย พ.ศ. 2550 ไดพิจารณานำกฎหมาย ระเบียบ </w:t>
      </w:r>
      <w:r>
        <w:rPr>
          <w:spacing w:val="-2"/>
          <w:sz w:val="28"/>
          <w:szCs w:val="28"/>
          <w:u w:val="none"/>
        </w:rPr>
        <w:t>ขอบังคับ ประกาศ คำสั่งและขอปฏิบัตินั้น ๆ มาปรับใชตามความเหมาะสมเพื่อสนับสนุนกฎหมายหลักในการจัดการสาธารณภัย </w:t>
      </w:r>
      <w:r>
        <w:rPr>
          <w:sz w:val="28"/>
          <w:szCs w:val="28"/>
          <w:u w:val="none"/>
        </w:rPr>
        <w:t>ที่เกิดขึ้น เทาที่กฎหมายใหอำนาจและเปดชองใหกระทำได โดยไมขัดหรือแยงกัน พรอมทั้งคำนึงถึงประสิทธิภาพในการจัดการ ความเสี่ยงจากสาธารณภัยที่กำหนดไวในแผนการปองกันและบรรเทาสาธารณภัยอำเภอจตุรพักตรพิมาน นี้</w:t>
      </w:r>
    </w:p>
    <w:p>
      <w:pPr>
        <w:spacing w:after="0"/>
        <w:jc w:val="both"/>
        <w:rPr>
          <w:sz w:val="28"/>
          <w:szCs w:val="28"/>
        </w:rPr>
        <w:sectPr>
          <w:pgSz w:w="11910" w:h="16840"/>
          <w:pgMar w:header="0" w:footer="728" w:top="980" w:bottom="920" w:left="660" w:right="600"/>
        </w:sectPr>
      </w:pPr>
    </w:p>
    <w:p>
      <w:pPr>
        <w:pStyle w:val="Heading2"/>
        <w:spacing w:before="76"/>
      </w:pPr>
      <w:r>
        <w:rPr/>
        <w:t>บทที่ </w:t>
      </w:r>
      <w:r>
        <w:rPr>
          <w:spacing w:val="-10"/>
        </w:rPr>
        <w:t>4</w:t>
      </w:r>
    </w:p>
    <w:p>
      <w:pPr>
        <w:spacing w:before="2"/>
        <w:ind w:left="468" w:right="524" w:firstLine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ยุทธศาสตรที่ 1 :</w:t>
      </w:r>
      <w:r>
        <w:rPr>
          <w:b/>
          <w:bCs/>
          <w:spacing w:val="-1"/>
          <w:sz w:val="36"/>
          <w:szCs w:val="36"/>
        </w:rPr>
        <w:t> </w:t>
      </w:r>
      <w:r>
        <w:rPr>
          <w:b/>
          <w:bCs/>
          <w:spacing w:val="-2"/>
          <w:sz w:val="36"/>
          <w:szCs w:val="36"/>
        </w:rPr>
        <w:t>การมุงเนนการลดความเสี่ยงจากสาธารณภัย</w:t>
      </w:r>
    </w:p>
    <w:p>
      <w:pPr>
        <w:pStyle w:val="BodyText"/>
        <w:spacing w:before="122"/>
        <w:ind w:right="823" w:firstLine="709"/>
        <w:jc w:val="both"/>
      </w:pPr>
      <w:r>
        <w:rPr>
          <w:spacing w:val="8"/>
        </w:rPr>
        <w:t>การลดความเสี่ยงจากสาธารณภัยเปนแนวคิดและวิธีปฏิบัติในการลดโอกาสของความรุนแรง </w:t>
      </w:r>
      <w:r>
        <w:rPr>
          <w:spacing w:val="-2"/>
        </w:rPr>
        <w:t>และผลกระทบที่เกิดจากสาธารณภัยไดดวยการประเมินความเสี่ยง</w:t>
      </w:r>
      <w:r>
        <w:rPr>
          <w:spacing w:val="-16"/>
        </w:rPr>
        <w:t> </w:t>
      </w:r>
      <w:r>
        <w:rPr>
          <w:spacing w:val="-2"/>
        </w:rPr>
        <w:t>เพื่อนำมากำหนดนโยบาย</w:t>
      </w:r>
      <w:r>
        <w:rPr>
          <w:spacing w:val="-15"/>
        </w:rPr>
        <w:t> </w:t>
      </w:r>
      <w:r>
        <w:rPr>
          <w:spacing w:val="-2"/>
        </w:rPr>
        <w:t>แผน</w:t>
      </w:r>
      <w:r>
        <w:rPr>
          <w:spacing w:val="-15"/>
        </w:rPr>
        <w:t> </w:t>
      </w:r>
      <w:r>
        <w:rPr>
          <w:spacing w:val="-2"/>
        </w:rPr>
        <w:t>และมาตรการ </w:t>
      </w:r>
      <w:r>
        <w:rPr>
          <w:spacing w:val="-6"/>
        </w:rPr>
        <w:t>เพื่อแกไขตนเหตุของปญหาในการลดความเสี่ยงที่เกิดแกชุมชนและสังคม โดยการมุงเนนการลดความเสี่ยงที่มีอยูเดิม </w:t>
      </w:r>
      <w:r>
        <w:rPr>
          <w:spacing w:val="9"/>
        </w:rPr>
        <w:t>และปองกันไมใหเกิดความเสี่ยงใหมดวยการลดความลอแหลม </w:t>
      </w:r>
      <w:r>
        <w:rPr>
          <w:spacing w:val="10"/>
        </w:rPr>
        <w:t>ลดปจจัยที่ทำใหเกิดความเปราะบาง </w:t>
      </w:r>
      <w:r>
        <w:rPr/>
        <w:t>และเพิ่มศักยภาพในการจัดการใหสังคมมีความพรอมในการเผชิญเหตุ และฟนฟูใหดีกวาและปลอดภัยกวาเดิม อันนำไปสูการรูรับ - ปรับตัว - ฟนเร็วทั่ว - อยางยั่งยืน (Resilience)</w:t>
      </w:r>
    </w:p>
    <w:p>
      <w:pPr>
        <w:pStyle w:val="BodyText"/>
        <w:spacing w:before="116"/>
        <w:ind w:right="829" w:firstLine="709"/>
        <w:jc w:val="both"/>
      </w:pPr>
      <w:r>
        <w:rPr/>
        <w:t>ความเสี่ยงจากสาธารณภัย</w:t>
      </w:r>
      <w:r>
        <w:rPr>
          <w:spacing w:val="-4"/>
        </w:rPr>
        <w:t> </w:t>
      </w:r>
      <w:r>
        <w:rPr/>
        <w:t>(Disaster</w:t>
      </w:r>
      <w:r>
        <w:rPr>
          <w:spacing w:val="-4"/>
        </w:rPr>
        <w:t> </w:t>
      </w:r>
      <w:r>
        <w:rPr/>
        <w:t>Risk)</w:t>
      </w:r>
      <w:r>
        <w:rPr>
          <w:spacing w:val="-4"/>
        </w:rPr>
        <w:t> </w:t>
      </w:r>
      <w:r>
        <w:rPr/>
        <w:t>หมายถึง</w:t>
      </w:r>
      <w:r>
        <w:rPr>
          <w:spacing w:val="-3"/>
        </w:rPr>
        <w:t> </w:t>
      </w:r>
      <w:r>
        <w:rPr/>
        <w:t>โอกาสที่สาธารณภัยทำใหเกิดการสูญเสียตอชีวิต รางกาย ทรัพยสิน ความเปนอยูและภาคบริการตางๆในชุมชนใดชุมชนหนึ่ง ณ หวงเวลาใดเวลาหนึ่งในอนาคต ซึ่งสามารถแทนดวยสมการแสดงความสัมพันธของปจจัยที่เกี่ยวของกับความเสี่ยง ไดแก ภัยความลอแหลม ความเปราะบางและศักยภาพ ดังนี้</w:t>
      </w:r>
    </w:p>
    <w:p>
      <w:pPr>
        <w:pStyle w:val="BodyText"/>
        <w:spacing w:before="25"/>
        <w:ind w:left="0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0" w:footer="728" w:top="980" w:bottom="920" w:left="660" w:right="600"/>
        </w:sectPr>
      </w:pPr>
    </w:p>
    <w:p>
      <w:pPr>
        <w:pStyle w:val="BodyText"/>
        <w:spacing w:before="117"/>
        <w:ind w:left="1206"/>
      </w:pPr>
      <w:r>
        <w:rPr/>
        <w:t>ความเสี่ยง</w:t>
      </w:r>
      <w:r>
        <w:rPr>
          <w:spacing w:val="59"/>
        </w:rPr>
        <w:t> </w:t>
      </w:r>
      <w:r>
        <w:rPr/>
        <w:t>(Risk)</w:t>
      </w:r>
      <w:r>
        <w:rPr>
          <w:spacing w:val="-4"/>
        </w:rPr>
        <w:t> </w:t>
      </w:r>
      <w:r>
        <w:rPr>
          <w:spacing w:val="-10"/>
        </w:rPr>
        <w:t>=</w:t>
      </w:r>
    </w:p>
    <w:p>
      <w:pPr>
        <w:pStyle w:val="BodyText"/>
        <w:spacing w:before="78"/>
        <w:ind w:left="217"/>
      </w:pPr>
      <w:r>
        <w:rPr/>
        <w:br w:type="column"/>
      </w:r>
      <w:r>
        <w:rPr/>
        <w:t>ภัย</w:t>
      </w:r>
      <w:r>
        <w:rPr>
          <w:spacing w:val="-16"/>
        </w:rPr>
        <w:t> </w:t>
      </w:r>
      <w:r>
        <w:rPr/>
        <w:t>(Hazard)</w:t>
      </w:r>
      <w:r>
        <w:rPr>
          <w:spacing w:val="39"/>
        </w:rPr>
        <w:t> </w:t>
      </w:r>
      <w:r>
        <w:rPr/>
        <w:t>x</w:t>
      </w:r>
      <w:r>
        <w:rPr>
          <w:spacing w:val="40"/>
        </w:rPr>
        <w:t> </w:t>
      </w:r>
      <w:r>
        <w:rPr/>
        <w:t>ความลBอแหลม</w:t>
      </w:r>
      <w:r>
        <w:rPr>
          <w:spacing w:val="-16"/>
        </w:rPr>
        <w:t> </w:t>
      </w:r>
      <w:r>
        <w:rPr/>
        <w:t>(Exposure)</w:t>
      </w:r>
      <w:r>
        <w:rPr>
          <w:spacing w:val="40"/>
        </w:rPr>
        <w:t> </w:t>
      </w:r>
      <w:r>
        <w:rPr/>
        <w:t>x</w:t>
      </w:r>
      <w:r>
        <w:rPr>
          <w:spacing w:val="39"/>
        </w:rPr>
        <w:t> </w:t>
      </w:r>
      <w:r>
        <w:rPr/>
        <w:t>ความเปราะบาง</w:t>
      </w:r>
      <w:r>
        <w:rPr>
          <w:spacing w:val="-15"/>
        </w:rPr>
        <w:t> </w:t>
      </w:r>
      <w:r>
        <w:rPr>
          <w:spacing w:val="-2"/>
        </w:rPr>
        <w:t>(Vulnerability)</w:t>
      </w:r>
    </w:p>
    <w:p>
      <w:pPr>
        <w:pStyle w:val="BodyText"/>
        <w:ind w:left="0"/>
        <w:rPr>
          <w:sz w:val="4"/>
        </w:rPr>
      </w:pPr>
    </w:p>
    <w:p>
      <w:pPr>
        <w:pStyle w:val="BodyText"/>
        <w:spacing w:line="20" w:lineRule="exact"/>
        <w:ind w:left="211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4182110" cy="9525"/>
                <wp:effectExtent l="9525" t="0" r="0" b="9525"/>
                <wp:docPr id="247" name="Group 2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7" name="Group 247"/>
                      <wpg:cNvGrpSpPr/>
                      <wpg:grpSpPr>
                        <a:xfrm>
                          <a:off x="0" y="0"/>
                          <a:ext cx="4182110" cy="9525"/>
                          <a:chExt cx="4182110" cy="9525"/>
                        </a:xfrm>
                      </wpg:grpSpPr>
                      <wps:wsp>
                        <wps:cNvPr id="248" name="Graphic 248"/>
                        <wps:cNvSpPr/>
                        <wps:spPr>
                          <a:xfrm>
                            <a:off x="0" y="4762"/>
                            <a:ext cx="41821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2110" h="0">
                                <a:moveTo>
                                  <a:pt x="0" y="0"/>
                                </a:moveTo>
                                <a:lnTo>
                                  <a:pt x="4182110" y="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29.3pt;height:.75pt;mso-position-horizontal-relative:char;mso-position-vertical-relative:line" id="docshapegroup176" coordorigin="0,0" coordsize="6586,15">
                <v:line style="position:absolute" from="0,8" to="6586,8" stroked="true" strokeweight=".75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line="285" w:lineRule="exact" w:before="236"/>
        <w:ind w:left="2471"/>
      </w:pPr>
      <w:r>
        <w:rPr/>
        <w:t>ศักยภาพ</w:t>
      </w:r>
      <w:r>
        <w:rPr>
          <w:spacing w:val="-6"/>
        </w:rPr>
        <w:t> </w:t>
      </w:r>
      <w:r>
        <w:rPr>
          <w:spacing w:val="-2"/>
        </w:rPr>
        <w:t>(Capacity)</w:t>
      </w:r>
    </w:p>
    <w:p>
      <w:pPr>
        <w:spacing w:after="0" w:line="285" w:lineRule="exact"/>
        <w:sectPr>
          <w:type w:val="continuous"/>
          <w:pgSz w:w="11910" w:h="16840"/>
          <w:pgMar w:header="0" w:footer="728" w:top="1920" w:bottom="280" w:left="660" w:right="600"/>
          <w:cols w:num="2" w:equalWidth="0">
            <w:col w:w="2889" w:space="40"/>
            <w:col w:w="7721"/>
          </w:cols>
        </w:sectPr>
      </w:pPr>
    </w:p>
    <w:p>
      <w:pPr>
        <w:pStyle w:val="Heading3"/>
        <w:numPr>
          <w:ilvl w:val="1"/>
          <w:numId w:val="46"/>
        </w:numPr>
        <w:tabs>
          <w:tab w:pos="1204" w:val="left" w:leader="none"/>
        </w:tabs>
        <w:spacing w:line="375" w:lineRule="exact" w:before="0" w:after="0"/>
        <w:ind w:left="1204" w:right="0" w:hanging="424"/>
        <w:jc w:val="both"/>
      </w:pPr>
      <w:r>
        <w:rPr>
          <w:spacing w:val="-2"/>
        </w:rPr>
        <w:t>แนวคิดการลดความเสี่ยงจากสาธารณภัย</w:t>
      </w:r>
    </w:p>
    <w:p>
      <w:pPr>
        <w:pStyle w:val="BodyText"/>
        <w:spacing w:before="3"/>
        <w:ind w:right="823" w:firstLine="720"/>
        <w:jc w:val="both"/>
      </w:pPr>
      <w:r>
        <w:rPr>
          <w:spacing w:val="-2"/>
        </w:rPr>
        <w:t>การลดความเสี่ยงจากสาธารณภัยในแตละประเทศไมสามารถดำเนินการใหบรรลุเปาหมายได </w:t>
      </w:r>
      <w:r>
        <w:rPr/>
        <w:t>โดยบุคคลใดบุคคลหนึ่ง หรือหนวยงานใดหนวยงานหนึ่ง เนื่องจากสาธารณภัยเปนเรื่องของคนทุกคน </w:t>
      </w:r>
      <w:r>
        <w:rPr>
          <w:spacing w:val="-2"/>
        </w:rPr>
        <w:t>จึงจำเปนตองมีการกำหนดแนวทางใหดำเนินการลดความเสี่ยงจากสาธารณภัยรวมกันทุกภาคสวนของ</w:t>
      </w:r>
      <w:r>
        <w:rPr>
          <w:spacing w:val="80"/>
        </w:rPr>
        <w:t>  </w:t>
      </w:r>
      <w:r>
        <w:rPr/>
        <w:t>ประเทศ ทั้งนี้ ระดับสากลและระดับภูมิภาคไดมีการจัดทำกรอบการดำเนินงานเพื่อเปนแนวทางในการลด ความเสี่ยงจากสาธารณภัยใหเกิดประสิทธิภาพและประสิทธิผล และไดมีการยอมรับแนวคิดในการปฏิบัติการ </w:t>
      </w:r>
      <w:r>
        <w:rPr>
          <w:spacing w:val="-6"/>
        </w:rPr>
        <w:t>เพื่อลดความเสี่ยงจากสาธารณภัย</w:t>
      </w:r>
      <w:r>
        <w:rPr>
          <w:spacing w:val="-7"/>
        </w:rPr>
        <w:t> </w:t>
      </w:r>
      <w:r>
        <w:rPr>
          <w:spacing w:val="-6"/>
        </w:rPr>
        <w:t>หรือ</w:t>
      </w:r>
      <w:r>
        <w:rPr/>
        <w:t> </w:t>
      </w:r>
      <w:r>
        <w:rPr>
          <w:spacing w:val="-6"/>
        </w:rPr>
        <w:t>Disaster</w:t>
      </w:r>
      <w:r>
        <w:rPr>
          <w:spacing w:val="-12"/>
        </w:rPr>
        <w:t> </w:t>
      </w:r>
      <w:r>
        <w:rPr>
          <w:spacing w:val="-6"/>
        </w:rPr>
        <w:t>Risk</w:t>
      </w:r>
      <w:r>
        <w:rPr>
          <w:spacing w:val="-11"/>
        </w:rPr>
        <w:t> </w:t>
      </w:r>
      <w:r>
        <w:rPr>
          <w:spacing w:val="-6"/>
        </w:rPr>
        <w:t>Reduction:</w:t>
      </w:r>
      <w:r>
        <w:rPr>
          <w:spacing w:val="-11"/>
        </w:rPr>
        <w:t> </w:t>
      </w:r>
      <w:r>
        <w:rPr>
          <w:spacing w:val="-6"/>
        </w:rPr>
        <w:t>DRR</w:t>
      </w:r>
      <w:r>
        <w:rPr>
          <w:spacing w:val="-12"/>
        </w:rPr>
        <w:t> </w:t>
      </w:r>
      <w:r>
        <w:rPr>
          <w:spacing w:val="-6"/>
        </w:rPr>
        <w:t>ขึ้น</w:t>
      </w:r>
      <w:r>
        <w:rPr/>
        <w:t> </w:t>
      </w:r>
      <w:r>
        <w:rPr>
          <w:spacing w:val="-6"/>
        </w:rPr>
        <w:t>เพื่อใหเขาใจความเสี่ยงจากสาธารณภัย </w:t>
      </w:r>
      <w:r>
        <w:rPr/>
        <w:t>เสริมสรางศักยภาพการจัดการความเสี่ยงจากสาธารณภัย ลงทุนดานการลดความเสี่ยงจากสาธารณภัยเพื่อใหมี </w:t>
      </w:r>
      <w:r>
        <w:rPr>
          <w:spacing w:val="-6"/>
        </w:rPr>
        <w:t>ภูมิคุมกันในการพรอมรับมือและฟนคืนกลับไดอยางรวดเร็ว รวมทั้งพัฒนาศักยภาพเพื่อเตรียมพรอมในการเผชิญเหตุ </w:t>
      </w:r>
      <w:r>
        <w:rPr>
          <w:spacing w:val="-4"/>
        </w:rPr>
        <w:t>สาธารณภัยอยางมีประสิทธิภาพ และการฟนสภาพและซอมสรางใหดีกวาและปลอดภัยกวาเดิมในชวงการฟนฟู</w:t>
      </w:r>
    </w:p>
    <w:p>
      <w:pPr>
        <w:pStyle w:val="Heading3"/>
        <w:numPr>
          <w:ilvl w:val="1"/>
          <w:numId w:val="46"/>
        </w:numPr>
        <w:tabs>
          <w:tab w:pos="1223" w:val="left" w:leader="none"/>
        </w:tabs>
        <w:spacing w:line="381" w:lineRule="exact" w:before="0" w:after="0"/>
        <w:ind w:left="1223" w:right="0" w:hanging="443"/>
        <w:jc w:val="both"/>
      </w:pPr>
      <w:r>
        <w:rPr>
          <w:spacing w:val="-2"/>
        </w:rPr>
        <w:t>เปาประสงค</w:t>
      </w:r>
    </w:p>
    <w:p>
      <w:pPr>
        <w:pStyle w:val="ListParagraph"/>
        <w:numPr>
          <w:ilvl w:val="2"/>
          <w:numId w:val="46"/>
        </w:numPr>
        <w:tabs>
          <w:tab w:pos="1772" w:val="left" w:leader="none"/>
          <w:tab w:pos="1806" w:val="left" w:leader="none"/>
        </w:tabs>
        <w:spacing w:line="240" w:lineRule="auto" w:before="3" w:after="0"/>
        <w:ind w:left="1772" w:right="834" w:hanging="567"/>
        <w:jc w:val="both"/>
        <w:rPr>
          <w:sz w:val="32"/>
          <w:szCs w:val="32"/>
        </w:rPr>
      </w:pPr>
      <w:r>
        <w:rPr>
          <w:sz w:val="32"/>
          <w:szCs w:val="32"/>
        </w:rPr>
        <w:tab/>
        <w:t>เพื่อจัดการความเสี่ยงที่อาจเกิดขึ้น โดยการลดความเปราะบาง และความลอแหลม พรอมทั้งการ </w:t>
      </w:r>
      <w:r>
        <w:rPr>
          <w:spacing w:val="-2"/>
          <w:sz w:val="32"/>
          <w:szCs w:val="32"/>
        </w:rPr>
        <w:t>เพิ่มขีดความสามารถในการเตรียมพรอมรับกับสาธารณภัยที่เกิดขึ้น</w:t>
      </w:r>
    </w:p>
    <w:p>
      <w:pPr>
        <w:pStyle w:val="ListParagraph"/>
        <w:numPr>
          <w:ilvl w:val="2"/>
          <w:numId w:val="46"/>
        </w:numPr>
        <w:tabs>
          <w:tab w:pos="1807" w:val="left" w:leader="none"/>
        </w:tabs>
        <w:spacing w:line="240" w:lineRule="auto" w:before="1" w:after="0"/>
        <w:ind w:left="1807" w:right="0" w:hanging="601"/>
        <w:jc w:val="both"/>
        <w:rPr>
          <w:sz w:val="32"/>
          <w:szCs w:val="32"/>
        </w:rPr>
      </w:pPr>
      <w:r>
        <w:rPr>
          <w:spacing w:val="-2"/>
          <w:sz w:val="32"/>
          <w:szCs w:val="32"/>
        </w:rPr>
        <w:t>เพื่อใหมีมาตรการใหทุกภาคสวนลดความเสี่ยงที่มีอยูเดิมและปองกันไมใหเกิดความเสี่ยงใหม</w:t>
      </w:r>
    </w:p>
    <w:p>
      <w:pPr>
        <w:pStyle w:val="Heading3"/>
        <w:numPr>
          <w:ilvl w:val="1"/>
          <w:numId w:val="46"/>
        </w:numPr>
        <w:tabs>
          <w:tab w:pos="1204" w:val="left" w:leader="none"/>
        </w:tabs>
        <w:spacing w:line="240" w:lineRule="auto" w:before="355" w:after="0"/>
        <w:ind w:left="1204" w:right="0" w:hanging="424"/>
        <w:jc w:val="left"/>
      </w:pPr>
      <w:r>
        <w:rPr>
          <w:spacing w:val="-2"/>
        </w:rPr>
        <w:t>กลยุทธการมุงเนนการลดความเสี่ยงจากสาธารณภัย</w:t>
      </w:r>
    </w:p>
    <w:p>
      <w:pPr>
        <w:pStyle w:val="BodyText"/>
        <w:ind w:left="0"/>
        <w:rPr>
          <w:b/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7808">
                <wp:simplePos x="0" y="0"/>
                <wp:positionH relativeFrom="page">
                  <wp:posOffset>998894</wp:posOffset>
                </wp:positionH>
                <wp:positionV relativeFrom="paragraph">
                  <wp:posOffset>87530</wp:posOffset>
                </wp:positionV>
                <wp:extent cx="6075045" cy="924560"/>
                <wp:effectExtent l="0" t="0" r="0" b="0"/>
                <wp:wrapTopAndBottom/>
                <wp:docPr id="249" name="Group 2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9" name="Group 249"/>
                      <wpg:cNvGrpSpPr/>
                      <wpg:grpSpPr>
                        <a:xfrm>
                          <a:off x="0" y="0"/>
                          <a:ext cx="6075045" cy="924560"/>
                          <a:chExt cx="6075045" cy="924560"/>
                        </a:xfrm>
                      </wpg:grpSpPr>
                      <wps:wsp>
                        <wps:cNvPr id="250" name="Graphic 250"/>
                        <wps:cNvSpPr/>
                        <wps:spPr>
                          <a:xfrm>
                            <a:off x="0" y="0"/>
                            <a:ext cx="6075045" cy="924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5045" h="924560">
                                <a:moveTo>
                                  <a:pt x="5899744" y="0"/>
                                </a:moveTo>
                                <a:lnTo>
                                  <a:pt x="155756" y="1269"/>
                                </a:lnTo>
                                <a:lnTo>
                                  <a:pt x="105579" y="15239"/>
                                </a:lnTo>
                                <a:lnTo>
                                  <a:pt x="75952" y="31749"/>
                                </a:lnTo>
                                <a:lnTo>
                                  <a:pt x="51975" y="50799"/>
                                </a:lnTo>
                                <a:lnTo>
                                  <a:pt x="20426" y="93979"/>
                                </a:lnTo>
                                <a:lnTo>
                                  <a:pt x="3238" y="142239"/>
                                </a:lnTo>
                                <a:lnTo>
                                  <a:pt x="0" y="751839"/>
                                </a:lnTo>
                                <a:lnTo>
                                  <a:pt x="1063" y="769619"/>
                                </a:lnTo>
                                <a:lnTo>
                                  <a:pt x="14383" y="819149"/>
                                </a:lnTo>
                                <a:lnTo>
                                  <a:pt x="50541" y="873759"/>
                                </a:lnTo>
                                <a:lnTo>
                                  <a:pt x="75951" y="894079"/>
                                </a:lnTo>
                                <a:lnTo>
                                  <a:pt x="77193" y="895349"/>
                                </a:lnTo>
                                <a:lnTo>
                                  <a:pt x="124637" y="918209"/>
                                </a:lnTo>
                                <a:lnTo>
                                  <a:pt x="158945" y="924559"/>
                                </a:lnTo>
                                <a:lnTo>
                                  <a:pt x="5919207" y="924559"/>
                                </a:lnTo>
                                <a:lnTo>
                                  <a:pt x="5969383" y="910589"/>
                                </a:lnTo>
                                <a:lnTo>
                                  <a:pt x="5999011" y="894079"/>
                                </a:lnTo>
                                <a:lnTo>
                                  <a:pt x="6007003" y="887729"/>
                                </a:lnTo>
                                <a:lnTo>
                                  <a:pt x="5899424" y="887729"/>
                                </a:lnTo>
                                <a:lnTo>
                                  <a:pt x="160867" y="886459"/>
                                </a:lnTo>
                                <a:lnTo>
                                  <a:pt x="121541" y="876299"/>
                                </a:lnTo>
                                <a:lnTo>
                                  <a:pt x="78253" y="847089"/>
                                </a:lnTo>
                                <a:lnTo>
                                  <a:pt x="54457" y="815339"/>
                                </a:lnTo>
                                <a:lnTo>
                                  <a:pt x="40775" y="777239"/>
                                </a:lnTo>
                                <a:lnTo>
                                  <a:pt x="38174" y="751839"/>
                                </a:lnTo>
                                <a:lnTo>
                                  <a:pt x="38181" y="173989"/>
                                </a:lnTo>
                                <a:lnTo>
                                  <a:pt x="44311" y="134619"/>
                                </a:lnTo>
                                <a:lnTo>
                                  <a:pt x="61408" y="99059"/>
                                </a:lnTo>
                                <a:lnTo>
                                  <a:pt x="98670" y="62229"/>
                                </a:lnTo>
                                <a:lnTo>
                                  <a:pt x="134727" y="44449"/>
                                </a:lnTo>
                                <a:lnTo>
                                  <a:pt x="175540" y="38099"/>
                                </a:lnTo>
                                <a:lnTo>
                                  <a:pt x="6007003" y="38099"/>
                                </a:lnTo>
                                <a:lnTo>
                                  <a:pt x="5999010" y="31749"/>
                                </a:lnTo>
                                <a:lnTo>
                                  <a:pt x="5950325" y="7619"/>
                                </a:lnTo>
                                <a:lnTo>
                                  <a:pt x="5916018" y="1269"/>
                                </a:lnTo>
                                <a:lnTo>
                                  <a:pt x="5899744" y="0"/>
                                </a:lnTo>
                                <a:close/>
                              </a:path>
                              <a:path w="6075045" h="924560">
                                <a:moveTo>
                                  <a:pt x="6007003" y="38099"/>
                                </a:moveTo>
                                <a:lnTo>
                                  <a:pt x="5899744" y="38099"/>
                                </a:lnTo>
                                <a:lnTo>
                                  <a:pt x="5914096" y="39369"/>
                                </a:lnTo>
                                <a:lnTo>
                                  <a:pt x="5940837" y="44449"/>
                                </a:lnTo>
                                <a:lnTo>
                                  <a:pt x="5976293" y="62229"/>
                                </a:lnTo>
                                <a:lnTo>
                                  <a:pt x="6013555" y="99059"/>
                                </a:lnTo>
                                <a:lnTo>
                                  <a:pt x="6030838" y="135889"/>
                                </a:lnTo>
                                <a:lnTo>
                                  <a:pt x="6036789" y="173989"/>
                                </a:lnTo>
                                <a:lnTo>
                                  <a:pt x="6036904" y="748029"/>
                                </a:lnTo>
                                <a:lnTo>
                                  <a:pt x="6036782" y="751839"/>
                                </a:lnTo>
                                <a:lnTo>
                                  <a:pt x="6030652" y="791209"/>
                                </a:lnTo>
                                <a:lnTo>
                                  <a:pt x="6013555" y="826769"/>
                                </a:lnTo>
                                <a:lnTo>
                                  <a:pt x="5976293" y="863599"/>
                                </a:lnTo>
                                <a:lnTo>
                                  <a:pt x="5940237" y="881379"/>
                                </a:lnTo>
                                <a:lnTo>
                                  <a:pt x="5899424" y="887729"/>
                                </a:lnTo>
                                <a:lnTo>
                                  <a:pt x="6007003" y="887729"/>
                                </a:lnTo>
                                <a:lnTo>
                                  <a:pt x="6044204" y="849629"/>
                                </a:lnTo>
                                <a:lnTo>
                                  <a:pt x="6067552" y="800099"/>
                                </a:lnTo>
                                <a:lnTo>
                                  <a:pt x="6074884" y="751839"/>
                                </a:lnTo>
                                <a:lnTo>
                                  <a:pt x="6074963" y="173989"/>
                                </a:lnTo>
                                <a:lnTo>
                                  <a:pt x="6073899" y="156209"/>
                                </a:lnTo>
                                <a:lnTo>
                                  <a:pt x="6060580" y="106679"/>
                                </a:lnTo>
                                <a:lnTo>
                                  <a:pt x="6024422" y="52069"/>
                                </a:lnTo>
                                <a:lnTo>
                                  <a:pt x="6022988" y="50799"/>
                                </a:lnTo>
                                <a:lnTo>
                                  <a:pt x="6007003" y="38099"/>
                                </a:lnTo>
                                <a:close/>
                              </a:path>
                              <a:path w="6075045" h="924560">
                                <a:moveTo>
                                  <a:pt x="5899744" y="50799"/>
                                </a:moveTo>
                                <a:lnTo>
                                  <a:pt x="176180" y="50799"/>
                                </a:lnTo>
                                <a:lnTo>
                                  <a:pt x="151041" y="53339"/>
                                </a:lnTo>
                                <a:lnTo>
                                  <a:pt x="106046" y="72389"/>
                                </a:lnTo>
                                <a:lnTo>
                                  <a:pt x="71787" y="106679"/>
                                </a:lnTo>
                                <a:lnTo>
                                  <a:pt x="53457" y="149859"/>
                                </a:lnTo>
                                <a:lnTo>
                                  <a:pt x="50844" y="751839"/>
                                </a:lnTo>
                                <a:lnTo>
                                  <a:pt x="51282" y="761999"/>
                                </a:lnTo>
                                <a:lnTo>
                                  <a:pt x="65311" y="808989"/>
                                </a:lnTo>
                                <a:lnTo>
                                  <a:pt x="106046" y="853439"/>
                                </a:lnTo>
                                <a:lnTo>
                                  <a:pt x="115082" y="858519"/>
                                </a:lnTo>
                                <a:lnTo>
                                  <a:pt x="125906" y="864869"/>
                                </a:lnTo>
                                <a:lnTo>
                                  <a:pt x="137288" y="868679"/>
                                </a:lnTo>
                                <a:lnTo>
                                  <a:pt x="161507" y="873759"/>
                                </a:lnTo>
                                <a:lnTo>
                                  <a:pt x="5898782" y="875029"/>
                                </a:lnTo>
                                <a:lnTo>
                                  <a:pt x="5923922" y="872489"/>
                                </a:lnTo>
                                <a:lnTo>
                                  <a:pt x="5935872" y="868679"/>
                                </a:lnTo>
                                <a:lnTo>
                                  <a:pt x="5947336" y="864869"/>
                                </a:lnTo>
                                <a:lnTo>
                                  <a:pt x="5952797" y="862329"/>
                                </a:lnTo>
                                <a:lnTo>
                                  <a:pt x="162148" y="861059"/>
                                </a:lnTo>
                                <a:lnTo>
                                  <a:pt x="140451" y="855979"/>
                                </a:lnTo>
                                <a:lnTo>
                                  <a:pt x="96296" y="829309"/>
                                </a:lnTo>
                                <a:lnTo>
                                  <a:pt x="71591" y="792479"/>
                                </a:lnTo>
                                <a:lnTo>
                                  <a:pt x="63465" y="749299"/>
                                </a:lnTo>
                                <a:lnTo>
                                  <a:pt x="63459" y="176529"/>
                                </a:lnTo>
                                <a:lnTo>
                                  <a:pt x="64160" y="162559"/>
                                </a:lnTo>
                                <a:lnTo>
                                  <a:pt x="77634" y="120649"/>
                                </a:lnTo>
                                <a:lnTo>
                                  <a:pt x="113422" y="82549"/>
                                </a:lnTo>
                                <a:lnTo>
                                  <a:pt x="154204" y="66039"/>
                                </a:lnTo>
                                <a:lnTo>
                                  <a:pt x="176821" y="63499"/>
                                </a:lnTo>
                                <a:lnTo>
                                  <a:pt x="5953386" y="63499"/>
                                </a:lnTo>
                                <a:lnTo>
                                  <a:pt x="5949057" y="60959"/>
                                </a:lnTo>
                                <a:lnTo>
                                  <a:pt x="5937675" y="57149"/>
                                </a:lnTo>
                                <a:lnTo>
                                  <a:pt x="5913456" y="52069"/>
                                </a:lnTo>
                                <a:lnTo>
                                  <a:pt x="5899744" y="50799"/>
                                </a:lnTo>
                                <a:close/>
                              </a:path>
                              <a:path w="6075045" h="924560">
                                <a:moveTo>
                                  <a:pt x="5953386" y="63499"/>
                                </a:moveTo>
                                <a:lnTo>
                                  <a:pt x="5899744" y="63499"/>
                                </a:lnTo>
                                <a:lnTo>
                                  <a:pt x="5912816" y="64769"/>
                                </a:lnTo>
                                <a:lnTo>
                                  <a:pt x="5934513" y="69849"/>
                                </a:lnTo>
                                <a:lnTo>
                                  <a:pt x="5978667" y="96519"/>
                                </a:lnTo>
                                <a:lnTo>
                                  <a:pt x="6003372" y="133349"/>
                                </a:lnTo>
                                <a:lnTo>
                                  <a:pt x="6011405" y="173989"/>
                                </a:lnTo>
                                <a:lnTo>
                                  <a:pt x="6011504" y="749299"/>
                                </a:lnTo>
                                <a:lnTo>
                                  <a:pt x="6010803" y="763269"/>
                                </a:lnTo>
                                <a:lnTo>
                                  <a:pt x="5997328" y="805179"/>
                                </a:lnTo>
                                <a:lnTo>
                                  <a:pt x="5961541" y="843279"/>
                                </a:lnTo>
                                <a:lnTo>
                                  <a:pt x="5920759" y="859789"/>
                                </a:lnTo>
                                <a:lnTo>
                                  <a:pt x="5898142" y="862329"/>
                                </a:lnTo>
                                <a:lnTo>
                                  <a:pt x="5952797" y="862329"/>
                                </a:lnTo>
                                <a:lnTo>
                                  <a:pt x="5987689" y="838199"/>
                                </a:lnTo>
                                <a:lnTo>
                                  <a:pt x="6014087" y="798829"/>
                                </a:lnTo>
                                <a:lnTo>
                                  <a:pt x="6024204" y="749299"/>
                                </a:lnTo>
                                <a:lnTo>
                                  <a:pt x="6024119" y="173989"/>
                                </a:lnTo>
                                <a:lnTo>
                                  <a:pt x="6014813" y="128269"/>
                                </a:lnTo>
                                <a:lnTo>
                                  <a:pt x="5987689" y="87629"/>
                                </a:lnTo>
                                <a:lnTo>
                                  <a:pt x="5959881" y="67309"/>
                                </a:lnTo>
                                <a:lnTo>
                                  <a:pt x="5953386" y="63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Textbox 251"/>
                        <wps:cNvSpPr txBox="1"/>
                        <wps:spPr>
                          <a:xfrm>
                            <a:off x="0" y="0"/>
                            <a:ext cx="6075045" cy="924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0" w:lineRule="auto" w:before="346"/>
                                <w:ind w:left="308" w:right="301" w:firstLine="0"/>
                                <w:jc w:val="left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pacing w:val="-2"/>
                                  <w:sz w:val="32"/>
                                  <w:szCs w:val="32"/>
                                </w:rPr>
                                <w:t>กลยุทธAที่ 1 พัฒนาและสDงเสริมใหcมีความเขcาใจความเสี่ยงจากสาธารณภัยระดับอำเภอ และองคAกร </w:t>
                              </w:r>
                              <w:r>
                                <w:rPr>
                                  <w:b/>
                                  <w:bCs/>
                                  <w:spacing w:val="-6"/>
                                  <w:sz w:val="32"/>
                                  <w:szCs w:val="32"/>
                                </w:rPr>
                                <w:t>ปกครองสDวนทcองถิ่น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8.653099pt;margin-top:6.892191pt;width:478.35pt;height:72.8pt;mso-position-horizontal-relative:page;mso-position-vertical-relative:paragraph;z-index:-15708672;mso-wrap-distance-left:0;mso-wrap-distance-right:0" id="docshapegroup177" coordorigin="1573,138" coordsize="9567,1456">
                <v:shape style="position:absolute;left:1573;top:137;width:9567;height:1456" id="docshape178" coordorigin="1573,138" coordsize="9567,1456" path="m10864,138l1818,140,1765,152,1739,162,1715,174,1695,186,1693,188,1655,218,1653,220,1621,258,1620,260,1605,286,1594,310,1585,336,1578,362,1574,390,1573,412,1573,1322,1575,1350,1579,1376,1586,1404,1596,1428,1608,1452,1620,1474,1621,1476,1653,1514,1655,1516,1693,1546,1695,1548,1720,1562,1744,1574,1769,1584,1796,1590,1823,1594,10895,1594,10948,1582,10974,1572,10998,1560,11018,1548,11020,1546,11033,1536,10863,1536,1826,1534,1784,1526,1764,1518,1746,1508,1728,1498,1696,1472,1670,1440,1659,1422,1650,1402,1643,1382,1637,1362,1634,1340,1633,1322,1633,412,1634,392,1637,370,1643,350,1650,330,1659,312,1670,294,1696,262,1728,236,1746,224,1765,216,1785,208,1827,200,1850,198,11033,198,11020,188,11018,186,11016,184,10993,172,10969,160,10944,150,10917,144,10890,140,10864,138xm11033,198l10864,198,10887,200,10929,208,10949,216,10967,226,10985,236,11017,262,11043,294,11054,312,11063,332,11070,352,11076,372,11079,394,11080,412,11080,1316,11080,1322,11079,1342,11076,1364,11070,1384,11063,1404,11054,1422,11043,1440,11017,1472,10985,1498,10967,1510,10948,1518,10928,1526,10886,1534,10863,1536,11033,1536,11058,1516,11060,1514,11091,1476,11093,1474,11108,1448,11119,1424,11128,1398,11135,1372,11139,1344,11140,1322,11140,412,11138,384,11134,358,11127,330,11117,306,11105,282,11093,260,11091,258,11060,220,11058,218,11033,198xm10864,218l1851,218,1811,222,1792,228,1774,234,1757,242,1740,252,1711,276,1686,306,1677,320,1669,338,1662,356,1657,374,1654,394,1653,412,1653,1322,1654,1338,1657,1358,1661,1376,1668,1394,1676,1412,1686,1428,1711,1458,1740,1482,1754,1490,1771,1500,1789,1506,1827,1514,10862,1516,10902,1512,10921,1506,10939,1500,10948,1496,1828,1494,1794,1486,1778,1480,1752,1466,1725,1444,1702,1416,1693,1400,1686,1386,1680,1370,1676,1352,1674,1334,1673,1318,1673,416,1674,394,1677,376,1682,360,1688,344,1695,328,1702,318,1725,290,1752,268,1783,252,1799,246,1816,242,1852,238,10948,238,10942,234,10924,228,10886,220,10864,218xm10948,238l10864,238,10885,240,10919,248,10935,254,10961,268,10988,290,11011,318,11020,334,11027,348,11033,364,11037,382,11039,400,11040,412,11040,1318,11039,1340,11036,1358,11031,1374,11025,1390,11018,1406,11011,1416,10988,1444,10961,1466,10930,1482,10914,1488,10897,1492,10861,1496,10948,1496,10956,1492,10973,1482,11002,1458,11027,1428,11036,1414,11044,1396,11051,1378,11056,1360,11059,1340,11060,1318,11060,412,11059,396,11056,376,11052,358,11045,340,11037,322,11027,306,11002,276,10973,252,10959,244,10948,238xe" filled="true" fillcolor="#000000" stroked="false">
                  <v:path arrowok="t"/>
                  <v:fill type="solid"/>
                </v:shape>
                <v:shape style="position:absolute;left:1573;top:137;width:9567;height:1456" type="#_x0000_t202" id="docshape179" filled="false" stroked="false">
                  <v:textbox inset="0,0,0,0">
                    <w:txbxContent>
                      <w:p>
                        <w:pPr>
                          <w:spacing w:line="280" w:lineRule="auto" w:before="346"/>
                          <w:ind w:left="308" w:right="301" w:firstLine="0"/>
                          <w:jc w:val="left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spacing w:val="-2"/>
                            <w:sz w:val="32"/>
                            <w:szCs w:val="32"/>
                          </w:rPr>
                          <w:t>กลยุทธAที่ 1 พัฒนาและสDงเสริมใหcมีความเขcาใจความเสี่ยงจากสาธารณภัยระดับอำเภอ และองคAกร </w:t>
                        </w:r>
                        <w:r>
                          <w:rPr>
                            <w:b/>
                            <w:bCs/>
                            <w:spacing w:val="-6"/>
                            <w:sz w:val="32"/>
                            <w:szCs w:val="32"/>
                          </w:rPr>
                          <w:t>ปกครองสDวนทcองถิ่น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ind w:left="807" w:right="827" w:firstLine="823"/>
        <w:jc w:val="both"/>
      </w:pPr>
      <w:r>
        <w:rPr/>
        <w:t>การประเมินความเสี่ยงจากสาธารณภัย เปนวิธีการระบุลักษณะความรุนแรงและโอกาสในการเกิด ผลกระทบทางลบจากภัย</w:t>
      </w:r>
      <w:r>
        <w:rPr>
          <w:spacing w:val="30"/>
        </w:rPr>
        <w:t>  </w:t>
      </w:r>
      <w:r>
        <w:rPr/>
        <w:t>ดวยการวิเคราะหภัยที่อาจเกิดขึ้น</w:t>
      </w:r>
      <w:r>
        <w:rPr>
          <w:spacing w:val="31"/>
        </w:rPr>
        <w:t>  </w:t>
      </w:r>
      <w:r>
        <w:rPr/>
        <w:t>ความลอแหลมในพื้นที่</w:t>
      </w:r>
      <w:r>
        <w:rPr>
          <w:spacing w:val="31"/>
        </w:rPr>
        <w:t>  </w:t>
      </w:r>
      <w:r>
        <w:rPr/>
        <w:t>และประเมินสภาพ</w:t>
      </w:r>
    </w:p>
    <w:p>
      <w:pPr>
        <w:spacing w:after="0"/>
        <w:jc w:val="both"/>
        <w:sectPr>
          <w:type w:val="continuous"/>
          <w:pgSz w:w="11910" w:h="16840"/>
          <w:pgMar w:header="0" w:footer="728" w:top="1920" w:bottom="280" w:left="660" w:right="600"/>
        </w:sectPr>
      </w:pPr>
    </w:p>
    <w:p>
      <w:pPr>
        <w:pStyle w:val="BodyText"/>
        <w:spacing w:line="242" w:lineRule="auto" w:before="78"/>
        <w:ind w:left="807" w:right="835"/>
        <w:jc w:val="both"/>
      </w:pPr>
      <w:r>
        <w:rPr/>
        <w:t>ความเปราะบางที่อาจกอใหเกิดอันตรายทั้งตอชีวิตและทรัพยสิน เพื่อนำไปเปนขอมูลสำคัญในการวางแผน การพัฒนาและตัดสินใจเชิงนโยบายตั้งแตระดับชาติ จนถึงระดับพื้นที่</w:t>
      </w:r>
    </w:p>
    <w:p>
      <w:pPr>
        <w:pStyle w:val="BodyText"/>
        <w:ind w:left="807" w:right="835" w:firstLine="898"/>
        <w:jc w:val="both"/>
      </w:pPr>
      <w:r>
        <w:rPr>
          <w:spacing w:val="11"/>
        </w:rPr>
        <w:t>โดยใหกองอำนวยการปองกันและบรรเทาสาธารณภัยอำเภอ และกองอำนวยการปองกัน </w:t>
      </w:r>
      <w:r>
        <w:rPr/>
        <w:t>และบรรเทาสาธารณภัยองคกรปกครองสวนทองถิ่น รวมถึงหนวยงานหลักและหนวยงานสนับสนุนในทุกภาค </w:t>
      </w:r>
      <w:r>
        <w:rPr>
          <w:spacing w:val="-2"/>
        </w:rPr>
        <w:t>สวนเปนหนวยรับผิดชอบประเมินความเสี่ยงจากสาธารณภัยตามแนวทางปฏิบัติ</w:t>
      </w:r>
    </w:p>
    <w:p>
      <w:pPr>
        <w:pStyle w:val="Heading4"/>
        <w:numPr>
          <w:ilvl w:val="0"/>
          <w:numId w:val="47"/>
        </w:numPr>
        <w:tabs>
          <w:tab w:pos="2003" w:val="left" w:leader="none"/>
        </w:tabs>
        <w:spacing w:line="361" w:lineRule="exact" w:before="0" w:after="0"/>
        <w:ind w:left="2003" w:right="0" w:hanging="372"/>
        <w:jc w:val="both"/>
      </w:pPr>
      <w:r>
        <w:rPr>
          <w:spacing w:val="-2"/>
        </w:rPr>
        <w:t>การประเมินความเสี่ยงจากสาธารณภัย</w:t>
      </w:r>
    </w:p>
    <w:p>
      <w:pPr>
        <w:pStyle w:val="BodyText"/>
        <w:spacing w:line="361" w:lineRule="exact"/>
        <w:ind w:left="1913"/>
        <w:jc w:val="both"/>
      </w:pPr>
      <w:r>
        <w:rPr>
          <w:spacing w:val="-6"/>
        </w:rPr>
        <w:t>อำเภอจตุรพักตรพิมาน</w:t>
      </w:r>
      <w:r>
        <w:rPr>
          <w:spacing w:val="-10"/>
        </w:rPr>
        <w:t> </w:t>
      </w:r>
      <w:r>
        <w:rPr>
          <w:spacing w:val="-6"/>
        </w:rPr>
        <w:t>มีแนวทางการปฏิบัติในการประเมินความเสี่ยงจากสาธารณภัย</w:t>
      </w:r>
      <w:r>
        <w:rPr>
          <w:spacing w:val="-10"/>
        </w:rPr>
        <w:t> </w:t>
      </w:r>
      <w:r>
        <w:rPr>
          <w:spacing w:val="-6"/>
        </w:rPr>
        <w:t>ดังนี้</w:t>
      </w:r>
    </w:p>
    <w:p>
      <w:pPr>
        <w:pStyle w:val="BodyText"/>
        <w:ind w:right="830" w:firstLine="1203"/>
        <w:jc w:val="both"/>
      </w:pPr>
      <w:r>
        <w:rPr/>
        <w:t>(1.1) สำรวจและจัดทำฐานขอมูล (Baseline Data) และชุดขอมูล (Data Set) ที่จำเปนสำหรับ การจัดการความเสี่ยงจากสาธารณภัยในพื้นที่จังหวัด เชน ฐานขอมูลสถิติ สาธารณภัย ฐานขอมูลผูประสบภัย ฐานขอมูลเจาหนาที่และอาสาสมัคร ฐานขอมูลผูเชี่ยวชาญ และฐานขอมูลอื่นๆ ที่จำเปนเพื่อใหพรอมเรียกใช งานไดทันทีเมื่อเกิดภาวะฉุกเฉิน และมีการเชื่อมโยงขอมูลทุกภาคสวนในทุกระดับโดยกำหนดใหมีขอตกลง ระหวางหนวยงานในการขอใชขอมูลที่เปนประโยชนในการประเมินความเสี่ยงจากสาธารณภัยรวมกัน เพื่อให ไดแผนที่ความเสี่ยง (Risk Map) ทั้งนี้ ใหมีการปรับปรุงฐานขอมูลเชิงสถิติเพื่อการประเมินความเสี่ยงจาก </w:t>
      </w:r>
      <w:r>
        <w:rPr>
          <w:spacing w:val="-2"/>
        </w:rPr>
        <w:t>สาธารณภัยอยางสม่ำเสมอ</w:t>
      </w:r>
    </w:p>
    <w:p>
      <w:pPr>
        <w:pStyle w:val="BodyText"/>
        <w:ind w:right="835" w:firstLine="1134"/>
        <w:jc w:val="both"/>
      </w:pPr>
      <w:r>
        <w:rPr/>
        <w:t>(1.2) วิเคราะหความเสี่ยงโดยสรางฉากทัศน (Scenario - base risk assessment) เปนการใช สถานการณหรือสถิติของภัยที่เคยเกิดขึ้นในอดีต เพื่อคนหาความเสี่ยงที่อาจเกิดขึ้นในอนาคต (Future Risk Scenario) หรือการเปลี่ยนแปลงสภาพภูมิอากาศ โดยใหหนวยงานที่เกี่ยวของ และผูมีสวนไดสวนเสียในพื้นที่ นำความรูและแนวทางปฏิบัติจากภูมิปญญาทองถิ่นมาปรับใชรวมกับความรูเชิงวิทยาศาสตร ผนวกกับปจจัยที่ เกี่ยวของกับความเสี่ยงในทุกมิติ (Inclusive DRR)</w:t>
      </w:r>
    </w:p>
    <w:p>
      <w:pPr>
        <w:pStyle w:val="Heading4"/>
        <w:numPr>
          <w:ilvl w:val="0"/>
          <w:numId w:val="47"/>
        </w:numPr>
        <w:tabs>
          <w:tab w:pos="2144" w:val="left" w:leader="none"/>
        </w:tabs>
        <w:spacing w:line="361" w:lineRule="exact" w:before="0" w:after="0"/>
        <w:ind w:left="2144" w:right="0" w:hanging="372"/>
        <w:jc w:val="both"/>
      </w:pPr>
      <w:r>
        <w:rPr>
          <w:spacing w:val="-2"/>
        </w:rPr>
        <w:t>การใชผลการประเมินความเสี่ยงเพื่อการวางแผน</w:t>
      </w:r>
    </w:p>
    <w:p>
      <w:pPr>
        <w:pStyle w:val="BodyText"/>
        <w:ind w:right="825" w:firstLine="59"/>
        <w:jc w:val="both"/>
      </w:pPr>
      <w:r>
        <w:rPr>
          <w:spacing w:val="-6"/>
        </w:rPr>
        <w:t>อำเภอจตุรพักตรพิมาน วางแผนเพื่อปองกันความเสี่ยง แกไขปญหาความเปราะบาง และความลอแหลม</w:t>
      </w:r>
      <w:r>
        <w:rPr/>
        <w:t> </w:t>
      </w:r>
      <w:r>
        <w:rPr>
          <w:spacing w:val="-6"/>
        </w:rPr>
        <w:t>การเตรียม </w:t>
      </w:r>
      <w:r>
        <w:rPr>
          <w:spacing w:val="-8"/>
        </w:rPr>
        <w:t>ความพรอมและเพิ่มศักยภาพในการจัดการความเสี่ยงจากสาธารณภัยในทุกระดับ โดยนำผลการประเมินความเสี่ยงมา </w:t>
      </w:r>
      <w:r>
        <w:rPr>
          <w:spacing w:val="-6"/>
        </w:rPr>
        <w:t>เปนแนวทางในการกำหนดแผนงาน/โครงการในการลดความเสี่ยงจากสาธารณภัยจากทุกหนวยงาน มาใชในการลด </w:t>
      </w:r>
      <w:r>
        <w:rPr>
          <w:spacing w:val="-2"/>
        </w:rPr>
        <w:t>ความเสี่ยงจากสาธารณภัยตามภัยประเภทตางๆ เพื่อจัดลำดับความสำคัญและจัดสรรทรัพยากร</w:t>
      </w:r>
      <w:r>
        <w:rPr>
          <w:spacing w:val="-4"/>
        </w:rPr>
        <w:t> </w:t>
      </w:r>
      <w:r>
        <w:rPr>
          <w:spacing w:val="-2"/>
        </w:rPr>
        <w:t>รวมถึงการสราง นวัตกรรมและใชเทคโนโลยีเพื่อการจัดการความเสี่ยงจากสาธารณภัยบรรจุในแผนการปองกันและบรรเทาสา </w:t>
      </w:r>
      <w:r>
        <w:rPr/>
        <w:t>ธารณภัยอำเภอ และแผนพัฒนาอำเภอ ดังนี้ปรากฏใน ตารางที่ 1.12 : ตารางแสดงปจจัย/สาเหตุที่ทำใหเกิด ความเสี่ยงจากสาธารณภัย บทที่ 1</w:t>
      </w:r>
    </w:p>
    <w:p>
      <w:pPr>
        <w:pStyle w:val="Heading4"/>
        <w:numPr>
          <w:ilvl w:val="0"/>
          <w:numId w:val="47"/>
        </w:numPr>
        <w:tabs>
          <w:tab w:pos="2270" w:val="left" w:leader="none"/>
        </w:tabs>
        <w:spacing w:line="223" w:lineRule="auto" w:before="0" w:after="0"/>
        <w:ind w:left="780" w:right="829" w:firstLine="1100"/>
        <w:jc w:val="both"/>
      </w:pPr>
      <w:r>
        <w:rPr>
          <w:spacing w:val="-2"/>
        </w:rPr>
        <w:t>แนวทางปฏิบัติในการสรางความรูความเขาใจเรื่องการลดความเสี่ยงจากสาธารณภัย เพื่อนำไปสูการปฏิบัติ</w:t>
      </w:r>
    </w:p>
    <w:p>
      <w:pPr>
        <w:pStyle w:val="BodyText"/>
        <w:spacing w:line="220" w:lineRule="auto"/>
        <w:ind w:right="829" w:firstLine="1487"/>
        <w:jc w:val="both"/>
      </w:pPr>
      <w:r>
        <w:rPr/>
        <w:t>อำเภอจตุรพักตรพิมาน ไดกำหนดใหมีการสรางความรูความเขาใจเรื่องการลดความเสี่ยง จากสาธารณภัยเพื่อนำไปสูการปฏิบัติ ดังนี้</w:t>
      </w:r>
    </w:p>
    <w:p>
      <w:pPr>
        <w:pStyle w:val="BodyText"/>
        <w:ind w:right="829" w:firstLine="1418"/>
        <w:jc w:val="both"/>
      </w:pPr>
      <w:r>
        <w:rPr/>
        <w:t>(3.1) สื่อสารความเสี่ยง (Risk communication)</w:t>
      </w:r>
      <w:r>
        <w:rPr>
          <w:spacing w:val="-10"/>
        </w:rPr>
        <w:t> </w:t>
      </w:r>
      <w:r>
        <w:rPr/>
        <w:t>ของพื้นที่ใหแกประชาชนและทุกภาคสวน ไดรับทราบความเสี่ยงของพื้นที่ตนเอง เพื่อใหมีความตระหนัก เขาใจความเสี่ยงในพื้นที่รูเทาทันภัย และเตรียม ความพรอมรับมือกับสาธารณภัยในการวางแผนและการลงทุนในการลดความเสี่ยงจากสาธารณภัย โดยการ </w:t>
      </w:r>
      <w:r>
        <w:rPr>
          <w:spacing w:val="-2"/>
        </w:rPr>
        <w:t>สนับสนุนใหสื่อประชาสัมพันธทุกแขนงมีบทบาทในการรณรงคประชาสัมพันธเพื่อปลูกฝงจิตสำนึกดานความ </w:t>
      </w:r>
      <w:r>
        <w:rPr/>
        <w:t>ปลอดภัยในชีวิตประจำวัน เชน การใชถนนอยางปลอดภัย การใชอุปกรณไฟฟาภายในบาน การเตรียมการใน การรับมือสาธารณภัย โดยเฉพาะอยางยิ่งสื่อประชาสัมพันธที่สามารถเขาถึงประชาชนไดอยางมีประสิทธิภาพ เชน วิทยุ โทรทัศน หนังสือ อินเตอรเน็ต</w:t>
      </w:r>
    </w:p>
    <w:p>
      <w:pPr>
        <w:pStyle w:val="BodyText"/>
        <w:spacing w:line="242" w:lineRule="auto"/>
        <w:ind w:right="835" w:firstLine="1418"/>
        <w:jc w:val="both"/>
      </w:pPr>
      <w:r>
        <w:rPr/>
        <w:t>(3.2) สงเสริมใหหนวยงานระดับอำเภอ และทองถิ่น ประเมินความเสี่ยงจากสาธารณภัย รวมกับผูมีสวนไดสวนเสียในภาคสวนตางๆ ไดรับรูความเสี่ยงของพื้นที่</w:t>
      </w:r>
    </w:p>
    <w:p>
      <w:pPr>
        <w:spacing w:after="0" w:line="242" w:lineRule="auto"/>
        <w:jc w:val="both"/>
        <w:sectPr>
          <w:pgSz w:w="11910" w:h="16840"/>
          <w:pgMar w:header="0" w:footer="728" w:top="980" w:bottom="920" w:left="660" w:right="600"/>
        </w:sectPr>
      </w:pPr>
    </w:p>
    <w:p>
      <w:pPr>
        <w:pStyle w:val="BodyText"/>
        <w:spacing w:before="78"/>
        <w:ind w:right="835" w:firstLine="1440"/>
        <w:jc w:val="both"/>
      </w:pPr>
      <w:r>
        <w:rPr/>
        <w:t>(3.3) สงเสริมและสนับสนุนใหองคกรเครือขายในการปองกันและบรรเทาสาธารณภัย ทุกภาคสวน</w:t>
      </w:r>
      <w:r>
        <w:rPr>
          <w:spacing w:val="-6"/>
        </w:rPr>
        <w:t> </w:t>
      </w:r>
      <w:r>
        <w:rPr/>
        <w:t>ทั้งภาครัฐ</w:t>
      </w:r>
      <w:r>
        <w:rPr>
          <w:spacing w:val="-6"/>
        </w:rPr>
        <w:t> </w:t>
      </w:r>
      <w:r>
        <w:rPr/>
        <w:t>ภาคเอกชน</w:t>
      </w:r>
      <w:r>
        <w:rPr>
          <w:spacing w:val="-6"/>
        </w:rPr>
        <w:t> </w:t>
      </w:r>
      <w:r>
        <w:rPr/>
        <w:t>องคกรปกครองสวนทองถิ่น</w:t>
      </w:r>
      <w:r>
        <w:rPr>
          <w:spacing w:val="-6"/>
        </w:rPr>
        <w:t> </w:t>
      </w:r>
      <w:r>
        <w:rPr/>
        <w:t>และอาสาสมัครตางๆ</w:t>
      </w:r>
      <w:r>
        <w:rPr>
          <w:spacing w:val="-6"/>
        </w:rPr>
        <w:t> </w:t>
      </w:r>
      <w:r>
        <w:rPr/>
        <w:t>มีสวนรวมในการรณรงค </w:t>
      </w:r>
      <w:r>
        <w:rPr>
          <w:spacing w:val="-2"/>
        </w:rPr>
        <w:t>ในเรื่องความปลอดภัยอยางตอเนื่อง</w:t>
      </w:r>
    </w:p>
    <w:p>
      <w:pPr>
        <w:pStyle w:val="BodyText"/>
        <w:spacing w:before="1"/>
        <w:ind w:left="0"/>
        <w:rPr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8320">
                <wp:simplePos x="0" y="0"/>
                <wp:positionH relativeFrom="page">
                  <wp:posOffset>1049020</wp:posOffset>
                </wp:positionH>
                <wp:positionV relativeFrom="paragraph">
                  <wp:posOffset>152784</wp:posOffset>
                </wp:positionV>
                <wp:extent cx="4431030" cy="534670"/>
                <wp:effectExtent l="0" t="0" r="0" b="0"/>
                <wp:wrapTopAndBottom/>
                <wp:docPr id="252" name="Group 2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2" name="Group 252"/>
                      <wpg:cNvGrpSpPr/>
                      <wpg:grpSpPr>
                        <a:xfrm>
                          <a:off x="0" y="0"/>
                          <a:ext cx="4431030" cy="534670"/>
                          <a:chExt cx="4431030" cy="534670"/>
                        </a:xfrm>
                      </wpg:grpSpPr>
                      <wps:wsp>
                        <wps:cNvPr id="253" name="Graphic 253"/>
                        <wps:cNvSpPr/>
                        <wps:spPr>
                          <a:xfrm>
                            <a:off x="0" y="0"/>
                            <a:ext cx="4431030" cy="534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1030" h="534670">
                                <a:moveTo>
                                  <a:pt x="4320751" y="0"/>
                                </a:moveTo>
                                <a:lnTo>
                                  <a:pt x="107094" y="160"/>
                                </a:lnTo>
                                <a:lnTo>
                                  <a:pt x="68313" y="8215"/>
                                </a:lnTo>
                                <a:lnTo>
                                  <a:pt x="32982" y="31549"/>
                                </a:lnTo>
                                <a:lnTo>
                                  <a:pt x="9024" y="66394"/>
                                </a:lnTo>
                                <a:lnTo>
                                  <a:pt x="0" y="110279"/>
                                </a:lnTo>
                                <a:lnTo>
                                  <a:pt x="160" y="427575"/>
                                </a:lnTo>
                                <a:lnTo>
                                  <a:pt x="8228" y="466387"/>
                                </a:lnTo>
                                <a:lnTo>
                                  <a:pt x="31548" y="501686"/>
                                </a:lnTo>
                                <a:lnTo>
                                  <a:pt x="66393" y="525645"/>
                                </a:lnTo>
                                <a:lnTo>
                                  <a:pt x="110278" y="534670"/>
                                </a:lnTo>
                                <a:lnTo>
                                  <a:pt x="4323936" y="534509"/>
                                </a:lnTo>
                                <a:lnTo>
                                  <a:pt x="4362720" y="526454"/>
                                </a:lnTo>
                                <a:lnTo>
                                  <a:pt x="4398047" y="503121"/>
                                </a:lnTo>
                                <a:lnTo>
                                  <a:pt x="4403677" y="496601"/>
                                </a:lnTo>
                                <a:lnTo>
                                  <a:pt x="110278" y="496570"/>
                                </a:lnTo>
                                <a:lnTo>
                                  <a:pt x="95724" y="495071"/>
                                </a:lnTo>
                                <a:lnTo>
                                  <a:pt x="59261" y="475409"/>
                                </a:lnTo>
                                <a:lnTo>
                                  <a:pt x="39599" y="438945"/>
                                </a:lnTo>
                                <a:lnTo>
                                  <a:pt x="38100" y="110279"/>
                                </a:lnTo>
                                <a:lnTo>
                                  <a:pt x="39599" y="95724"/>
                                </a:lnTo>
                                <a:lnTo>
                                  <a:pt x="59261" y="59262"/>
                                </a:lnTo>
                                <a:lnTo>
                                  <a:pt x="95724" y="39599"/>
                                </a:lnTo>
                                <a:lnTo>
                                  <a:pt x="110915" y="38068"/>
                                </a:lnTo>
                                <a:lnTo>
                                  <a:pt x="4403676" y="38068"/>
                                </a:lnTo>
                                <a:lnTo>
                                  <a:pt x="4399481" y="32983"/>
                                </a:lnTo>
                                <a:lnTo>
                                  <a:pt x="4364637" y="9024"/>
                                </a:lnTo>
                                <a:lnTo>
                                  <a:pt x="4341875" y="1968"/>
                                </a:lnTo>
                                <a:lnTo>
                                  <a:pt x="4320751" y="0"/>
                                </a:lnTo>
                                <a:close/>
                              </a:path>
                              <a:path w="4431030" h="534670">
                                <a:moveTo>
                                  <a:pt x="4403676" y="38068"/>
                                </a:moveTo>
                                <a:lnTo>
                                  <a:pt x="110915" y="38068"/>
                                </a:lnTo>
                                <a:lnTo>
                                  <a:pt x="4320751" y="38100"/>
                                </a:lnTo>
                                <a:lnTo>
                                  <a:pt x="4335305" y="39599"/>
                                </a:lnTo>
                                <a:lnTo>
                                  <a:pt x="4371768" y="59262"/>
                                </a:lnTo>
                                <a:lnTo>
                                  <a:pt x="4391430" y="95724"/>
                                </a:lnTo>
                                <a:lnTo>
                                  <a:pt x="4392930" y="424390"/>
                                </a:lnTo>
                                <a:lnTo>
                                  <a:pt x="4391430" y="438945"/>
                                </a:lnTo>
                                <a:lnTo>
                                  <a:pt x="4371768" y="475409"/>
                                </a:lnTo>
                                <a:lnTo>
                                  <a:pt x="4335305" y="495071"/>
                                </a:lnTo>
                                <a:lnTo>
                                  <a:pt x="4320114" y="496601"/>
                                </a:lnTo>
                                <a:lnTo>
                                  <a:pt x="4403677" y="496601"/>
                                </a:lnTo>
                                <a:lnTo>
                                  <a:pt x="4428653" y="447518"/>
                                </a:lnTo>
                                <a:lnTo>
                                  <a:pt x="4431030" y="424390"/>
                                </a:lnTo>
                                <a:lnTo>
                                  <a:pt x="4430870" y="107094"/>
                                </a:lnTo>
                                <a:lnTo>
                                  <a:pt x="4422801" y="68282"/>
                                </a:lnTo>
                                <a:lnTo>
                                  <a:pt x="4411656" y="47739"/>
                                </a:lnTo>
                                <a:lnTo>
                                  <a:pt x="4403676" y="38068"/>
                                </a:lnTo>
                                <a:close/>
                              </a:path>
                              <a:path w="4431030" h="534670">
                                <a:moveTo>
                                  <a:pt x="112189" y="50703"/>
                                </a:moveTo>
                                <a:lnTo>
                                  <a:pt x="68257" y="68313"/>
                                </a:lnTo>
                                <a:lnTo>
                                  <a:pt x="50800" y="110279"/>
                                </a:lnTo>
                                <a:lnTo>
                                  <a:pt x="50703" y="422480"/>
                                </a:lnTo>
                                <a:lnTo>
                                  <a:pt x="52107" y="436399"/>
                                </a:lnTo>
                                <a:lnTo>
                                  <a:pt x="77077" y="473643"/>
                                </a:lnTo>
                                <a:lnTo>
                                  <a:pt x="4318839" y="483966"/>
                                </a:lnTo>
                                <a:lnTo>
                                  <a:pt x="4332760" y="482563"/>
                                </a:lnTo>
                                <a:lnTo>
                                  <a:pt x="4343879" y="479111"/>
                                </a:lnTo>
                                <a:lnTo>
                                  <a:pt x="4353952" y="473643"/>
                                </a:lnTo>
                                <a:lnTo>
                                  <a:pt x="4356757" y="471330"/>
                                </a:lnTo>
                                <a:lnTo>
                                  <a:pt x="110278" y="471170"/>
                                </a:lnTo>
                                <a:lnTo>
                                  <a:pt x="100814" y="470054"/>
                                </a:lnTo>
                                <a:lnTo>
                                  <a:pt x="67317" y="442559"/>
                                </a:lnTo>
                                <a:lnTo>
                                  <a:pt x="63339" y="421206"/>
                                </a:lnTo>
                                <a:lnTo>
                                  <a:pt x="63500" y="110279"/>
                                </a:lnTo>
                                <a:lnTo>
                                  <a:pt x="84216" y="71602"/>
                                </a:lnTo>
                                <a:lnTo>
                                  <a:pt x="113463" y="63339"/>
                                </a:lnTo>
                                <a:lnTo>
                                  <a:pt x="4356757" y="63339"/>
                                </a:lnTo>
                                <a:lnTo>
                                  <a:pt x="4353952" y="61026"/>
                                </a:lnTo>
                                <a:lnTo>
                                  <a:pt x="4343879" y="55558"/>
                                </a:lnTo>
                                <a:lnTo>
                                  <a:pt x="4332760" y="52106"/>
                                </a:lnTo>
                                <a:lnTo>
                                  <a:pt x="4320751" y="50800"/>
                                </a:lnTo>
                                <a:lnTo>
                                  <a:pt x="112189" y="50703"/>
                                </a:lnTo>
                                <a:close/>
                              </a:path>
                              <a:path w="4431030" h="534670">
                                <a:moveTo>
                                  <a:pt x="4356757" y="63339"/>
                                </a:moveTo>
                                <a:lnTo>
                                  <a:pt x="113463" y="63339"/>
                                </a:lnTo>
                                <a:lnTo>
                                  <a:pt x="4320751" y="63500"/>
                                </a:lnTo>
                                <a:lnTo>
                                  <a:pt x="4330215" y="64615"/>
                                </a:lnTo>
                                <a:lnTo>
                                  <a:pt x="4363712" y="92110"/>
                                </a:lnTo>
                                <a:lnTo>
                                  <a:pt x="4367690" y="113464"/>
                                </a:lnTo>
                                <a:lnTo>
                                  <a:pt x="4367530" y="424390"/>
                                </a:lnTo>
                                <a:lnTo>
                                  <a:pt x="4346816" y="463067"/>
                                </a:lnTo>
                                <a:lnTo>
                                  <a:pt x="4317567" y="471330"/>
                                </a:lnTo>
                                <a:lnTo>
                                  <a:pt x="4356757" y="471330"/>
                                </a:lnTo>
                                <a:lnTo>
                                  <a:pt x="4378923" y="436399"/>
                                </a:lnTo>
                                <a:lnTo>
                                  <a:pt x="4380325" y="112190"/>
                                </a:lnTo>
                                <a:lnTo>
                                  <a:pt x="4378923" y="98270"/>
                                </a:lnTo>
                                <a:lnTo>
                                  <a:pt x="4375471" y="87151"/>
                                </a:lnTo>
                                <a:lnTo>
                                  <a:pt x="4370003" y="77077"/>
                                </a:lnTo>
                                <a:lnTo>
                                  <a:pt x="4362747" y="68282"/>
                                </a:lnTo>
                                <a:lnTo>
                                  <a:pt x="4356757" y="633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Textbox 254"/>
                        <wps:cNvSpPr txBox="1"/>
                        <wps:spPr>
                          <a:xfrm>
                            <a:off x="0" y="0"/>
                            <a:ext cx="4431030" cy="5346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01"/>
                                <w:ind w:left="282" w:right="0" w:firstLine="0"/>
                                <w:jc w:val="left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w w:val="85"/>
                                  <w:sz w:val="32"/>
                                  <w:szCs w:val="32"/>
                                </w:rPr>
                                <w:t>กลยุทธAที่</w:t>
                              </w:r>
                              <w:r>
                                <w:rPr>
                                  <w:b/>
                                  <w:bCs/>
                                  <w:spacing w:val="63"/>
                                  <w:w w:val="150"/>
                                  <w:sz w:val="32"/>
                                  <w:szCs w:val="32"/>
                                </w:rPr>
                                <w:t>  </w:t>
                              </w:r>
                              <w:r>
                                <w:rPr>
                                  <w:b/>
                                  <w:bCs/>
                                  <w:w w:val="85"/>
                                  <w:sz w:val="32"/>
                                  <w:szCs w:val="32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bCs/>
                                  <w:spacing w:val="61"/>
                                  <w:w w:val="150"/>
                                  <w:sz w:val="32"/>
                                  <w:szCs w:val="32"/>
                                </w:rPr>
                                <w:t>  </w:t>
                              </w:r>
                              <w:r>
                                <w:rPr>
                                  <w:b/>
                                  <w:bCs/>
                                  <w:spacing w:val="-2"/>
                                  <w:w w:val="85"/>
                                  <w:sz w:val="32"/>
                                  <w:szCs w:val="32"/>
                                </w:rPr>
                                <w:t>พัฒนามาตรการการจัดการความเสี่ยงจากสาธารณภัย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2.600067pt;margin-top:12.0303pt;width:348.9pt;height:42.1pt;mso-position-horizontal-relative:page;mso-position-vertical-relative:paragraph;z-index:-15708160;mso-wrap-distance-left:0;mso-wrap-distance-right:0" id="docshapegroup180" coordorigin="1652,241" coordsize="6978,842">
                <v:shape style="position:absolute;left:1652;top:240;width:6978;height:842" id="docshape181" coordorigin="1652,241" coordsize="6978,842" path="m8456,241l1821,241,1792,244,1789,244,1760,254,1757,255,1730,269,1727,271,1704,290,1702,293,1683,316,1681,318,1666,345,1665,348,1656,378,1655,381,1655,386,1652,414,1652,914,1655,942,1656,945,1665,975,1666,978,1681,1005,1683,1007,1702,1031,1704,1033,1727,1052,1730,1054,1757,1068,1760,1070,1789,1079,1792,1080,1826,1083,8461,1082,8490,1080,8493,1079,8522,1070,8525,1068,8552,1054,8555,1052,8578,1033,8580,1031,8587,1023,1826,1023,1803,1020,1781,1014,1762,1003,1745,989,1731,972,1721,953,1714,932,1712,909,1712,414,1714,391,1721,370,1731,351,1745,334,1762,320,1781,310,1803,303,1827,301,8587,301,8580,293,8578,290,8555,271,8552,269,8525,255,8522,254,8493,244,8490,244,8456,241xm8587,301l1827,301,8456,301,8479,303,8501,310,8520,320,8537,334,8551,351,8561,370,8568,391,8570,414,8570,909,8568,932,8561,953,8551,972,8537,989,8520,1003,8501,1014,8479,1020,8455,1023,8587,1023,8599,1007,8601,1005,8616,978,8617,975,8626,945,8627,942,8627,938,8630,909,8630,409,8627,381,8626,378,8617,348,8616,345,8601,318,8599,316,8587,301xm1829,320l1807,323,1789,328,1773,337,1759,348,1748,362,1739,378,1734,395,1732,414,1732,906,1734,928,1739,945,1748,961,1760,975,1773,987,1789,995,1807,1001,1826,1003,8453,1003,8475,1001,8493,995,8509,987,8513,983,1826,983,1811,981,1797,977,1785,970,1774,961,1765,950,1758,938,1754,924,1752,904,1752,414,1754,399,1758,386,1765,373,1774,362,1785,353,1797,347,1811,342,1831,340,8513,340,8509,337,8493,328,8475,323,8456,321,1829,320xm8513,340l1831,340,8456,341,8471,342,8485,347,8497,353,8508,362,8517,373,8524,386,8528,399,8530,419,8530,909,8528,924,8524,938,8517,950,8508,961,8497,970,8485,977,8471,981,8451,983,8513,983,8523,975,8534,961,8543,945,8548,928,8550,909,8550,417,8548,395,8543,378,8534,362,8522,348,8513,340xe" filled="true" fillcolor="#000000" stroked="false">
                  <v:path arrowok="t"/>
                  <v:fill type="solid"/>
                </v:shape>
                <v:shape style="position:absolute;left:1652;top:240;width:6978;height:842" type="#_x0000_t202" id="docshape182" filled="false" stroked="false">
                  <v:textbox inset="0,0,0,0">
                    <w:txbxContent>
                      <w:p>
                        <w:pPr>
                          <w:spacing w:before="201"/>
                          <w:ind w:left="282" w:right="0" w:firstLine="0"/>
                          <w:jc w:val="left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w w:val="85"/>
                            <w:sz w:val="32"/>
                            <w:szCs w:val="32"/>
                          </w:rPr>
                          <w:t>กลยุทธAที่</w:t>
                        </w:r>
                        <w:r>
                          <w:rPr>
                            <w:b/>
                            <w:bCs/>
                            <w:spacing w:val="63"/>
                            <w:w w:val="150"/>
                            <w:sz w:val="32"/>
                            <w:szCs w:val="32"/>
                          </w:rPr>
                          <w:t>  </w:t>
                        </w:r>
                        <w:r>
                          <w:rPr>
                            <w:b/>
                            <w:bCs/>
                            <w:w w:val="85"/>
                            <w:sz w:val="32"/>
                            <w:szCs w:val="32"/>
                          </w:rPr>
                          <w:t>2</w:t>
                        </w:r>
                        <w:r>
                          <w:rPr>
                            <w:b/>
                            <w:bCs/>
                            <w:spacing w:val="61"/>
                            <w:w w:val="150"/>
                            <w:sz w:val="32"/>
                            <w:szCs w:val="32"/>
                          </w:rPr>
                          <w:t>  </w:t>
                        </w:r>
                        <w:r>
                          <w:rPr>
                            <w:b/>
                            <w:bCs/>
                            <w:spacing w:val="-2"/>
                            <w:w w:val="85"/>
                            <w:sz w:val="32"/>
                            <w:szCs w:val="32"/>
                          </w:rPr>
                          <w:t>พัฒนามาตรการการจัดการความเสี่ยงจากสาธารณภัย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36"/>
        <w:ind w:right="832" w:firstLine="992"/>
        <w:jc w:val="both"/>
      </w:pPr>
      <w:r>
        <w:rPr>
          <w:spacing w:val="-2"/>
        </w:rPr>
        <w:t>การลดความเสี่ยงจากสาธารณภัยมุงเนนการปองกันไมใหเกิดความเสี่ยงใหมและลดความเสี่ยง </w:t>
      </w:r>
      <w:r>
        <w:rPr>
          <w:spacing w:val="-4"/>
        </w:rPr>
        <w:t>ที่มีอยูเดิมดวยมาตรการและวิธีการที่หลากหลายในการปองกันและลดความลอแหลม</w:t>
      </w:r>
      <w:r>
        <w:rPr>
          <w:spacing w:val="-14"/>
        </w:rPr>
        <w:t> </w:t>
      </w:r>
      <w:r>
        <w:rPr>
          <w:spacing w:val="-4"/>
        </w:rPr>
        <w:t>เปราะบาง</w:t>
      </w:r>
      <w:r>
        <w:rPr>
          <w:spacing w:val="-13"/>
        </w:rPr>
        <w:t> </w:t>
      </w:r>
      <w:r>
        <w:rPr>
          <w:spacing w:val="-4"/>
        </w:rPr>
        <w:t>และเพิ่มศักยภาพ </w:t>
      </w:r>
      <w:r>
        <w:rPr/>
        <w:t>ในการเตรียมความพรอมในการเผชิญเหตุ รวมทั้งฟนฟูใหกลับคืนสภาพไดอยางรวดเร็วและดีขึ้นกวาเดิม โดยพิจารณาเลือกใชวิธีการลดความเสี่ยงจากสาธารณภัยตามแนวทางปฏิบัติ ดังนี้</w:t>
      </w:r>
    </w:p>
    <w:p>
      <w:pPr>
        <w:pStyle w:val="Heading4"/>
        <w:numPr>
          <w:ilvl w:val="0"/>
          <w:numId w:val="48"/>
        </w:numPr>
        <w:tabs>
          <w:tab w:pos="2144" w:val="left" w:leader="none"/>
        </w:tabs>
        <w:spacing w:line="359" w:lineRule="exact" w:before="0" w:after="0"/>
        <w:ind w:left="2144" w:right="0" w:hanging="372"/>
        <w:jc w:val="both"/>
        <w:rPr>
          <w:b w:val="0"/>
          <w:bCs w:val="0"/>
        </w:rPr>
      </w:pPr>
      <w:r>
        <w:rPr/>
        <w:t>การหลีกเลี่ยงความเสี่ยง</w:t>
      </w:r>
      <w:r>
        <w:rPr>
          <w:spacing w:val="-14"/>
        </w:rPr>
        <w:t> </w:t>
      </w:r>
      <w:r>
        <w:rPr/>
        <w:t>(Risk</w:t>
      </w:r>
      <w:r>
        <w:rPr>
          <w:spacing w:val="-11"/>
        </w:rPr>
        <w:t> </w:t>
      </w:r>
      <w:r>
        <w:rPr/>
        <w:t>Avoidance)</w:t>
      </w:r>
      <w:r>
        <w:rPr>
          <w:spacing w:val="-13"/>
        </w:rPr>
        <w:t> </w:t>
      </w:r>
      <w:r>
        <w:rPr>
          <w:b w:val="0"/>
          <w:bCs w:val="0"/>
          <w:spacing w:val="-5"/>
        </w:rPr>
        <w:t>เชน</w:t>
      </w:r>
    </w:p>
    <w:p>
      <w:pPr>
        <w:pStyle w:val="BodyText"/>
        <w:spacing w:line="242" w:lineRule="auto"/>
        <w:ind w:right="834" w:firstLine="1418"/>
        <w:jc w:val="both"/>
      </w:pPr>
      <w:r>
        <w:rPr/>
        <w:t>(1.1) สงเสริมใหมีการยายที่ตั้งชุมชน หมูบานและอาคารสถานที่ ออกนอกพื้นที่เสี่ยงตอการ เกิดสาธารณภัย หรือการออกแบบโครงสรางและใชวัสดุในการกอสรางที่มีความคงทนและปลอดภัย</w:t>
      </w:r>
    </w:p>
    <w:p>
      <w:pPr>
        <w:pStyle w:val="BodyText"/>
        <w:spacing w:line="355" w:lineRule="exact"/>
        <w:ind w:left="2197"/>
        <w:jc w:val="both"/>
      </w:pPr>
      <w:r>
        <w:rPr/>
        <w:t>(1.2)</w:t>
      </w:r>
      <w:r>
        <w:rPr>
          <w:spacing w:val="-10"/>
        </w:rPr>
        <w:t> </w:t>
      </w:r>
      <w:r>
        <w:rPr/>
        <w:t>กำหนด/จัดทำโซนนิ่ง</w:t>
      </w:r>
      <w:r>
        <w:rPr>
          <w:spacing w:val="-10"/>
        </w:rPr>
        <w:t> </w:t>
      </w:r>
      <w:r>
        <w:rPr>
          <w:spacing w:val="-2"/>
        </w:rPr>
        <w:t>เพื่อวางแผนการจัดการความเสี่ยงจากสาธารณภัย</w:t>
      </w:r>
    </w:p>
    <w:p>
      <w:pPr>
        <w:pStyle w:val="BodyText"/>
        <w:ind w:right="829" w:firstLine="1418"/>
        <w:jc w:val="both"/>
      </w:pPr>
      <w:r>
        <w:rPr/>
        <w:t>(1.3) สงเสริมใหจัดทำผังเมือง โดยคำนึงถึงผลกระทบตอสิ่งแวดลอมและความเสี่ยงจาก สาธารณภัยและมีการบังคับใชอยางเครงครัด พรอมทั้งจัดทำกฎระเบียบมาตรฐานดานความปลอดภัยในชุมชน </w:t>
      </w:r>
      <w:r>
        <w:rPr>
          <w:spacing w:val="-2"/>
        </w:rPr>
        <w:t>ที่อยูอาศัย</w:t>
      </w:r>
    </w:p>
    <w:p>
      <w:pPr>
        <w:pStyle w:val="Heading4"/>
        <w:numPr>
          <w:ilvl w:val="0"/>
          <w:numId w:val="48"/>
        </w:numPr>
        <w:tabs>
          <w:tab w:pos="2144" w:val="left" w:leader="none"/>
        </w:tabs>
        <w:spacing w:line="240" w:lineRule="auto" w:before="113" w:after="0"/>
        <w:ind w:left="2144" w:right="0" w:hanging="372"/>
        <w:jc w:val="both"/>
      </w:pPr>
      <w:r>
        <w:rPr>
          <w:spacing w:val="-16"/>
        </w:rPr>
        <w:t>การปองกันและลดผลกระทบจากความเสี่ยง</w:t>
      </w:r>
      <w:r>
        <w:rPr>
          <w:spacing w:val="-19"/>
        </w:rPr>
        <w:t> </w:t>
      </w:r>
      <w:r>
        <w:rPr>
          <w:spacing w:val="-16"/>
        </w:rPr>
        <w:t>(Risk</w:t>
      </w:r>
      <w:r>
        <w:rPr>
          <w:spacing w:val="-17"/>
        </w:rPr>
        <w:t> </w:t>
      </w:r>
      <w:r>
        <w:rPr>
          <w:spacing w:val="-16"/>
        </w:rPr>
        <w:t>Prevention</w:t>
      </w:r>
      <w:r>
        <w:rPr>
          <w:spacing w:val="-18"/>
        </w:rPr>
        <w:t> </w:t>
      </w:r>
      <w:r>
        <w:rPr>
          <w:spacing w:val="-16"/>
        </w:rPr>
        <w:t>and Mitigation)</w:t>
      </w:r>
    </w:p>
    <w:p>
      <w:pPr>
        <w:pStyle w:val="BodyText"/>
        <w:spacing w:before="8"/>
        <w:ind w:right="835" w:firstLine="1418"/>
        <w:jc w:val="both"/>
      </w:pPr>
      <w:r>
        <w:rPr/>
        <w:t>อำเภอจตุรพักตรพิมาน ดำเนินการมาตรการที่ใชโครงสราง และไมใชโครงสรางเพื่อขจัดหรือ ลดโอกาสที่สาธารณภัยจะสรางผลกระทบตอบุคคล ดังนี้</w:t>
      </w:r>
    </w:p>
    <w:p>
      <w:pPr>
        <w:pStyle w:val="BodyText"/>
        <w:spacing w:line="358" w:lineRule="exact"/>
        <w:ind w:left="2197"/>
        <w:jc w:val="both"/>
      </w:pPr>
      <w:r>
        <w:rPr/>
        <w:t>(2.1)</w:t>
      </w:r>
      <w:r>
        <w:rPr>
          <w:spacing w:val="-5"/>
        </w:rPr>
        <w:t> </w:t>
      </w:r>
      <w:r>
        <w:rPr>
          <w:spacing w:val="-2"/>
        </w:rPr>
        <w:t>ใชโครงสราง</w:t>
      </w:r>
    </w:p>
    <w:p>
      <w:pPr>
        <w:pStyle w:val="BodyText"/>
        <w:spacing w:before="4"/>
        <w:ind w:right="829" w:firstLine="1906"/>
        <w:jc w:val="both"/>
      </w:pPr>
      <w:r>
        <w:rPr>
          <w:spacing w:val="-4"/>
        </w:rPr>
        <w:t>การปองกันและลดผลกระทบโดยใชโครงสราง หมายถึง การใชสิ่งกอสรางที่มนุษยสรางขึ้น </w:t>
      </w:r>
      <w:r>
        <w:rPr/>
        <w:t>เชน อาคาร เขื่อน กำแพง อางเก็บน้ำ ฝาย เหมือง เสนทางคมนาคมเพื่อสงกำลังบำรุง ปายสัญญาณ ฯลฯ เพื่อการปองกันและบรรเทาสาธารณภัย ซึ่งจะตองพิจารณาใหสอดคลองกับสภาพพื้นที่วาควรใชการปองกัน แบบใดจึงจะเหมาะสมกับสภาพพื้นที่เสี่ยงภัยนั้นๆ ประกอบดวย</w:t>
      </w:r>
    </w:p>
    <w:p>
      <w:pPr>
        <w:pStyle w:val="ListParagraph"/>
        <w:numPr>
          <w:ilvl w:val="1"/>
          <w:numId w:val="48"/>
        </w:numPr>
        <w:tabs>
          <w:tab w:pos="2905" w:val="left" w:leader="none"/>
        </w:tabs>
        <w:spacing w:line="240" w:lineRule="auto" w:before="0" w:after="0"/>
        <w:ind w:left="780" w:right="831" w:firstLine="1843"/>
        <w:jc w:val="both"/>
        <w:rPr>
          <w:sz w:val="32"/>
          <w:szCs w:val="32"/>
        </w:rPr>
      </w:pPr>
      <w:r>
        <w:rPr>
          <w:sz w:val="32"/>
          <w:szCs w:val="32"/>
        </w:rPr>
        <w:t>จัดหาพื้นที่รองรับน้ำและกักเก็บน้ำ เชน อางเก็บน้ำ เขื่อน สระน้ำ ทำนบ เหมือง ฝาย รวมทั้งการขุดลอกคูคลอง แหลงน้ำสาธารณะที่ตื้นเขิน เพื่อเพิ่มประสิทธิภาพการกักเก็บน้ำไวใชในฤดูแลง </w:t>
      </w:r>
      <w:r>
        <w:rPr>
          <w:spacing w:val="-2"/>
          <w:sz w:val="32"/>
          <w:szCs w:val="32"/>
        </w:rPr>
        <w:t>และการระบายในฤดูฝน</w:t>
      </w:r>
    </w:p>
    <w:p>
      <w:pPr>
        <w:pStyle w:val="ListParagraph"/>
        <w:numPr>
          <w:ilvl w:val="1"/>
          <w:numId w:val="48"/>
        </w:numPr>
        <w:tabs>
          <w:tab w:pos="2863" w:val="left" w:leader="none"/>
        </w:tabs>
        <w:spacing w:line="240" w:lineRule="auto" w:before="0" w:after="0"/>
        <w:ind w:left="780" w:right="834" w:firstLine="1800"/>
        <w:jc w:val="both"/>
        <w:rPr>
          <w:sz w:val="32"/>
          <w:szCs w:val="32"/>
        </w:rPr>
      </w:pPr>
      <w:r>
        <w:rPr>
          <w:sz w:val="32"/>
          <w:szCs w:val="32"/>
        </w:rPr>
        <w:t>กอสรางกำแพง ผนัง หรือรอดักตะกอน เพื่อปองกันการเออลนหรือสูญเสียพื้นดิน </w:t>
      </w:r>
      <w:r>
        <w:rPr>
          <w:spacing w:val="-2"/>
          <w:sz w:val="32"/>
          <w:szCs w:val="32"/>
        </w:rPr>
        <w:t>จากการกัดเซาะชายฝงของทะเลและแมน้ำ</w:t>
      </w:r>
    </w:p>
    <w:p>
      <w:pPr>
        <w:pStyle w:val="ListParagraph"/>
        <w:numPr>
          <w:ilvl w:val="1"/>
          <w:numId w:val="48"/>
        </w:numPr>
        <w:tabs>
          <w:tab w:pos="2861" w:val="left" w:leader="none"/>
        </w:tabs>
        <w:spacing w:line="240" w:lineRule="auto" w:before="0" w:after="0"/>
        <w:ind w:left="780" w:right="833" w:firstLine="1800"/>
        <w:jc w:val="both"/>
        <w:rPr>
          <w:sz w:val="32"/>
          <w:szCs w:val="32"/>
        </w:rPr>
      </w:pPr>
      <w:r>
        <w:rPr>
          <w:sz w:val="32"/>
          <w:szCs w:val="32"/>
        </w:rPr>
        <w:t>สรางอาคารหรือสถานที่เพื่อเปนสถานที่หลบภัย สำหรับพื้นที่ที่การหนีภัยทำไดยาก </w:t>
      </w:r>
      <w:r>
        <w:rPr>
          <w:spacing w:val="-2"/>
          <w:sz w:val="32"/>
          <w:szCs w:val="32"/>
        </w:rPr>
        <w:t>หรือไมมีพื้นที่หลบภัยที่เหมาะสม</w:t>
      </w:r>
    </w:p>
    <w:p>
      <w:pPr>
        <w:pStyle w:val="ListParagraph"/>
        <w:numPr>
          <w:ilvl w:val="1"/>
          <w:numId w:val="48"/>
        </w:numPr>
        <w:tabs>
          <w:tab w:pos="2855" w:val="left" w:leader="none"/>
        </w:tabs>
        <w:spacing w:line="240" w:lineRule="auto" w:before="0" w:after="0"/>
        <w:ind w:left="780" w:right="832" w:firstLine="1800"/>
        <w:jc w:val="both"/>
        <w:rPr>
          <w:sz w:val="32"/>
          <w:szCs w:val="32"/>
        </w:rPr>
      </w:pPr>
      <w:r>
        <w:rPr>
          <w:spacing w:val="-2"/>
          <w:sz w:val="32"/>
          <w:szCs w:val="32"/>
        </w:rPr>
        <w:t>กรณีการกอสรางอาคารและสิ่งปลูกสรางในพื้นที่เสี่ยงภัยตองใหมีความมั่นคงแข็งแรง </w:t>
      </w:r>
      <w:r>
        <w:rPr>
          <w:sz w:val="32"/>
          <w:szCs w:val="32"/>
        </w:rPr>
        <w:t>และมีระบบความปลอดภัยสำหรับผูใชอาคาร ทั้งนี้ใหเปนไปตามพระราชบัญญัติควบคุมอาคาร พ.ศ.๒๕๒๒ และที่แกไขเพิ่มเติม รวมทั้งขอกำหนดและกฎกระทรวงที่เกี่ยวของ</w:t>
      </w:r>
    </w:p>
    <w:p>
      <w:pPr>
        <w:pStyle w:val="ListParagraph"/>
        <w:numPr>
          <w:ilvl w:val="1"/>
          <w:numId w:val="48"/>
        </w:numPr>
        <w:tabs>
          <w:tab w:pos="2856" w:val="left" w:leader="none"/>
        </w:tabs>
        <w:spacing w:line="240" w:lineRule="auto" w:before="0" w:after="0"/>
        <w:ind w:left="2856" w:right="0" w:hanging="276"/>
        <w:jc w:val="both"/>
        <w:rPr>
          <w:sz w:val="32"/>
          <w:szCs w:val="32"/>
        </w:rPr>
      </w:pPr>
      <w:r>
        <w:rPr>
          <w:sz w:val="32"/>
          <w:szCs w:val="32"/>
        </w:rPr>
        <w:t>กอสราง/ปรับปรุงเสนทางเพื่อการสงกำลังบำรุง</w:t>
      </w:r>
      <w:r>
        <w:rPr>
          <w:spacing w:val="7"/>
          <w:sz w:val="32"/>
          <w:szCs w:val="32"/>
        </w:rPr>
        <w:t> </w:t>
      </w:r>
      <w:r>
        <w:rPr>
          <w:spacing w:val="-2"/>
          <w:sz w:val="32"/>
          <w:szCs w:val="32"/>
        </w:rPr>
        <w:t>หรือเสนทางไปสถานที่หลบภัยใหใช</w:t>
      </w:r>
    </w:p>
    <w:p>
      <w:pPr>
        <w:pStyle w:val="BodyText"/>
      </w:pPr>
      <w:r>
        <w:rPr>
          <w:spacing w:val="-2"/>
        </w:rPr>
        <w:t>การไดตลอดเวลา</w:t>
      </w:r>
    </w:p>
    <w:p>
      <w:pPr>
        <w:spacing w:after="0"/>
        <w:sectPr>
          <w:pgSz w:w="11910" w:h="16840"/>
          <w:pgMar w:header="0" w:footer="728" w:top="980" w:bottom="920" w:left="660" w:right="600"/>
        </w:sectPr>
      </w:pPr>
    </w:p>
    <w:p>
      <w:pPr>
        <w:pStyle w:val="BodyText"/>
        <w:spacing w:before="78"/>
        <w:ind w:left="2197"/>
        <w:jc w:val="both"/>
      </w:pPr>
      <w:r>
        <w:rPr>
          <w:spacing w:val="-10"/>
        </w:rPr>
        <w:t>(2.2)</w:t>
      </w:r>
      <w:r>
        <w:rPr>
          <w:spacing w:val="-15"/>
        </w:rPr>
        <w:t> </w:t>
      </w:r>
      <w:r>
        <w:rPr>
          <w:spacing w:val="-2"/>
        </w:rPr>
        <w:t>ไมใชโครงสราง</w:t>
      </w:r>
    </w:p>
    <w:p>
      <w:pPr>
        <w:pStyle w:val="ListParagraph"/>
        <w:numPr>
          <w:ilvl w:val="0"/>
          <w:numId w:val="49"/>
        </w:numPr>
        <w:tabs>
          <w:tab w:pos="2895" w:val="left" w:leader="none"/>
        </w:tabs>
        <w:spacing w:line="240" w:lineRule="auto" w:before="3" w:after="0"/>
        <w:ind w:left="780" w:right="834" w:firstLine="1843"/>
        <w:jc w:val="both"/>
        <w:rPr>
          <w:sz w:val="32"/>
          <w:szCs w:val="32"/>
        </w:rPr>
      </w:pPr>
      <w:r>
        <w:rPr>
          <w:sz w:val="32"/>
          <w:szCs w:val="32"/>
        </w:rPr>
        <w:t>กําหนดเขตพื้นที่และจัดกลุมที่ตั้งทางเศรษฐกิจ สังคม และวัฒนธรรม เพื่อหลีกเลี่ยง พื้นที่เสี่ยงภัย เชน การวางแผนการใชที่ดิน การจัดทำแผนที่เสี่ยงภัย การกําหนดมาตรฐาน ความปลอดภัยของ กิจกรรมตาง ๆ การกำหนดโซนนิ่ง เปนตน</w:t>
      </w:r>
    </w:p>
    <w:p>
      <w:pPr>
        <w:pStyle w:val="ListParagraph"/>
        <w:numPr>
          <w:ilvl w:val="0"/>
          <w:numId w:val="49"/>
        </w:numPr>
        <w:tabs>
          <w:tab w:pos="2894" w:val="left" w:leader="none"/>
        </w:tabs>
        <w:spacing w:line="361" w:lineRule="exact" w:before="0" w:after="0"/>
        <w:ind w:left="2894" w:right="0" w:hanging="272"/>
        <w:jc w:val="both"/>
        <w:rPr>
          <w:sz w:val="32"/>
          <w:szCs w:val="32"/>
        </w:rPr>
      </w:pPr>
      <w:r>
        <w:rPr>
          <w:spacing w:val="-4"/>
          <w:sz w:val="32"/>
          <w:szCs w:val="32"/>
        </w:rPr>
        <w:t>การเสริมสรางความแข็งแรงของตลิ่ง</w:t>
      </w:r>
      <w:r>
        <w:rPr>
          <w:spacing w:val="-9"/>
          <w:sz w:val="32"/>
          <w:szCs w:val="32"/>
        </w:rPr>
        <w:t> </w:t>
      </w:r>
      <w:r>
        <w:rPr>
          <w:spacing w:val="-4"/>
          <w:sz w:val="32"/>
          <w:szCs w:val="32"/>
        </w:rPr>
        <w:t>ปลูกตนไม</w:t>
      </w:r>
      <w:r>
        <w:rPr>
          <w:spacing w:val="-2"/>
          <w:sz w:val="32"/>
          <w:szCs w:val="32"/>
        </w:rPr>
        <w:t> </w:t>
      </w:r>
      <w:r>
        <w:rPr>
          <w:spacing w:val="-4"/>
          <w:sz w:val="32"/>
          <w:szCs w:val="32"/>
        </w:rPr>
        <w:t>ไมพุม</w:t>
      </w:r>
      <w:r>
        <w:rPr>
          <w:spacing w:val="-6"/>
          <w:sz w:val="32"/>
          <w:szCs w:val="32"/>
        </w:rPr>
        <w:t> </w:t>
      </w:r>
      <w:r>
        <w:rPr>
          <w:spacing w:val="-4"/>
          <w:sz w:val="32"/>
          <w:szCs w:val="32"/>
        </w:rPr>
        <w:t>หญาแฝก</w:t>
      </w:r>
      <w:r>
        <w:rPr>
          <w:spacing w:val="-6"/>
          <w:sz w:val="32"/>
          <w:szCs w:val="32"/>
        </w:rPr>
        <w:t> </w:t>
      </w:r>
      <w:r>
        <w:rPr>
          <w:spacing w:val="-4"/>
          <w:sz w:val="32"/>
          <w:szCs w:val="32"/>
        </w:rPr>
        <w:t>ปองกันชุมชนริมนํ้า</w:t>
      </w:r>
    </w:p>
    <w:p>
      <w:pPr>
        <w:pStyle w:val="ListParagraph"/>
        <w:numPr>
          <w:ilvl w:val="0"/>
          <w:numId w:val="49"/>
        </w:numPr>
        <w:tabs>
          <w:tab w:pos="2895" w:val="left" w:leader="none"/>
        </w:tabs>
        <w:spacing w:line="240" w:lineRule="auto" w:before="0" w:after="0"/>
        <w:ind w:left="780" w:right="831" w:firstLine="1843"/>
        <w:jc w:val="both"/>
        <w:rPr>
          <w:sz w:val="32"/>
          <w:szCs w:val="32"/>
        </w:rPr>
      </w:pPr>
      <w:r>
        <w:rPr>
          <w:spacing w:val="-2"/>
          <w:sz w:val="32"/>
          <w:szCs w:val="32"/>
        </w:rPr>
        <w:t>การปรับแผนการเกษตรเพื่อกระจายความเสี่ยง</w:t>
      </w:r>
      <w:r>
        <w:rPr>
          <w:spacing w:val="-16"/>
          <w:sz w:val="32"/>
          <w:szCs w:val="32"/>
        </w:rPr>
        <w:t> </w:t>
      </w:r>
      <w:r>
        <w:rPr>
          <w:spacing w:val="-2"/>
          <w:sz w:val="32"/>
          <w:szCs w:val="32"/>
        </w:rPr>
        <w:t>เชน</w:t>
      </w:r>
      <w:r>
        <w:rPr>
          <w:spacing w:val="-15"/>
          <w:sz w:val="32"/>
          <w:szCs w:val="32"/>
        </w:rPr>
        <w:t> </w:t>
      </w:r>
      <w:r>
        <w:rPr>
          <w:spacing w:val="-2"/>
          <w:sz w:val="32"/>
          <w:szCs w:val="32"/>
        </w:rPr>
        <w:t>ปลูกปาตนไม</w:t>
      </w:r>
      <w:r>
        <w:rPr>
          <w:spacing w:val="-15"/>
          <w:sz w:val="32"/>
          <w:szCs w:val="32"/>
        </w:rPr>
        <w:t> </w:t>
      </w:r>
      <w:r>
        <w:rPr>
          <w:spacing w:val="-2"/>
          <w:sz w:val="32"/>
          <w:szCs w:val="32"/>
        </w:rPr>
        <w:t>ปลูกไมคลุมหนาดิน </w:t>
      </w:r>
      <w:r>
        <w:rPr>
          <w:sz w:val="32"/>
          <w:szCs w:val="32"/>
        </w:rPr>
        <w:t>กันดินพังทลาย ทำแนวปลูกแบบขวาง แนะนำพันธุพืชที่ทนตอแมลงศัตรูพืชและความแหงแลง รวมถึงสงเสริม การปลูกพืชใหเหมาะสมกับสภาพพื้นที่และสภาพภูมิอากาศ เปนตน</w:t>
      </w:r>
    </w:p>
    <w:p>
      <w:pPr>
        <w:pStyle w:val="BodyText"/>
        <w:ind w:right="831" w:firstLine="1701"/>
        <w:jc w:val="both"/>
      </w:pPr>
      <w:r>
        <w:rPr>
          <w:b/>
          <w:bCs/>
          <w:spacing w:val="-2"/>
        </w:rPr>
        <w:t>อำเภอจตุรพักตรพิมาน </w:t>
      </w:r>
      <w:r>
        <w:rPr>
          <w:spacing w:val="-2"/>
        </w:rPr>
        <w:t>ไดนำแนวคิดการลดความเสี่ยงมาใชในการบริหารจัดการสาธารณ </w:t>
      </w:r>
      <w:r>
        <w:rPr/>
        <w:t>ภัย ภายใตการวิเคราะหประเมินความเสี่ยงจากสาธารณภัยตางๆ ของอำเภอ</w:t>
      </w:r>
      <w:r>
        <w:rPr>
          <w:spacing w:val="-18"/>
        </w:rPr>
        <w:t> </w:t>
      </w:r>
      <w:r>
        <w:rPr/>
        <w:t>โดยไดจัดทำโครงการ/มาตรการ/ แผนงาน และแนวทางการปองกันและลดผลกระทบจากทุกหนวยงานมาใชในการปองกันและลดผลกระทบ ตามภัยประเภทตางๆ และบรรจุไวในแผนการปองกันและบรรเทาสาธารณภัยอำเภอ/แผนพัฒนาอำเภอ</w:t>
      </w:r>
    </w:p>
    <w:p>
      <w:pPr>
        <w:pStyle w:val="Heading4"/>
        <w:numPr>
          <w:ilvl w:val="0"/>
          <w:numId w:val="48"/>
        </w:numPr>
        <w:tabs>
          <w:tab w:pos="1872" w:val="left" w:leader="none"/>
        </w:tabs>
        <w:spacing w:line="240" w:lineRule="auto" w:before="118" w:after="0"/>
        <w:ind w:left="1872" w:right="0" w:hanging="372"/>
        <w:jc w:val="both"/>
        <w:rPr>
          <w:b w:val="0"/>
          <w:bCs w:val="0"/>
        </w:rPr>
      </w:pPr>
      <w:r>
        <w:rPr/>
        <w:t>การถายโอนความเสี่ยง</w:t>
      </w:r>
      <w:r>
        <w:rPr>
          <w:spacing w:val="-11"/>
        </w:rPr>
        <w:t> </w:t>
      </w:r>
      <w:r>
        <w:rPr/>
        <w:t>(Risk</w:t>
      </w:r>
      <w:r>
        <w:rPr>
          <w:spacing w:val="-10"/>
        </w:rPr>
        <w:t> </w:t>
      </w:r>
      <w:r>
        <w:rPr/>
        <w:t>Transfer)</w:t>
      </w:r>
      <w:r>
        <w:rPr>
          <w:spacing w:val="-13"/>
        </w:rPr>
        <w:t> </w:t>
      </w:r>
      <w:r>
        <w:rPr>
          <w:b w:val="0"/>
          <w:bCs w:val="0"/>
          <w:spacing w:val="-4"/>
        </w:rPr>
        <w:t>ไดแก</w:t>
      </w:r>
    </w:p>
    <w:p>
      <w:pPr>
        <w:pStyle w:val="BodyText"/>
        <w:spacing w:before="3"/>
        <w:ind w:right="827" w:firstLine="1080"/>
        <w:jc w:val="right"/>
      </w:pPr>
      <w:r>
        <w:rPr/>
        <w:t>(3.1) สนับสนุนการสรางระบบประกันภัย โดยภาครัฐ ภาคเอกชน และประชาชน เชน กรมธรรม ประกันภัย</w:t>
      </w:r>
      <w:r>
        <w:rPr>
          <w:spacing w:val="69"/>
        </w:rPr>
        <w:t>   </w:t>
      </w:r>
      <w:r>
        <w:rPr/>
        <w:t>ซึ่งเปนการตกลงทำสัญญารวมกันระหวางผูเอาประกันภัยกับผูรับประกันภัยที่อีกฝายตกลง</w:t>
      </w:r>
      <w:r>
        <w:rPr>
          <w:spacing w:val="40"/>
        </w:rPr>
        <w:t>  </w:t>
      </w:r>
      <w:r>
        <w:rPr/>
        <w:t>จะจายเงินจำนวนหนึ่งตามกำหนดระยะเวลาที่ไดตกลงกันไวกับอีกฝายหนึ่ง ซึ่งเมื่อเกิดสาธารณภัยขึ้นจะไดรับ คาสินไหมชดเชยบางสวนหรือทั้งหมดจากผูรับประกันภัย</w:t>
      </w:r>
      <w:r>
        <w:rPr>
          <w:spacing w:val="-16"/>
        </w:rPr>
        <w:t> </w:t>
      </w:r>
      <w:r>
        <w:rPr/>
        <w:t>และสงเสริมใหประชาชนซื้อระบบประกันภัยดังกลาว (3.2) สนับสนุนการออกพันธบัตรสาธารณภัย</w:t>
      </w:r>
      <w:r>
        <w:rPr>
          <w:spacing w:val="40"/>
        </w:rPr>
        <w:t> </w:t>
      </w:r>
      <w:r>
        <w:rPr/>
        <w:t>(Catastrophe/CAT bond) ซึ่งคือตราสารหนี้</w:t>
      </w:r>
      <w:r>
        <w:rPr>
          <w:spacing w:val="80"/>
        </w:rPr>
        <w:t> </w:t>
      </w:r>
      <w:r>
        <w:rPr/>
        <w:t>ที่ผลตอบแทนอางอิงกับมูลคาความเสียหาย โดยเมื่อเกิดสาธารณภัยที่กำหนดไวและมูลคาความเสียหายเกิน กวาระดับที่กำหนดผูออกตราสารจะหักเงินตนหรือดอกเบี้ยตามขั้นตอนที่ตกลงไว เพื่อชดเชยกับความเสี่ยง</w:t>
      </w:r>
      <w:r>
        <w:rPr>
          <w:spacing w:val="80"/>
          <w:w w:val="150"/>
        </w:rPr>
        <w:t> </w:t>
      </w:r>
      <w:r>
        <w:rPr>
          <w:spacing w:val="-2"/>
        </w:rPr>
        <w:t>ที่สูงขึ้นแตหากไมเกิดสาธารณภัยตามที่ระบุไวในชวงเวลาที่กำหนดผูลงทุนก็จะไดรับดอกเบี้ยและเงินตนคืน</w:t>
      </w:r>
    </w:p>
    <w:p>
      <w:pPr>
        <w:pStyle w:val="BodyText"/>
        <w:spacing w:line="358" w:lineRule="exact"/>
        <w:ind w:left="468" w:right="3505"/>
        <w:jc w:val="center"/>
      </w:pPr>
      <w:r>
        <w:rPr/>
        <w:t>เมื่อครบกำหนด</w:t>
      </w:r>
      <w:r>
        <w:rPr>
          <w:spacing w:val="-11"/>
        </w:rPr>
        <w:t> </w:t>
      </w:r>
      <w:r>
        <w:rPr>
          <w:spacing w:val="-2"/>
        </w:rPr>
        <w:t>และสงเสริมใหประชาชนซื้อพันธบัตรสาธารณภัยดังกลาว</w:t>
      </w:r>
    </w:p>
    <w:p>
      <w:pPr>
        <w:pStyle w:val="Heading4"/>
        <w:numPr>
          <w:ilvl w:val="0"/>
          <w:numId w:val="48"/>
        </w:numPr>
        <w:tabs>
          <w:tab w:pos="372" w:val="left" w:leader="none"/>
        </w:tabs>
        <w:spacing w:line="361" w:lineRule="exact" w:before="123" w:after="0"/>
        <w:ind w:left="372" w:right="2988" w:hanging="372"/>
        <w:jc w:val="center"/>
        <w:rPr>
          <w:b w:val="0"/>
          <w:bCs w:val="0"/>
        </w:rPr>
      </w:pPr>
      <w:r>
        <w:rPr/>
        <w:t>การยอมรับความเสี่ยง</w:t>
      </w:r>
      <w:r>
        <w:rPr>
          <w:spacing w:val="-14"/>
        </w:rPr>
        <w:t> </w:t>
      </w:r>
      <w:r>
        <w:rPr/>
        <w:t>(Risk</w:t>
      </w:r>
      <w:r>
        <w:rPr>
          <w:spacing w:val="-11"/>
        </w:rPr>
        <w:t> </w:t>
      </w:r>
      <w:r>
        <w:rPr/>
        <w:t>Acceptance)</w:t>
      </w:r>
      <w:r>
        <w:rPr>
          <w:spacing w:val="-14"/>
        </w:rPr>
        <w:t> </w:t>
      </w:r>
      <w:r>
        <w:rPr>
          <w:b w:val="0"/>
          <w:bCs w:val="0"/>
          <w:spacing w:val="-4"/>
        </w:rPr>
        <w:t>ไดแก</w:t>
      </w:r>
    </w:p>
    <w:p>
      <w:pPr>
        <w:spacing w:line="360" w:lineRule="exact" w:before="0"/>
        <w:ind w:left="468" w:right="3548" w:firstLine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(4.1)</w:t>
      </w:r>
      <w:r>
        <w:rPr>
          <w:b/>
          <w:bCs/>
          <w:spacing w:val="-5"/>
          <w:sz w:val="32"/>
          <w:szCs w:val="32"/>
        </w:rPr>
        <w:t> </w:t>
      </w:r>
      <w:r>
        <w:rPr>
          <w:b/>
          <w:bCs/>
          <w:spacing w:val="-2"/>
          <w:sz w:val="32"/>
          <w:szCs w:val="32"/>
        </w:rPr>
        <w:t>ฝกการปองกันและบรรเทาสาธารณภัย</w:t>
      </w:r>
    </w:p>
    <w:p>
      <w:pPr>
        <w:pStyle w:val="BodyText"/>
        <w:ind w:right="823" w:firstLine="1578"/>
        <w:jc w:val="both"/>
      </w:pPr>
      <w:r>
        <w:rPr>
          <w:spacing w:val="10"/>
        </w:rPr>
        <w:t>การฝกการปองกันและบรรเทาสาธารณภัย เปนเครื่องมือและกิจกรรมในการสราง </w:t>
      </w:r>
      <w:r>
        <w:rPr>
          <w:spacing w:val="-6"/>
        </w:rPr>
        <w:t>ความพรอมและเพิ่มศักยภาพของหนวยงานและบุคลากรรวมทั้งเปนการทดสอบการประสานงานและการบูรณาการ </w:t>
      </w:r>
      <w:r>
        <w:rPr/>
        <w:t>ความรวมมือทำใหทราบจุดบกพรองและชองวางในการปฏิบัติงานในภาวะฉุกเฉิน เพื่อนำไปสูการปรับปรุง </w:t>
      </w:r>
      <w:r>
        <w:rPr>
          <w:spacing w:val="-8"/>
        </w:rPr>
        <w:t>แผนการปองกันและบรรเทาสาธารณภัยแตละระดับ แผนปฏิบัติการ และแผนเผชิญเหตุใหมีความสมบูรณมากยิ่งขึ้น</w:t>
      </w:r>
    </w:p>
    <w:p>
      <w:pPr>
        <w:pStyle w:val="BodyText"/>
        <w:spacing w:line="216" w:lineRule="auto" w:before="2"/>
        <w:ind w:right="832" w:firstLine="1560"/>
        <w:jc w:val="both"/>
      </w:pPr>
      <w:r>
        <w:rPr>
          <w:b/>
          <w:bCs/>
        </w:rPr>
        <w:t>อำเภอจตุรพักตรพิมาน </w:t>
      </w:r>
      <w:r>
        <w:rPr/>
        <w:t>กำหนดใหมีการฝกการปองกันและบรรเทาสาธารณภัยเพื่อเปน การบูรณาการหนวยงานที่รับผิดชอบใหพรอมรับสถานการณภัยพิบัติที่อาจเกิดขึ้น โดยกำหนดใหมีการฝกฯ ทั้งระดับอำเภอ และทองถิ่น ระดับละอยางนอย 1 ประเภทภัย โดยพิจารณาประเภทของภัยที่เปนนโยบาย เนนหนักของรัฐบาล หรือภัยที่มีความเสี่ยงสูง ตามความจำเปนของสภาพพื้นที่</w:t>
      </w:r>
    </w:p>
    <w:p>
      <w:pPr>
        <w:pStyle w:val="Heading4"/>
        <w:spacing w:line="315" w:lineRule="exact"/>
        <w:ind w:left="1913"/>
      </w:pPr>
      <w:r>
        <w:rPr/>
        <w:t>(4.2)</w:t>
      </w:r>
      <w:r>
        <w:rPr>
          <w:spacing w:val="-5"/>
        </w:rPr>
        <w:t> </w:t>
      </w:r>
      <w:r>
        <w:rPr>
          <w:spacing w:val="-2"/>
        </w:rPr>
        <w:t>การเตรียมการอพยพ</w:t>
      </w:r>
    </w:p>
    <w:p>
      <w:pPr>
        <w:pStyle w:val="BodyText"/>
        <w:spacing w:line="216" w:lineRule="auto" w:before="11"/>
        <w:ind w:right="823" w:firstLine="1694"/>
        <w:jc w:val="both"/>
      </w:pPr>
      <w:r>
        <w:rPr>
          <w:spacing w:val="8"/>
        </w:rPr>
        <w:t>กำหนดใหกองอำนวยการปองกันและบรรเทาสาธารณภัยอำเภอจัดทำแผนอพยพ </w:t>
      </w:r>
      <w:r>
        <w:rPr/>
        <w:t>แผนอพยพสวนราชการ หรือวางมาตรการการอพยพ ซึ่งอยางนอยมีสาระสำคัญประกอบดวย บัญชีจำนวน ผูอพยพ บัญชีสวนราชการ สิ่งอำนวยความสะดวกในการอพยพ การกำหนดเขตพื้นที่รองรับ การอพยพใหอยู </w:t>
      </w:r>
      <w:r>
        <w:rPr>
          <w:spacing w:val="-2"/>
        </w:rPr>
        <w:t>ในพื้นที่ที่เหมาะสม การกำหนดเจาหนาที่หรือผูรับผิดชอบการอพยพไวใหชัดเจน การกำหนดเสนทางอพยพหลัก </w:t>
      </w:r>
      <w:r>
        <w:rPr/>
        <w:t>และเสนทางอพยพสำรองสำหรับแตละประเภทภัย</w:t>
      </w:r>
      <w:r>
        <w:rPr>
          <w:spacing w:val="-13"/>
        </w:rPr>
        <w:t> </w:t>
      </w:r>
      <w:r>
        <w:rPr/>
        <w:t>รวมทั้งการสำรวจและการจัดเตรียมพาหนะ</w:t>
      </w:r>
      <w:r>
        <w:rPr>
          <w:spacing w:val="-13"/>
        </w:rPr>
        <w:t> </w:t>
      </w:r>
      <w:r>
        <w:rPr/>
        <w:t>นํ้ามันเชื้อเพลิง แหลงพลังงาน และระบบสื่อสารสำหรับการอพยพ</w:t>
      </w:r>
    </w:p>
    <w:p>
      <w:pPr>
        <w:spacing w:after="0" w:line="216" w:lineRule="auto"/>
        <w:jc w:val="both"/>
        <w:sectPr>
          <w:pgSz w:w="11910" w:h="16840"/>
          <w:pgMar w:header="0" w:footer="728" w:top="980" w:bottom="920" w:left="660" w:right="600"/>
        </w:sectPr>
      </w:pPr>
    </w:p>
    <w:p>
      <w:pPr>
        <w:pStyle w:val="BodyText"/>
        <w:spacing w:line="216" w:lineRule="auto" w:before="97"/>
        <w:ind w:right="831" w:firstLine="1701"/>
        <w:jc w:val="both"/>
      </w:pPr>
      <w:r>
        <w:rPr/>
        <w:t>เพื่อเปนการรักษาความปลอดภัยในชีวิต และทรัพยสินของประชาชนและสวนราชการ </w:t>
      </w:r>
      <w:r>
        <w:rPr>
          <w:spacing w:val="-2"/>
        </w:rPr>
        <w:t>และสามารถดำเนินการอพยพเคลื่อนยายเปนไปอยางมีระบบสามารถระงับการแตกตื่นเสียขวัญของประชาชน ไปสูสถานที่ปลอดภัยไดอยางมีประสิทธิภาพ</w:t>
      </w:r>
    </w:p>
    <w:p>
      <w:pPr>
        <w:pStyle w:val="BodyText"/>
        <w:spacing w:line="316" w:lineRule="exact"/>
        <w:ind w:left="2496"/>
        <w:jc w:val="both"/>
      </w:pPr>
      <w:r>
        <w:rPr/>
        <w:t>การเตรียมการอพยพ</w:t>
      </w:r>
      <w:r>
        <w:rPr>
          <w:spacing w:val="-15"/>
        </w:rPr>
        <w:t> </w:t>
      </w:r>
      <w:r>
        <w:rPr>
          <w:spacing w:val="-2"/>
        </w:rPr>
        <w:t>ใหดำเนินการดังนี้</w:t>
      </w:r>
    </w:p>
    <w:p>
      <w:pPr>
        <w:pStyle w:val="ListParagraph"/>
        <w:numPr>
          <w:ilvl w:val="1"/>
          <w:numId w:val="48"/>
        </w:numPr>
        <w:tabs>
          <w:tab w:pos="3488" w:val="left" w:leader="none"/>
        </w:tabs>
        <w:spacing w:line="324" w:lineRule="exact" w:before="0" w:after="0"/>
        <w:ind w:left="3488" w:right="0" w:hanging="272"/>
        <w:jc w:val="left"/>
        <w:rPr>
          <w:sz w:val="32"/>
          <w:szCs w:val="32"/>
        </w:rPr>
      </w:pPr>
      <w:r>
        <w:rPr>
          <w:spacing w:val="-2"/>
          <w:sz w:val="32"/>
          <w:szCs w:val="32"/>
        </w:rPr>
        <w:t>จัดทำแผนอพยพในพื้นที่เสี่ยงจากสาธารณภัยและแผนอพยพสวนราชการ</w:t>
      </w:r>
    </w:p>
    <w:p>
      <w:pPr>
        <w:pStyle w:val="ListParagraph"/>
        <w:numPr>
          <w:ilvl w:val="1"/>
          <w:numId w:val="48"/>
        </w:numPr>
        <w:tabs>
          <w:tab w:pos="3488" w:val="left" w:leader="none"/>
        </w:tabs>
        <w:spacing w:line="326" w:lineRule="exact" w:before="0" w:after="0"/>
        <w:ind w:left="3488" w:right="0" w:hanging="272"/>
        <w:jc w:val="left"/>
        <w:rPr>
          <w:sz w:val="32"/>
          <w:szCs w:val="32"/>
        </w:rPr>
      </w:pPr>
      <w:r>
        <w:rPr>
          <w:spacing w:val="-2"/>
          <w:sz w:val="32"/>
          <w:szCs w:val="32"/>
        </w:rPr>
        <w:t>จัดหาสถานที่ปลอดภัยสำหรับการอพยพประชาชน</w:t>
      </w:r>
    </w:p>
    <w:p>
      <w:pPr>
        <w:pStyle w:val="ListParagraph"/>
        <w:numPr>
          <w:ilvl w:val="1"/>
          <w:numId w:val="48"/>
        </w:numPr>
        <w:tabs>
          <w:tab w:pos="3461" w:val="left" w:leader="none"/>
        </w:tabs>
        <w:spacing w:line="326" w:lineRule="exact" w:before="0" w:after="0"/>
        <w:ind w:left="3461" w:right="0" w:hanging="272"/>
        <w:jc w:val="left"/>
        <w:rPr>
          <w:sz w:val="32"/>
          <w:szCs w:val="32"/>
        </w:rPr>
      </w:pPr>
      <w:r>
        <w:rPr>
          <w:spacing w:val="-2"/>
          <w:sz w:val="32"/>
          <w:szCs w:val="32"/>
        </w:rPr>
        <w:t>จัดเตรียมเสนทางอพยพหลักและเสนทางสำรองสำหรับแตละประเภทภัย</w:t>
      </w:r>
    </w:p>
    <w:p>
      <w:pPr>
        <w:pStyle w:val="ListParagraph"/>
        <w:numPr>
          <w:ilvl w:val="1"/>
          <w:numId w:val="48"/>
        </w:numPr>
        <w:tabs>
          <w:tab w:pos="3461" w:val="left" w:leader="none"/>
        </w:tabs>
        <w:spacing w:line="326" w:lineRule="exact" w:before="0" w:after="0"/>
        <w:ind w:left="3461" w:right="0" w:hanging="272"/>
        <w:jc w:val="left"/>
        <w:rPr>
          <w:sz w:val="32"/>
          <w:szCs w:val="32"/>
        </w:rPr>
      </w:pPr>
      <w:r>
        <w:rPr>
          <w:spacing w:val="-2"/>
          <w:sz w:val="32"/>
          <w:szCs w:val="32"/>
        </w:rPr>
        <w:t>จัดทำปายแสดงสัญญาณเตือนภัยบอกเสนทางอพยพไปสูสถานที่ปลอดภัย</w:t>
      </w:r>
    </w:p>
    <w:p>
      <w:pPr>
        <w:pStyle w:val="ListParagraph"/>
        <w:numPr>
          <w:ilvl w:val="1"/>
          <w:numId w:val="48"/>
        </w:numPr>
        <w:tabs>
          <w:tab w:pos="3461" w:val="left" w:leader="none"/>
        </w:tabs>
        <w:spacing w:line="324" w:lineRule="exact" w:before="0" w:after="0"/>
        <w:ind w:left="3461" w:right="0" w:hanging="272"/>
        <w:jc w:val="left"/>
        <w:rPr>
          <w:sz w:val="32"/>
          <w:szCs w:val="32"/>
        </w:rPr>
      </w:pPr>
      <w:r>
        <w:rPr>
          <w:spacing w:val="-2"/>
          <w:sz w:val="32"/>
          <w:szCs w:val="32"/>
        </w:rPr>
        <w:t>จัดเตรียมสรรพกำลังหนวยปฏิบัติการฉุกเฉิน</w:t>
      </w:r>
      <w:r>
        <w:rPr>
          <w:spacing w:val="29"/>
          <w:sz w:val="32"/>
          <w:szCs w:val="32"/>
        </w:rPr>
        <w:t> </w:t>
      </w:r>
      <w:r>
        <w:rPr>
          <w:spacing w:val="-2"/>
          <w:sz w:val="32"/>
          <w:szCs w:val="32"/>
        </w:rPr>
        <w:t>หรือหนวยอพยพ</w:t>
      </w:r>
    </w:p>
    <w:p>
      <w:pPr>
        <w:pStyle w:val="ListParagraph"/>
        <w:numPr>
          <w:ilvl w:val="1"/>
          <w:numId w:val="48"/>
        </w:numPr>
        <w:tabs>
          <w:tab w:pos="3493" w:val="left" w:leader="none"/>
        </w:tabs>
        <w:spacing w:line="216" w:lineRule="auto" w:before="9" w:after="0"/>
        <w:ind w:left="780" w:right="835" w:firstLine="2410"/>
        <w:jc w:val="left"/>
        <w:rPr>
          <w:sz w:val="32"/>
          <w:szCs w:val="32"/>
        </w:rPr>
      </w:pPr>
      <w:r>
        <w:rPr>
          <w:sz w:val="32"/>
          <w:szCs w:val="32"/>
        </w:rPr>
        <w:t>จัดเตรียมยานพาหนะ</w:t>
      </w:r>
      <w:r>
        <w:rPr>
          <w:spacing w:val="40"/>
          <w:sz w:val="32"/>
          <w:szCs w:val="32"/>
        </w:rPr>
        <w:t> </w:t>
      </w:r>
      <w:r>
        <w:rPr>
          <w:sz w:val="32"/>
          <w:szCs w:val="32"/>
        </w:rPr>
        <w:t>เครื่องมือ</w:t>
      </w:r>
      <w:r>
        <w:rPr>
          <w:spacing w:val="40"/>
          <w:sz w:val="32"/>
          <w:szCs w:val="32"/>
        </w:rPr>
        <w:t> </w:t>
      </w:r>
      <w:r>
        <w:rPr>
          <w:sz w:val="32"/>
          <w:szCs w:val="32"/>
        </w:rPr>
        <w:t>อุปกรณ</w:t>
      </w:r>
      <w:r>
        <w:rPr>
          <w:spacing w:val="40"/>
          <w:sz w:val="32"/>
          <w:szCs w:val="32"/>
        </w:rPr>
        <w:t> </w:t>
      </w:r>
      <w:r>
        <w:rPr>
          <w:sz w:val="32"/>
          <w:szCs w:val="32"/>
        </w:rPr>
        <w:t>เชน</w:t>
      </w:r>
      <w:r>
        <w:rPr>
          <w:spacing w:val="40"/>
          <w:sz w:val="32"/>
          <w:szCs w:val="32"/>
        </w:rPr>
        <w:t> </w:t>
      </w:r>
      <w:r>
        <w:rPr>
          <w:sz w:val="32"/>
          <w:szCs w:val="32"/>
        </w:rPr>
        <w:t>รถยนตขับเคลื่อน</w:t>
      </w:r>
      <w:r>
        <w:rPr>
          <w:spacing w:val="40"/>
          <w:sz w:val="32"/>
          <w:szCs w:val="32"/>
        </w:rPr>
        <w:t> </w:t>
      </w:r>
      <w:r>
        <w:rPr>
          <w:sz w:val="32"/>
          <w:szCs w:val="32"/>
        </w:rPr>
        <w:t>4</w:t>
      </w:r>
      <w:r>
        <w:rPr>
          <w:spacing w:val="40"/>
          <w:sz w:val="32"/>
          <w:szCs w:val="32"/>
        </w:rPr>
        <w:t> </w:t>
      </w:r>
      <w:r>
        <w:rPr>
          <w:sz w:val="32"/>
          <w:szCs w:val="32"/>
        </w:rPr>
        <w:t>ลอ</w:t>
      </w:r>
      <w:r>
        <w:rPr>
          <w:spacing w:val="80"/>
          <w:sz w:val="32"/>
          <w:szCs w:val="32"/>
        </w:rPr>
        <w:t> </w:t>
      </w:r>
      <w:r>
        <w:rPr>
          <w:sz w:val="32"/>
          <w:szCs w:val="32"/>
        </w:rPr>
        <w:t>ไฟฉาย พลุสองสวาง นกหวีด เสื้อชูชีพ ฯลฯ</w:t>
      </w:r>
    </w:p>
    <w:p>
      <w:pPr>
        <w:pStyle w:val="ListParagraph"/>
        <w:numPr>
          <w:ilvl w:val="1"/>
          <w:numId w:val="48"/>
        </w:numPr>
        <w:tabs>
          <w:tab w:pos="3461" w:val="left" w:leader="none"/>
        </w:tabs>
        <w:spacing w:line="318" w:lineRule="exact" w:before="0" w:after="0"/>
        <w:ind w:left="3461" w:right="0" w:hanging="272"/>
        <w:jc w:val="left"/>
        <w:rPr>
          <w:sz w:val="32"/>
          <w:szCs w:val="32"/>
        </w:rPr>
      </w:pPr>
      <w:r>
        <w:rPr>
          <w:spacing w:val="-2"/>
          <w:sz w:val="32"/>
          <w:szCs w:val="32"/>
        </w:rPr>
        <w:t>จัดประชุมหรืออบรมใหความรูในการชวยเหลือตัวเองเมื่ออยูในภาวะฉุกเฉิน</w:t>
      </w:r>
    </w:p>
    <w:p>
      <w:pPr>
        <w:pStyle w:val="ListParagraph"/>
        <w:numPr>
          <w:ilvl w:val="1"/>
          <w:numId w:val="48"/>
        </w:numPr>
        <w:tabs>
          <w:tab w:pos="3461" w:val="left" w:leader="none"/>
        </w:tabs>
        <w:spacing w:line="326" w:lineRule="exact" w:before="0" w:after="0"/>
        <w:ind w:left="3461" w:right="0" w:hanging="272"/>
        <w:jc w:val="left"/>
        <w:rPr>
          <w:sz w:val="32"/>
          <w:szCs w:val="32"/>
        </w:rPr>
      </w:pPr>
      <w:r>
        <w:rPr>
          <w:spacing w:val="-2"/>
          <w:sz w:val="32"/>
          <w:szCs w:val="32"/>
        </w:rPr>
        <w:t>จัดใหมีการฝกซอมแผนอพยพจากสาธารณภัย</w:t>
      </w:r>
    </w:p>
    <w:p>
      <w:pPr>
        <w:pStyle w:val="ListParagraph"/>
        <w:numPr>
          <w:ilvl w:val="1"/>
          <w:numId w:val="48"/>
        </w:numPr>
        <w:tabs>
          <w:tab w:pos="3461" w:val="left" w:leader="none"/>
        </w:tabs>
        <w:spacing w:line="324" w:lineRule="exact" w:before="0" w:after="0"/>
        <w:ind w:left="3461" w:right="0" w:hanging="272"/>
        <w:jc w:val="left"/>
        <w:rPr>
          <w:sz w:val="32"/>
          <w:szCs w:val="32"/>
        </w:rPr>
      </w:pPr>
      <w:r>
        <w:rPr>
          <w:spacing w:val="-2"/>
          <w:sz w:val="32"/>
          <w:szCs w:val="32"/>
        </w:rPr>
        <w:t>จัดทำคูมือการอพยพจากสาธารณภัย</w:t>
      </w:r>
      <w:r>
        <w:rPr>
          <w:spacing w:val="25"/>
          <w:sz w:val="32"/>
          <w:szCs w:val="32"/>
        </w:rPr>
        <w:t> </w:t>
      </w:r>
      <w:r>
        <w:rPr>
          <w:spacing w:val="-2"/>
          <w:sz w:val="32"/>
          <w:szCs w:val="32"/>
        </w:rPr>
        <w:t>ใหประชาชนศึกษา</w:t>
      </w:r>
    </w:p>
    <w:p>
      <w:pPr>
        <w:pStyle w:val="BodyText"/>
        <w:spacing w:line="216" w:lineRule="auto" w:before="8"/>
        <w:ind w:right="828" w:firstLine="1440"/>
        <w:jc w:val="both"/>
      </w:pPr>
      <w:r>
        <w:rPr/>
        <w:t>ทั้งนี้ ในการจัดทำแผนอพยพ การอพยพสวนราชการ ใหกำหนดรายละเอียดโดยสำรวจ และจัดทำบัญชีจำนวนผูอพยพไวลวงหนา โดยแยกประเภทตามลำดับความเรงดวน การกำหนดเขตพื้นที่ รวมพลและพื้นที่รองรับการอพยพ </w:t>
      </w:r>
      <w:r>
        <w:rPr>
          <w:spacing w:val="9"/>
        </w:rPr>
        <w:t>การกำหนดเจาหนาที่ดำเนินการอพยพไวลวงหนา </w:t>
      </w:r>
      <w:r>
        <w:rPr/>
        <w:t>โดยระบุหนาที่ ความรับผิดชอบไวใหชัดเจน การสำรวจยานพาหนะ น้ำมันเชื้อเพลิงตลอดจนระบบการสื่อสารสำหรับการ อพยพ การกำหนดเสนทางอพยพหลัก และเสนทางรองที่ชัดเจน การกำหนดสถานที่ปลอดภัยเปนพื้นที่รองรับ การอพยพ การกำหนดระเบียบปฏิบัติในการรักษาความปลอดภัยและความสงบเรียบรอยในการอพยพการอยู อาศัยในพื้นที่รองรับการอพยพตลอดจนการอพยพกลับ การใหความชวยเหลือ และบริการในการดำรงชีพและ ระบบสุขลักษณะตามสมควรจัดใหมีสิ่งสาธารณูปโภค และสิ่งอำนวยความสะดวกเพิ่มเติมตลอดจนรางระเบียบ </w:t>
      </w:r>
      <w:r>
        <w:rPr>
          <w:spacing w:val="-2"/>
        </w:rPr>
        <w:t>ในการควบคุมการใชสิ่งเหลานี้</w:t>
      </w:r>
    </w:p>
    <w:p>
      <w:pPr>
        <w:pStyle w:val="BodyText"/>
        <w:spacing w:line="216" w:lineRule="auto" w:before="4"/>
        <w:ind w:right="830" w:firstLine="1440"/>
        <w:jc w:val="both"/>
      </w:pPr>
      <w:r>
        <w:rPr/>
        <w:t>นอกจากนี้ กำหนดใหแบงการปกครองในพื้นที่อพยพออกเปนกลุม และจัดทำทะเบียน และจัดระเบียบการปกครอง โดยการจัดแบงประเภทของบุคคลตามลำดับเรงดวน เชน ผูปวยทุพพลภาพ คนพิการ คนชรา เด็ก และสตรีตามลำดับ และจัดเตรียมพื้นที่รองรับการอพยพไวลวงหนาใหเปนตามลักษณะ ความจำเปน เชน ตองหางจากพื้นที่อันตราย ไมกีดขวางหรือเหนี่ยวรั้งการปฏิบัติการ เปนพื้นที่ที่สามารถ จัดการดานสุขลักษณะได </w:t>
      </w:r>
      <w:r>
        <w:rPr>
          <w:spacing w:val="9"/>
        </w:rPr>
        <w:t>มีความสะดวกในเสนทางคมนาคม และมีสิ่งอำนวยความสะดวกและระบบ </w:t>
      </w:r>
      <w:r>
        <w:rPr>
          <w:spacing w:val="-2"/>
        </w:rPr>
        <w:t>สาธารณูปโภคตามสมควร</w:t>
      </w:r>
    </w:p>
    <w:p>
      <w:pPr>
        <w:pStyle w:val="Heading4"/>
        <w:spacing w:line="336" w:lineRule="exact"/>
        <w:ind w:left="1986"/>
      </w:pPr>
      <w:r>
        <w:rPr/>
        <w:t>(4.3)</w:t>
      </w:r>
      <w:r>
        <w:rPr>
          <w:spacing w:val="-5"/>
        </w:rPr>
        <w:t> </w:t>
      </w:r>
      <w:r>
        <w:rPr>
          <w:spacing w:val="-2"/>
        </w:rPr>
        <w:t>การเตรียมการจัดตั้งศูนยพักพิงชั่วคราว</w:t>
      </w:r>
    </w:p>
    <w:p>
      <w:pPr>
        <w:pStyle w:val="BodyText"/>
        <w:spacing w:line="228" w:lineRule="auto" w:before="6"/>
        <w:ind w:right="831" w:firstLine="1701"/>
        <w:jc w:val="both"/>
      </w:pPr>
      <w:r>
        <w:rPr>
          <w:spacing w:val="-2"/>
        </w:rPr>
        <w:t>ศูนยพักพิงชั่วคราวเปนการแกปญหาที่อยูอาศัยชั่วคราวในสถานการณที่เกิดสาธารณภัยขึ้น </w:t>
      </w:r>
      <w:r>
        <w:rPr/>
        <w:t>ซึ่งรัฐตองมีการเตรียมแผนรับมือตอจากการอพยพในภาวะฉุกเฉิน โดยกำหนดอาคารที่จะใชเปน ศูนยพักพิง ชั่วคราวไวและการบริหารจัดการในศูนยพักพิงชั่วคราว เพราะจะมีผลโดยตรงตอการดำรงชีวิตและศักดิ์ศรี กับผูประสบภัยที่เขาพักพิง ทั้งนี้ การเตรียมการจัดตั้งศูนยพักพิงชั่วคราวที่เหมาะสมและ มีประสิทธิภาพ ควรประกอบดวยอยางนอย ดังนี้</w:t>
      </w:r>
    </w:p>
    <w:p>
      <w:pPr>
        <w:pStyle w:val="BodyText"/>
        <w:spacing w:line="228" w:lineRule="auto" w:before="1"/>
        <w:ind w:right="827" w:firstLine="1701"/>
        <w:jc w:val="both"/>
      </w:pPr>
      <w:r>
        <w:rPr/>
        <w:t>(4.3.1) จัดหาสถานที่ตั้งศูนยพักพิงชั่วคราว โดยกองอำนวยการปองกันและบรรเทา สาธารณภัยอำเภอดำเนินการคัดเลือกสถานที่ตั้งจากการมีสวนรวมจากทุกภาคสวน โดยเฉพาะกลุมเปราะบาง โดยคำนึงถึงความปลอดภัย ไมเสี่ยงตอการเกิดซ้ำ มีการคมนาคมที่สะดวก มีความพรอมของสาธารณูปโภค</w:t>
      </w:r>
      <w:r>
        <w:rPr>
          <w:spacing w:val="40"/>
        </w:rPr>
        <w:t> </w:t>
      </w:r>
      <w:r>
        <w:rPr/>
        <w:t>เชน ประปา ไฟฟา รวมทั้งตองกำหนดนโยบายในการเปดและปดศูนยพักพิงชั่วคราวใหชัดเจน</w:t>
      </w:r>
    </w:p>
    <w:p>
      <w:pPr>
        <w:pStyle w:val="BodyText"/>
        <w:spacing w:line="334" w:lineRule="exact"/>
        <w:ind w:left="2480"/>
        <w:jc w:val="both"/>
      </w:pPr>
      <w:r>
        <w:rPr/>
        <w:t>(4.3.2)</w:t>
      </w:r>
      <w:r>
        <w:rPr>
          <w:spacing w:val="23"/>
        </w:rPr>
        <w:t>  </w:t>
      </w:r>
      <w:r>
        <w:rPr>
          <w:spacing w:val="9"/>
        </w:rPr>
        <w:t>กำหนดปจจัยความจำเปนขั้นตํ่าของศูนยพักพิงชั่วคราวที่เหมาะสมตาม</w:t>
      </w:r>
    </w:p>
    <w:p>
      <w:pPr>
        <w:pStyle w:val="BodyText"/>
        <w:spacing w:line="352" w:lineRule="exact"/>
        <w:ind w:left="637"/>
      </w:pPr>
      <w:r>
        <w:rPr>
          <w:spacing w:val="-2"/>
        </w:rPr>
        <w:t>มาตรฐานสเฟยร</w:t>
      </w:r>
    </w:p>
    <w:p>
      <w:pPr>
        <w:pStyle w:val="BodyText"/>
        <w:spacing w:line="361" w:lineRule="exact"/>
        <w:ind w:left="2481"/>
      </w:pPr>
      <w:r>
        <w:rPr/>
        <w:t>(4.3.3)</w:t>
      </w:r>
      <w:r>
        <w:rPr>
          <w:spacing w:val="30"/>
        </w:rPr>
        <w:t> </w:t>
      </w:r>
      <w:r>
        <w:rPr/>
        <w:t>การจัดการภายในศูนยพักพิงชั่วคราว</w:t>
      </w:r>
      <w:r>
        <w:rPr>
          <w:spacing w:val="37"/>
        </w:rPr>
        <w:t> </w:t>
      </w:r>
      <w:r>
        <w:rPr>
          <w:spacing w:val="-2"/>
        </w:rPr>
        <w:t>ใหกําหนดผูรับผิดชอบภายในศูนยพักพิง</w:t>
      </w:r>
    </w:p>
    <w:p>
      <w:pPr>
        <w:pStyle w:val="BodyText"/>
        <w:spacing w:before="3"/>
      </w:pPr>
      <w:r>
        <w:rPr/>
        <w:t>ชั่วคราว ตามโครงสรางแผนการบริหารจัดการศูนยพักพิงชั่วคราว เชน ผูจัดการศูนยพักพิงชั่วคราว ซึ่งอาจ</w:t>
      </w:r>
      <w:r>
        <w:rPr>
          <w:spacing w:val="80"/>
          <w:w w:val="150"/>
        </w:rPr>
        <w:t> </w:t>
      </w:r>
      <w:r>
        <w:rPr/>
        <w:t>เปนไดทั้งหนวยงานของรัฐ</w:t>
      </w:r>
      <w:r>
        <w:rPr>
          <w:spacing w:val="30"/>
        </w:rPr>
        <w:t> </w:t>
      </w:r>
      <w:r>
        <w:rPr/>
        <w:t>องคกรปกครองสวนทองถิ่น</w:t>
      </w:r>
      <w:r>
        <w:rPr>
          <w:spacing w:val="30"/>
        </w:rPr>
        <w:t> </w:t>
      </w:r>
      <w:r>
        <w:rPr/>
        <w:t>ผูนำชุมชน</w:t>
      </w:r>
      <w:r>
        <w:rPr>
          <w:spacing w:val="30"/>
        </w:rPr>
        <w:t> </w:t>
      </w:r>
      <w:r>
        <w:rPr/>
        <w:t>หรือผูอำนวยการโรงเรียน</w:t>
      </w:r>
      <w:r>
        <w:rPr>
          <w:spacing w:val="30"/>
        </w:rPr>
        <w:t> </w:t>
      </w:r>
      <w:r>
        <w:rPr>
          <w:spacing w:val="-2"/>
        </w:rPr>
        <w:t>(กรณีโรงเรียน</w:t>
      </w:r>
    </w:p>
    <w:p>
      <w:pPr>
        <w:spacing w:after="0"/>
        <w:sectPr>
          <w:pgSz w:w="11910" w:h="16840"/>
          <w:pgMar w:header="0" w:footer="728" w:top="960" w:bottom="920" w:left="660" w:right="600"/>
        </w:sectPr>
      </w:pPr>
    </w:p>
    <w:p>
      <w:pPr>
        <w:pStyle w:val="BodyText"/>
        <w:spacing w:line="242" w:lineRule="auto" w:before="66"/>
      </w:pPr>
      <w:r>
        <w:rPr/>
        <w:t>เปนศูนยฯ)</w:t>
      </w:r>
      <w:r>
        <w:rPr>
          <w:spacing w:val="33"/>
        </w:rPr>
        <w:t>  </w:t>
      </w:r>
      <w:r>
        <w:rPr/>
        <w:t>ทั้งนี้</w:t>
      </w:r>
      <w:r>
        <w:rPr>
          <w:spacing w:val="48"/>
        </w:rPr>
        <w:t>  </w:t>
      </w:r>
      <w:r>
        <w:rPr/>
        <w:t>ศูนยพักพิงชั่วคราวอาจมีโครงสรางภายในแบงเปนฝายปฏิบัติการและฝายอำนวยการ</w:t>
      </w:r>
      <w:r>
        <w:rPr>
          <w:spacing w:val="40"/>
        </w:rPr>
        <w:t>  </w:t>
      </w:r>
      <w:r>
        <w:rPr>
          <w:spacing w:val="-2"/>
        </w:rPr>
        <w:t>ตามความเหมาะสม</w:t>
      </w:r>
    </w:p>
    <w:p>
      <w:pPr>
        <w:pStyle w:val="BodyText"/>
        <w:spacing w:line="228" w:lineRule="auto" w:before="6"/>
        <w:ind w:right="832" w:firstLine="1701"/>
        <w:jc w:val="both"/>
      </w:pPr>
      <w:r>
        <w:rPr/>
        <w:t>(4.3.4) </w:t>
      </w:r>
      <w:r>
        <w:rPr>
          <w:spacing w:val="10"/>
        </w:rPr>
        <w:t>ใหมีการบริหารจัดการขอมูลผูอพยพ </w:t>
      </w:r>
      <w:r>
        <w:rPr/>
        <w:t>โดยมีการเก็บบันทึกขอมูลที่จำเปน ประกอบดวย ขอมูลประชากร ขอมูลสวนบุคคล และขอมูลดานธุรการ โดยใหสำนักงานสงเสริมการปกครอง </w:t>
      </w:r>
      <w:r>
        <w:rPr>
          <w:spacing w:val="-6"/>
        </w:rPr>
        <w:t>ทองถิ่นอำเภอ</w:t>
      </w:r>
      <w:r>
        <w:rPr>
          <w:spacing w:val="-14"/>
        </w:rPr>
        <w:t> </w:t>
      </w:r>
      <w:r>
        <w:rPr>
          <w:spacing w:val="-6"/>
        </w:rPr>
        <w:t>เปนหนวยงานหลักในการจัดทำแผนบริหารจัดการศูนยพักพิงชั่วคราว</w:t>
      </w:r>
    </w:p>
    <w:p>
      <w:pPr>
        <w:pStyle w:val="BodyText"/>
        <w:spacing w:line="228" w:lineRule="auto"/>
        <w:ind w:right="785" w:firstLine="1418"/>
        <w:jc w:val="both"/>
      </w:pPr>
      <w:r>
        <w:rPr>
          <w:b/>
          <w:bCs/>
        </w:rPr>
        <w:t>(4.4) แผนบริหารความตอเนื่อง (Business Continuity Plan : BCP) </w:t>
      </w:r>
      <w:r>
        <w:rPr/>
        <w:t>เปนแผนรองรับ </w:t>
      </w:r>
      <w:r>
        <w:rPr>
          <w:spacing w:val="-2"/>
        </w:rPr>
        <w:t>การดำเนินภารกิจในการบริหารราชการและใหบริการประชาชนไดอยางตอเนื่องเมื่ออยูในสภาวะวิกฤต </w:t>
      </w:r>
      <w:r>
        <w:rPr/>
        <w:t>โดยแนวคิดการบริหารความตอเนื่องของหนวยงานภาครัฐเนนการควบคุม ดูแล และปองกันทรัพยากรที่สำคัญ </w:t>
      </w:r>
      <w:r>
        <w:rPr>
          <w:spacing w:val="-2"/>
        </w:rPr>
        <w:t>ตอการดำเนินงานหรือใหบริการเพื่อสรางประโยชนสูงสุดสำหรับผูรับบริการและผูมีสวนไดสวนเสีย โดยหากการควบคุมภายในที่มีอยูไมสามารถควบคุมดูแลและปองกันไดทั้งหมดเมื่อเกิดสภาวะวิกฤตจะทำให </w:t>
      </w:r>
      <w:r>
        <w:rPr/>
        <w:t>การดำเนินงานหรือการใหบริการของหนวยงานลดลงและไมตอเนื่อง</w:t>
      </w:r>
      <w:r>
        <w:rPr>
          <w:spacing w:val="-17"/>
        </w:rPr>
        <w:t> </w:t>
      </w:r>
      <w:r>
        <w:rPr/>
        <w:t>ดังนั้น</w:t>
      </w:r>
      <w:r>
        <w:rPr>
          <w:spacing w:val="-17"/>
        </w:rPr>
        <w:t> </w:t>
      </w:r>
      <w:r>
        <w:rPr/>
        <w:t>บทบาทหนาที่ของหนวยงานภาครัฐ คือ ตองเรงดำเนินการใหการดำเนินงานหรือการใหบริการกลับมาใหเหมือนภาวะปกติแมในสถานการณ สาธารณภัยตามมติคณะรัฐมนตรี เมื่อวันที่ 24</w:t>
      </w:r>
      <w:r>
        <w:rPr>
          <w:spacing w:val="-4"/>
        </w:rPr>
        <w:t> </w:t>
      </w:r>
      <w:r>
        <w:rPr/>
        <w:t>เมษายน พ.ศ. 2555</w:t>
      </w:r>
      <w:r>
        <w:rPr>
          <w:spacing w:val="-11"/>
        </w:rPr>
        <w:t> </w:t>
      </w:r>
      <w:r>
        <w:rPr/>
        <w:t>และวันที่ 31</w:t>
      </w:r>
      <w:r>
        <w:rPr>
          <w:spacing w:val="-4"/>
        </w:rPr>
        <w:t> </w:t>
      </w:r>
      <w:r>
        <w:rPr/>
        <w:t>มีนาคม พ.ศ. 2563</w:t>
      </w:r>
      <w:r>
        <w:rPr>
          <w:spacing w:val="-3"/>
        </w:rPr>
        <w:t> </w:t>
      </w:r>
      <w:r>
        <w:rPr/>
        <w:t>ทั้งนี้ สงเสริมใหภาคเอกชนมีการจัดทำแผนบริหารความตอเนื่อง (Business Continuity Plan: BCP)</w:t>
      </w:r>
    </w:p>
    <w:p>
      <w:pPr>
        <w:pStyle w:val="BodyText"/>
        <w:spacing w:line="228" w:lineRule="auto"/>
        <w:ind w:right="828" w:firstLine="1418"/>
        <w:jc w:val="both"/>
      </w:pPr>
      <w:r>
        <w:rPr>
          <w:b/>
          <w:bCs/>
          <w:spacing w:val="-2"/>
        </w:rPr>
        <w:t>(4.5)</w:t>
      </w:r>
      <w:r>
        <w:rPr>
          <w:b/>
          <w:bCs/>
          <w:spacing w:val="-7"/>
        </w:rPr>
        <w:t> </w:t>
      </w:r>
      <w:r>
        <w:rPr>
          <w:b/>
          <w:bCs/>
          <w:spacing w:val="-2"/>
        </w:rPr>
        <w:t>การแจงเตือนภัย</w:t>
      </w:r>
      <w:r>
        <w:rPr>
          <w:b/>
          <w:bCs/>
          <w:spacing w:val="-17"/>
        </w:rPr>
        <w:t> </w:t>
      </w:r>
      <w:r>
        <w:rPr>
          <w:b/>
          <w:bCs/>
          <w:spacing w:val="-2"/>
        </w:rPr>
        <w:t>(Warning)</w:t>
      </w:r>
      <w:r>
        <w:rPr>
          <w:b/>
          <w:bCs/>
          <w:spacing w:val="-16"/>
        </w:rPr>
        <w:t> </w:t>
      </w:r>
      <w:r>
        <w:rPr>
          <w:spacing w:val="-2"/>
        </w:rPr>
        <w:t>เปนการดำเนินการแจงเตือนภัยเพื่อใหบรรลุวัตถุประสงค </w:t>
      </w:r>
      <w:r>
        <w:rPr/>
        <w:t>ในการลดความเสี่ยงจากสาธารณภัยที่จะเกิดขึ้น เพื่อเตรียมความพรอม การปองกัน และการลดผลกระทบ </w:t>
      </w:r>
      <w:r>
        <w:rPr>
          <w:spacing w:val="-2"/>
        </w:rPr>
        <w:t>โดยการใหขอมูลขาวสารเกี่ยวกับสาธารณภัยและการแจงเตือนภัยที่รวดเร็วไปยังพื้นที่และกลุมเปาหมาย เพื่อให </w:t>
      </w:r>
      <w:r>
        <w:rPr>
          <w:spacing w:val="-6"/>
        </w:rPr>
        <w:t>หนวยงานและประชาชนเตรียมความพรอมรับมือกับสาธารณภัยที่จะเกิดขึ้นไดอยางทันทวงที ทั้งนี้ การแจงเตือนภัย </w:t>
      </w:r>
      <w:r>
        <w:rPr/>
        <w:t>จะหมายรวมถึงการแจงเตือนภัยลวงหนา (Early Warning) ตั้งแตการใหขอมูลขาวสารที่เปนประโยชนและทัน เหตุการณผานชองทางตาง ๆ ไปยังหนวยงาน/องคกร และประชาชน เพื่อใหหนวยงานและ/หรือบุคคลที่กำลัง เผชิญความเสี่ยงตอการเกิดสาธารณภัยสามารถกระทำการอยางใดอยางหนึ่ง (ติดตาม วิเคราะห และประเมิน สถานการณ) โดยระบบเตือนภัยแบบครบวงจร (End-to-End Warning System) จะมุงเนนกระบวนการ ดำเนินการตั้งแตตนทางในการวิเคราะห ประเมินความเสี่ยง เพื่อแจงเตือนไปยังหนวยงานและประชาชน </w:t>
      </w:r>
      <w:r>
        <w:rPr>
          <w:spacing w:val="-2"/>
        </w:rPr>
        <w:t>ใหมีความพรอมในการรับมือกับสาธารณภัยและสามารถอพยพไปยังพื้นที่ปลอดภัยไดอยางมีประสิทธิภาพ </w:t>
      </w:r>
      <w:r>
        <w:rPr/>
        <w:t>ผานชองทางสื่อสารตางๆ ที่ไดจัดเตรียมไว</w:t>
      </w:r>
    </w:p>
    <w:p>
      <w:pPr>
        <w:pStyle w:val="BodyText"/>
        <w:ind w:right="835" w:firstLine="1985"/>
        <w:jc w:val="both"/>
      </w:pPr>
      <w:r>
        <w:rPr>
          <w:b/>
          <w:bCs/>
        </w:rPr>
        <w:t>(4.5.1) การแจงเตือนภัย </w:t>
      </w:r>
      <w:r>
        <w:rPr/>
        <w:t>เนื่องจากสาธารณภัยที่เกิดขึ้นโดยเฉพาะภัยธรรมชาติ มีระยะเวลาในการเกิดที่แตกตางกัน ดังนั้น ในการแจงเตือนภัยใหพิจารณาระยะเวลาของการแจงเตือนภัย ตามแตละประเภทของสาธารณภัย กองอำนวยการปองกันและบรรเทาสาธารณภัยอำเภอมีกระบวนการแจง เตือนภัย ดังนี้</w:t>
      </w:r>
    </w:p>
    <w:p>
      <w:pPr>
        <w:pStyle w:val="ListParagraph"/>
        <w:numPr>
          <w:ilvl w:val="2"/>
          <w:numId w:val="48"/>
        </w:numPr>
        <w:tabs>
          <w:tab w:pos="3698" w:val="left" w:leader="none"/>
        </w:tabs>
        <w:spacing w:line="242" w:lineRule="auto" w:before="0" w:after="0"/>
        <w:ind w:left="780" w:right="835" w:firstLine="2534"/>
        <w:jc w:val="both"/>
        <w:rPr>
          <w:sz w:val="33"/>
          <w:szCs w:val="33"/>
        </w:rPr>
      </w:pPr>
      <w:r>
        <w:rPr>
          <w:b/>
          <w:bCs/>
          <w:sz w:val="32"/>
          <w:szCs w:val="32"/>
        </w:rPr>
        <w:t>เฝาระวัง ติดตาม วิเคราะห และประเมินสถานการณ </w:t>
      </w:r>
      <w:r>
        <w:rPr>
          <w:sz w:val="32"/>
          <w:szCs w:val="32"/>
        </w:rPr>
        <w:t>โดยติดตามขอมูล ความเคลื่อนไหวของเหตุการณ และปจจัยเสี่ยงตางๆ ที่อาจสงผลใหเกิดสาธารณภัย รวมทั้งเฝาระวังใหขอมูล และขาวสารแกประชาชน </w:t>
      </w:r>
      <w:r>
        <w:rPr>
          <w:sz w:val="33"/>
          <w:szCs w:val="33"/>
        </w:rPr>
        <w:t>โดยจัดเจาหนาที่เฝาระวังและติดตามสถานการณปฏิบัติงานตลอด </w:t>
      </w:r>
      <w:r>
        <w:rPr>
          <w:rFonts w:ascii="Microsoft Sans Serif" w:hAnsi="Microsoft Sans Serif" w:cs="Microsoft Sans Serif" w:eastAsia="Microsoft Sans Serif"/>
          <w:sz w:val="33"/>
          <w:szCs w:val="33"/>
        </w:rPr>
        <w:t>24 </w:t>
      </w:r>
      <w:r>
        <w:rPr>
          <w:sz w:val="33"/>
          <w:szCs w:val="33"/>
        </w:rPr>
        <w:t>ชั่วโมง</w:t>
      </w:r>
    </w:p>
    <w:p>
      <w:pPr>
        <w:pStyle w:val="Heading4"/>
        <w:spacing w:before="6"/>
        <w:ind w:left="2622"/>
      </w:pPr>
      <w:r>
        <w:rPr/>
        <w:t>(2)</w:t>
      </w:r>
      <w:r>
        <w:rPr>
          <w:spacing w:val="-3"/>
        </w:rPr>
        <w:t> </w:t>
      </w:r>
      <w:r>
        <w:rPr>
          <w:spacing w:val="-2"/>
        </w:rPr>
        <w:t>การแจงเตือนภัย</w:t>
      </w:r>
    </w:p>
    <w:p>
      <w:pPr>
        <w:pStyle w:val="BodyText"/>
        <w:spacing w:line="247" w:lineRule="auto" w:before="13"/>
        <w:ind w:right="825" w:firstLine="2160"/>
        <w:jc w:val="both"/>
      </w:pPr>
      <w:r>
        <w:rPr>
          <w:b/>
          <w:bCs/>
        </w:rPr>
        <w:t>(2.1) การแจงเตือนภัยลวงหนา </w:t>
      </w:r>
      <w:r>
        <w:rPr/>
        <w:t>เปนการแจงขอมูลขาวสารที่บงชี้วามีแนวโนมที่จะ เกิดสาธารณภัยขึ้นในพื้นที่ที่มีความเสี่ยงภัยไปยังสวนราชการ หนวยงาน กองอำนวยการปองกันและบรรเทา สาธารณภัยองคกรปกครองสวนทองถิ่นแหงพื้นที่และประชาชน เพื่อใหติดตามขอมูลขาวสารและความ เคลื่อนไหวอยางตอเนื่อง ทั้งนี้ กองอำนวยการปองกันและบรรเทาสาธารณภัยอำเภอ มีการแจงเตือนภัย </w:t>
      </w:r>
      <w:r>
        <w:rPr>
          <w:spacing w:val="-8"/>
        </w:rPr>
        <w:t>ลวงหนากอนเกิดสาธารณภัย</w:t>
      </w:r>
      <w:r>
        <w:rPr>
          <w:spacing w:val="-10"/>
        </w:rPr>
        <w:t> </w:t>
      </w:r>
      <w:r>
        <w:rPr>
          <w:spacing w:val="-8"/>
        </w:rPr>
        <w:t>โดยระยะเวลาในการแจงเตือนลวงหนาขึ้นอยูกับสถานการณและประเภทของสาธารณภัย </w:t>
      </w:r>
      <w:r>
        <w:rPr/>
        <w:t>เชน ดินโคลนถลม/น้ำปาไหลหลากอาจมีระยะเวลาการแจงเตือน 1-2 วัน ในขณะที่ธรณีพิบัติภัยสึนามิจะมี ระยะเวลา 1-2 ชั่วโมงในการแจงใหอพยพ เปนตน</w:t>
      </w:r>
    </w:p>
    <w:p>
      <w:pPr>
        <w:spacing w:after="0" w:line="247" w:lineRule="auto"/>
        <w:jc w:val="both"/>
        <w:sectPr>
          <w:pgSz w:w="11910" w:h="16840"/>
          <w:pgMar w:header="0" w:footer="728" w:top="980" w:bottom="920" w:left="660" w:right="600"/>
        </w:sectPr>
      </w:pPr>
    </w:p>
    <w:p>
      <w:pPr>
        <w:pStyle w:val="BodyText"/>
        <w:spacing w:line="230" w:lineRule="auto" w:before="75"/>
        <w:ind w:right="832" w:firstLine="1985"/>
        <w:jc w:val="both"/>
      </w:pPr>
      <w:r>
        <w:rPr/>
        <w:t>หนวยงานรับผิดชอบหลัก ที่ทำการปกครองอำเภอจตุรพักตรพิมาน (ฝายความมั่นคง ชั้น 2) หมายเลขโทรศัพท 0 4356 1080</w:t>
      </w:r>
    </w:p>
    <w:p>
      <w:pPr>
        <w:pStyle w:val="Heading4"/>
        <w:spacing w:line="351" w:lineRule="exact" w:before="154"/>
        <w:ind w:left="2909"/>
      </w:pPr>
      <w:r>
        <w:rPr/>
        <w:t>(2.2)</w:t>
      </w:r>
      <w:r>
        <w:rPr>
          <w:spacing w:val="-7"/>
        </w:rPr>
        <w:t> </w:t>
      </w:r>
      <w:r>
        <w:rPr>
          <w:spacing w:val="-2"/>
        </w:rPr>
        <w:t>การแจงเตือนภัย</w:t>
      </w:r>
    </w:p>
    <w:p>
      <w:pPr>
        <w:pStyle w:val="BodyText"/>
        <w:spacing w:line="228" w:lineRule="auto" w:before="1"/>
        <w:ind w:right="833" w:firstLine="2694"/>
        <w:jc w:val="both"/>
      </w:pPr>
      <w:r>
        <w:rPr/>
        <w:t>(2.2.1) เมื่อมีการยืนยันขอมูลวามีโอกาสเกิดสาธารณภัยขึ้น และประชาชน ในพื้นที่อาจไดรับผลกระทบใหมีการแจงเตือนภัยทันทีกับกองอำนวยการปองกันและบรรเทาสาธารณภัย</w:t>
      </w:r>
      <w:r>
        <w:rPr>
          <w:spacing w:val="-7"/>
        </w:rPr>
        <w:t> </w:t>
      </w:r>
      <w:r>
        <w:rPr/>
        <w:t>อปท. และประชาชนในพื้นที่เสี่ยงภัย ในการเตรียมความพรอมรับมือกับสาธารณภัยที่จะเกิดขึ้น โดยมีขอมูลการแจง เตือนภัย ดังนี้</w:t>
      </w:r>
    </w:p>
    <w:p>
      <w:pPr>
        <w:pStyle w:val="ListParagraph"/>
        <w:numPr>
          <w:ilvl w:val="3"/>
          <w:numId w:val="48"/>
        </w:numPr>
        <w:tabs>
          <w:tab w:pos="4230" w:val="left" w:leader="none"/>
        </w:tabs>
        <w:spacing w:line="343" w:lineRule="exact" w:before="0" w:after="0"/>
        <w:ind w:left="4230" w:right="0" w:hanging="332"/>
        <w:jc w:val="both"/>
        <w:rPr>
          <w:sz w:val="32"/>
          <w:szCs w:val="32"/>
        </w:rPr>
      </w:pPr>
      <w:r>
        <w:rPr>
          <w:spacing w:val="-9"/>
          <w:sz w:val="32"/>
          <w:szCs w:val="32"/>
        </w:rPr>
        <w:t>คาดการณระยะเวลา</w:t>
      </w:r>
      <w:r>
        <w:rPr>
          <w:sz w:val="32"/>
          <w:szCs w:val="32"/>
        </w:rPr>
        <w:t> </w:t>
      </w:r>
      <w:r>
        <w:rPr>
          <w:spacing w:val="-2"/>
          <w:sz w:val="32"/>
          <w:szCs w:val="32"/>
        </w:rPr>
        <w:t>และบริเวณพื้นที่ที่จะเกิดสาธารณภัย</w:t>
      </w:r>
    </w:p>
    <w:p>
      <w:pPr>
        <w:pStyle w:val="ListParagraph"/>
        <w:numPr>
          <w:ilvl w:val="3"/>
          <w:numId w:val="48"/>
        </w:numPr>
        <w:tabs>
          <w:tab w:pos="4230" w:val="left" w:leader="none"/>
        </w:tabs>
        <w:spacing w:line="343" w:lineRule="exact" w:before="0" w:after="0"/>
        <w:ind w:left="4230" w:right="0" w:hanging="332"/>
        <w:jc w:val="both"/>
        <w:rPr>
          <w:sz w:val="32"/>
          <w:szCs w:val="32"/>
        </w:rPr>
      </w:pPr>
      <w:r>
        <w:rPr>
          <w:spacing w:val="-13"/>
          <w:sz w:val="32"/>
          <w:szCs w:val="32"/>
        </w:rPr>
        <w:t>ผลกระทบที่อาจเกิดขึ้นและระยะเวลาหรือความยาวนานของภัย</w:t>
      </w:r>
    </w:p>
    <w:p>
      <w:pPr>
        <w:pStyle w:val="ListParagraph"/>
        <w:numPr>
          <w:ilvl w:val="3"/>
          <w:numId w:val="48"/>
        </w:numPr>
        <w:tabs>
          <w:tab w:pos="4294" w:val="left" w:leader="none"/>
        </w:tabs>
        <w:spacing w:line="228" w:lineRule="auto" w:before="6" w:after="0"/>
        <w:ind w:left="780" w:right="829" w:firstLine="3166"/>
        <w:jc w:val="both"/>
        <w:rPr>
          <w:sz w:val="32"/>
          <w:szCs w:val="32"/>
        </w:rPr>
      </w:pPr>
      <w:r>
        <w:rPr>
          <w:sz w:val="32"/>
          <w:szCs w:val="32"/>
        </w:rPr>
        <w:t>แนวทางการปฏิบัติตนของสวนราชการ หนวยงาน และประชาชน ในการปองกันตนเองใหปลอดภัยจากสาธารณภัยที่จะเกิดขึ้น ทั้งนี้ ใหนำแนวทาง มาตรการ และขั้นตอน </w:t>
      </w:r>
      <w:r>
        <w:rPr>
          <w:spacing w:val="-2"/>
          <w:sz w:val="32"/>
          <w:szCs w:val="32"/>
        </w:rPr>
        <w:t>การปฏิบัติจากกองอำนวยการปองกันและบรรเทาสาธารณภัยระดับเหนือขึ้นไปมาเปนแนวทางในการปฏิบัติดวย</w:t>
      </w:r>
    </w:p>
    <w:p>
      <w:pPr>
        <w:pStyle w:val="BodyText"/>
        <w:spacing w:line="317" w:lineRule="exact"/>
        <w:ind w:left="3584"/>
        <w:jc w:val="both"/>
      </w:pPr>
      <w:r>
        <w:rPr/>
        <w:t>(2.2.2)</w:t>
      </w:r>
      <w:r>
        <w:rPr>
          <w:spacing w:val="-7"/>
        </w:rPr>
        <w:t> </w:t>
      </w:r>
      <w:r>
        <w:rPr>
          <w:spacing w:val="-2"/>
        </w:rPr>
        <w:t>วิธีการแจงเตือนภัย</w:t>
      </w:r>
    </w:p>
    <w:p>
      <w:pPr>
        <w:pStyle w:val="ListParagraph"/>
        <w:numPr>
          <w:ilvl w:val="0"/>
          <w:numId w:val="50"/>
        </w:numPr>
        <w:tabs>
          <w:tab w:pos="4248" w:val="left" w:leader="none"/>
        </w:tabs>
        <w:spacing w:line="216" w:lineRule="auto" w:before="10" w:after="0"/>
        <w:ind w:left="780" w:right="823" w:firstLine="3119"/>
        <w:jc w:val="both"/>
        <w:rPr>
          <w:sz w:val="32"/>
          <w:szCs w:val="32"/>
        </w:rPr>
      </w:pPr>
      <w:r>
        <w:rPr>
          <w:spacing w:val="-6"/>
          <w:sz w:val="32"/>
          <w:szCs w:val="32"/>
        </w:rPr>
        <w:t>แจงเตือนผานหนวยงาน โดยใชกลไกระบบการบริหารราชการแจงเตือน ผานองคกรปกครองสวนทองถิ่น</w:t>
      </w:r>
      <w:r>
        <w:rPr>
          <w:spacing w:val="-12"/>
          <w:sz w:val="32"/>
          <w:szCs w:val="32"/>
        </w:rPr>
        <w:t> </w:t>
      </w:r>
      <w:r>
        <w:rPr>
          <w:spacing w:val="-6"/>
          <w:sz w:val="32"/>
          <w:szCs w:val="32"/>
        </w:rPr>
        <w:t>ไดแก</w:t>
      </w:r>
      <w:r>
        <w:rPr>
          <w:spacing w:val="-11"/>
          <w:sz w:val="32"/>
          <w:szCs w:val="32"/>
        </w:rPr>
        <w:t> </w:t>
      </w:r>
      <w:r>
        <w:rPr>
          <w:spacing w:val="-6"/>
          <w:sz w:val="32"/>
          <w:szCs w:val="32"/>
        </w:rPr>
        <w:t>เทศบาล</w:t>
      </w:r>
      <w:r>
        <w:rPr>
          <w:spacing w:val="-11"/>
          <w:sz w:val="32"/>
          <w:szCs w:val="32"/>
        </w:rPr>
        <w:t> </w:t>
      </w:r>
      <w:r>
        <w:rPr>
          <w:spacing w:val="-6"/>
          <w:sz w:val="32"/>
          <w:szCs w:val="32"/>
        </w:rPr>
        <w:t>องคกรปกครองสวนทองถิ่น</w:t>
      </w:r>
      <w:r>
        <w:rPr>
          <w:spacing w:val="-12"/>
          <w:sz w:val="32"/>
          <w:szCs w:val="32"/>
        </w:rPr>
        <w:t> </w:t>
      </w:r>
      <w:r>
        <w:rPr>
          <w:spacing w:val="-6"/>
          <w:sz w:val="32"/>
          <w:szCs w:val="32"/>
        </w:rPr>
        <w:t>รวมถึง</w:t>
      </w:r>
      <w:r>
        <w:rPr>
          <w:spacing w:val="-11"/>
          <w:sz w:val="32"/>
          <w:szCs w:val="32"/>
        </w:rPr>
        <w:t> </w:t>
      </w:r>
      <w:r>
        <w:rPr>
          <w:spacing w:val="-6"/>
          <w:sz w:val="32"/>
          <w:szCs w:val="32"/>
        </w:rPr>
        <w:t>การปกครองทองที่</w:t>
      </w:r>
      <w:r>
        <w:rPr>
          <w:spacing w:val="9"/>
          <w:sz w:val="32"/>
          <w:szCs w:val="32"/>
        </w:rPr>
        <w:t> </w:t>
      </w:r>
      <w:r>
        <w:rPr>
          <w:spacing w:val="-6"/>
          <w:sz w:val="32"/>
          <w:szCs w:val="32"/>
        </w:rPr>
        <w:t>ไดแก</w:t>
      </w:r>
      <w:r>
        <w:rPr>
          <w:spacing w:val="13"/>
          <w:sz w:val="32"/>
          <w:szCs w:val="32"/>
        </w:rPr>
        <w:t> </w:t>
      </w:r>
      <w:r>
        <w:rPr>
          <w:spacing w:val="-6"/>
          <w:sz w:val="32"/>
          <w:szCs w:val="32"/>
        </w:rPr>
        <w:t>กำนัน </w:t>
      </w:r>
      <w:r>
        <w:rPr>
          <w:sz w:val="32"/>
          <w:szCs w:val="32"/>
        </w:rPr>
        <w:t>และผูใหญบาน หนวยชวยเหลือบรรเทาสาธารณภัยผานหนวยงานระดับตางๆ ไปสูระดับพื้นที่ ใหกับกลุม ผูไดรับผลกระทบ และประชาชนทั่วไป</w:t>
      </w:r>
    </w:p>
    <w:p>
      <w:pPr>
        <w:pStyle w:val="ListParagraph"/>
        <w:numPr>
          <w:ilvl w:val="0"/>
          <w:numId w:val="50"/>
        </w:numPr>
        <w:tabs>
          <w:tab w:pos="4239" w:val="left" w:leader="none"/>
        </w:tabs>
        <w:spacing w:line="216" w:lineRule="auto" w:before="0" w:after="0"/>
        <w:ind w:left="780" w:right="832" w:firstLine="3119"/>
        <w:jc w:val="both"/>
        <w:rPr>
          <w:sz w:val="32"/>
          <w:szCs w:val="32"/>
        </w:rPr>
      </w:pPr>
      <w:r>
        <w:rPr>
          <w:sz w:val="32"/>
          <w:szCs w:val="32"/>
        </w:rPr>
        <w:t>แจงเตือนประชาชนโดยตรง โดยผานทางสถานีโทรทัศน วิทยุชุมชน วิทยุสมัครเลน </w:t>
      </w:r>
      <w:r>
        <w:rPr>
          <w:spacing w:val="10"/>
          <w:sz w:val="32"/>
          <w:szCs w:val="32"/>
        </w:rPr>
        <w:t>โทรสาร </w:t>
      </w:r>
      <w:r>
        <w:rPr>
          <w:sz w:val="32"/>
          <w:szCs w:val="32"/>
        </w:rPr>
        <w:t>โทรศัพทมือถือ </w:t>
      </w:r>
      <w:r>
        <w:rPr>
          <w:spacing w:val="10"/>
          <w:sz w:val="32"/>
          <w:szCs w:val="32"/>
        </w:rPr>
        <w:t>หอกระจายขาว </w:t>
      </w:r>
      <w:r>
        <w:rPr>
          <w:spacing w:val="9"/>
          <w:sz w:val="32"/>
          <w:szCs w:val="32"/>
        </w:rPr>
        <w:t>หอเตือนภัย เสียงตามสาย </w:t>
      </w:r>
      <w:r>
        <w:rPr>
          <w:spacing w:val="10"/>
          <w:sz w:val="32"/>
          <w:szCs w:val="32"/>
        </w:rPr>
        <w:t>ไซเรนเตือนภัย </w:t>
      </w:r>
      <w:r>
        <w:rPr>
          <w:sz w:val="32"/>
          <w:szCs w:val="32"/>
        </w:rPr>
        <w:t>แบบมือหมุน โทรโขง นกหวีด หรือสัญญาณเสียงที่กำหนดใชเปนสัญญาณเตือนภัยประจำหมูบานหรือตำบล </w:t>
      </w:r>
      <w:r>
        <w:rPr>
          <w:spacing w:val="13"/>
          <w:sz w:val="32"/>
          <w:szCs w:val="32"/>
        </w:rPr>
        <w:t>หรือแอพพลิเคชั่นไลน </w:t>
      </w:r>
      <w:r>
        <w:rPr>
          <w:sz w:val="32"/>
          <w:szCs w:val="32"/>
        </w:rPr>
        <w:t>(Line) </w:t>
      </w:r>
      <w:r>
        <w:rPr>
          <w:spacing w:val="12"/>
          <w:sz w:val="32"/>
          <w:szCs w:val="32"/>
        </w:rPr>
        <w:t>หนวยงานรับผิดชอบหลัก ที่ทำการปกครองอำเภอจตุรพักตรพิมาน </w:t>
      </w:r>
      <w:r>
        <w:rPr>
          <w:sz w:val="32"/>
          <w:szCs w:val="32"/>
        </w:rPr>
        <w:t>(ฝายความมั่นคง ชั้น 2) หมายเลขโทรศัพท 0 4356 1080</w:t>
      </w:r>
    </w:p>
    <w:p>
      <w:pPr>
        <w:spacing w:before="392"/>
        <w:ind w:left="468" w:right="679" w:firstLine="0"/>
        <w:jc w:val="center"/>
        <w:rPr>
          <w:b/>
          <w:bCs/>
          <w:sz w:val="36"/>
          <w:szCs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576768">
                <wp:simplePos x="0" y="0"/>
                <wp:positionH relativeFrom="page">
                  <wp:posOffset>1059178</wp:posOffset>
                </wp:positionH>
                <wp:positionV relativeFrom="paragraph">
                  <wp:posOffset>47955</wp:posOffset>
                </wp:positionV>
                <wp:extent cx="5579745" cy="2255520"/>
                <wp:effectExtent l="0" t="0" r="0" b="0"/>
                <wp:wrapNone/>
                <wp:docPr id="255" name="Group 2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5" name="Group 255"/>
                      <wpg:cNvGrpSpPr/>
                      <wpg:grpSpPr>
                        <a:xfrm>
                          <a:off x="0" y="0"/>
                          <a:ext cx="5579745" cy="2255520"/>
                          <a:chExt cx="5579745" cy="2255520"/>
                        </a:xfrm>
                      </wpg:grpSpPr>
                      <pic:pic>
                        <pic:nvPicPr>
                          <pic:cNvPr id="256" name="Image 256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6005" y="0"/>
                            <a:ext cx="2237232" cy="6949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7" name="Image 257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0428" y="170687"/>
                            <a:ext cx="1545336" cy="3627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8" name="Graphic 258"/>
                        <wps:cNvSpPr/>
                        <wps:spPr>
                          <a:xfrm>
                            <a:off x="1620013" y="45719"/>
                            <a:ext cx="2107565" cy="565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7565" h="565785">
                                <a:moveTo>
                                  <a:pt x="1053782" y="0"/>
                                </a:moveTo>
                                <a:lnTo>
                                  <a:pt x="981634" y="652"/>
                                </a:lnTo>
                                <a:lnTo>
                                  <a:pt x="910790" y="2582"/>
                                </a:lnTo>
                                <a:lnTo>
                                  <a:pt x="841408" y="5747"/>
                                </a:lnTo>
                                <a:lnTo>
                                  <a:pt x="773645" y="10105"/>
                                </a:lnTo>
                                <a:lnTo>
                                  <a:pt x="707657" y="15613"/>
                                </a:lnTo>
                                <a:lnTo>
                                  <a:pt x="643602" y="22230"/>
                                </a:lnTo>
                                <a:lnTo>
                                  <a:pt x="581637" y="29914"/>
                                </a:lnTo>
                                <a:lnTo>
                                  <a:pt x="521918" y="38622"/>
                                </a:lnTo>
                                <a:lnTo>
                                  <a:pt x="464602" y="48313"/>
                                </a:lnTo>
                                <a:lnTo>
                                  <a:pt x="409847" y="58943"/>
                                </a:lnTo>
                                <a:lnTo>
                                  <a:pt x="357809" y="70472"/>
                                </a:lnTo>
                                <a:lnTo>
                                  <a:pt x="308645" y="82857"/>
                                </a:lnTo>
                                <a:lnTo>
                                  <a:pt x="262513" y="96055"/>
                                </a:lnTo>
                                <a:lnTo>
                                  <a:pt x="219568" y="110025"/>
                                </a:lnTo>
                                <a:lnTo>
                                  <a:pt x="179969" y="124724"/>
                                </a:lnTo>
                                <a:lnTo>
                                  <a:pt x="143872" y="140110"/>
                                </a:lnTo>
                                <a:lnTo>
                                  <a:pt x="82811" y="172777"/>
                                </a:lnTo>
                                <a:lnTo>
                                  <a:pt x="37642" y="207688"/>
                                </a:lnTo>
                                <a:lnTo>
                                  <a:pt x="9619" y="244505"/>
                                </a:lnTo>
                                <a:lnTo>
                                  <a:pt x="0" y="282892"/>
                                </a:lnTo>
                                <a:lnTo>
                                  <a:pt x="2431" y="302260"/>
                                </a:lnTo>
                                <a:lnTo>
                                  <a:pt x="21409" y="339905"/>
                                </a:lnTo>
                                <a:lnTo>
                                  <a:pt x="58161" y="375810"/>
                                </a:lnTo>
                                <a:lnTo>
                                  <a:pt x="111433" y="409641"/>
                                </a:lnTo>
                                <a:lnTo>
                                  <a:pt x="179969" y="441060"/>
                                </a:lnTo>
                                <a:lnTo>
                                  <a:pt x="219568" y="455759"/>
                                </a:lnTo>
                                <a:lnTo>
                                  <a:pt x="262513" y="469729"/>
                                </a:lnTo>
                                <a:lnTo>
                                  <a:pt x="308645" y="482927"/>
                                </a:lnTo>
                                <a:lnTo>
                                  <a:pt x="357809" y="495311"/>
                                </a:lnTo>
                                <a:lnTo>
                                  <a:pt x="409847" y="506840"/>
                                </a:lnTo>
                                <a:lnTo>
                                  <a:pt x="464602" y="517471"/>
                                </a:lnTo>
                                <a:lnTo>
                                  <a:pt x="521918" y="527161"/>
                                </a:lnTo>
                                <a:lnTo>
                                  <a:pt x="581637" y="535869"/>
                                </a:lnTo>
                                <a:lnTo>
                                  <a:pt x="643602" y="543553"/>
                                </a:lnTo>
                                <a:lnTo>
                                  <a:pt x="707657" y="550171"/>
                                </a:lnTo>
                                <a:lnTo>
                                  <a:pt x="773645" y="555679"/>
                                </a:lnTo>
                                <a:lnTo>
                                  <a:pt x="841408" y="560037"/>
                                </a:lnTo>
                                <a:lnTo>
                                  <a:pt x="910790" y="563202"/>
                                </a:lnTo>
                                <a:lnTo>
                                  <a:pt x="981634" y="565132"/>
                                </a:lnTo>
                                <a:lnTo>
                                  <a:pt x="1053782" y="565785"/>
                                </a:lnTo>
                                <a:lnTo>
                                  <a:pt x="1125930" y="565132"/>
                                </a:lnTo>
                                <a:lnTo>
                                  <a:pt x="1196774" y="563202"/>
                                </a:lnTo>
                                <a:lnTo>
                                  <a:pt x="1266156" y="560037"/>
                                </a:lnTo>
                                <a:lnTo>
                                  <a:pt x="1333919" y="555679"/>
                                </a:lnTo>
                                <a:lnTo>
                                  <a:pt x="1399907" y="550171"/>
                                </a:lnTo>
                                <a:lnTo>
                                  <a:pt x="1463962" y="543553"/>
                                </a:lnTo>
                                <a:lnTo>
                                  <a:pt x="1525927" y="535869"/>
                                </a:lnTo>
                                <a:lnTo>
                                  <a:pt x="1585646" y="527161"/>
                                </a:lnTo>
                                <a:lnTo>
                                  <a:pt x="1642962" y="517471"/>
                                </a:lnTo>
                                <a:lnTo>
                                  <a:pt x="1697717" y="506840"/>
                                </a:lnTo>
                                <a:lnTo>
                                  <a:pt x="1749755" y="495311"/>
                                </a:lnTo>
                                <a:lnTo>
                                  <a:pt x="1798919" y="482927"/>
                                </a:lnTo>
                                <a:lnTo>
                                  <a:pt x="1845051" y="469729"/>
                                </a:lnTo>
                                <a:lnTo>
                                  <a:pt x="1887996" y="455759"/>
                                </a:lnTo>
                                <a:lnTo>
                                  <a:pt x="1927595" y="441060"/>
                                </a:lnTo>
                                <a:lnTo>
                                  <a:pt x="1963692" y="425673"/>
                                </a:lnTo>
                                <a:lnTo>
                                  <a:pt x="2024753" y="393006"/>
                                </a:lnTo>
                                <a:lnTo>
                                  <a:pt x="2069922" y="358096"/>
                                </a:lnTo>
                                <a:lnTo>
                                  <a:pt x="2097945" y="321279"/>
                                </a:lnTo>
                                <a:lnTo>
                                  <a:pt x="2107565" y="282892"/>
                                </a:lnTo>
                                <a:lnTo>
                                  <a:pt x="2105133" y="263523"/>
                                </a:lnTo>
                                <a:lnTo>
                                  <a:pt x="2086155" y="225879"/>
                                </a:lnTo>
                                <a:lnTo>
                                  <a:pt x="2049403" y="189973"/>
                                </a:lnTo>
                                <a:lnTo>
                                  <a:pt x="1996131" y="156142"/>
                                </a:lnTo>
                                <a:lnTo>
                                  <a:pt x="1927595" y="124724"/>
                                </a:lnTo>
                                <a:lnTo>
                                  <a:pt x="1887996" y="110025"/>
                                </a:lnTo>
                                <a:lnTo>
                                  <a:pt x="1845051" y="96055"/>
                                </a:lnTo>
                                <a:lnTo>
                                  <a:pt x="1798919" y="82857"/>
                                </a:lnTo>
                                <a:lnTo>
                                  <a:pt x="1749755" y="70472"/>
                                </a:lnTo>
                                <a:lnTo>
                                  <a:pt x="1697717" y="58943"/>
                                </a:lnTo>
                                <a:lnTo>
                                  <a:pt x="1642962" y="48313"/>
                                </a:lnTo>
                                <a:lnTo>
                                  <a:pt x="1585646" y="38622"/>
                                </a:lnTo>
                                <a:lnTo>
                                  <a:pt x="1525927" y="29914"/>
                                </a:lnTo>
                                <a:lnTo>
                                  <a:pt x="1463962" y="22230"/>
                                </a:lnTo>
                                <a:lnTo>
                                  <a:pt x="1399907" y="15613"/>
                                </a:lnTo>
                                <a:lnTo>
                                  <a:pt x="1333919" y="10105"/>
                                </a:lnTo>
                                <a:lnTo>
                                  <a:pt x="1266156" y="5747"/>
                                </a:lnTo>
                                <a:lnTo>
                                  <a:pt x="1196774" y="2582"/>
                                </a:lnTo>
                                <a:lnTo>
                                  <a:pt x="1125930" y="652"/>
                                </a:lnTo>
                                <a:lnTo>
                                  <a:pt x="10537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1620013" y="45719"/>
                            <a:ext cx="2107565" cy="565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7565" h="565785">
                                <a:moveTo>
                                  <a:pt x="0" y="282892"/>
                                </a:moveTo>
                                <a:lnTo>
                                  <a:pt x="9619" y="244505"/>
                                </a:lnTo>
                                <a:lnTo>
                                  <a:pt x="37642" y="207688"/>
                                </a:lnTo>
                                <a:lnTo>
                                  <a:pt x="82811" y="172777"/>
                                </a:lnTo>
                                <a:lnTo>
                                  <a:pt x="143872" y="140111"/>
                                </a:lnTo>
                                <a:lnTo>
                                  <a:pt x="179969" y="124724"/>
                                </a:lnTo>
                                <a:lnTo>
                                  <a:pt x="219568" y="110025"/>
                                </a:lnTo>
                                <a:lnTo>
                                  <a:pt x="262513" y="96055"/>
                                </a:lnTo>
                                <a:lnTo>
                                  <a:pt x="308645" y="82857"/>
                                </a:lnTo>
                                <a:lnTo>
                                  <a:pt x="357809" y="70472"/>
                                </a:lnTo>
                                <a:lnTo>
                                  <a:pt x="409847" y="58944"/>
                                </a:lnTo>
                                <a:lnTo>
                                  <a:pt x="464602" y="48313"/>
                                </a:lnTo>
                                <a:lnTo>
                                  <a:pt x="521918" y="38623"/>
                                </a:lnTo>
                                <a:lnTo>
                                  <a:pt x="581637" y="29914"/>
                                </a:lnTo>
                                <a:lnTo>
                                  <a:pt x="643602" y="22231"/>
                                </a:lnTo>
                                <a:lnTo>
                                  <a:pt x="707657" y="15613"/>
                                </a:lnTo>
                                <a:lnTo>
                                  <a:pt x="773645" y="10105"/>
                                </a:lnTo>
                                <a:lnTo>
                                  <a:pt x="841408" y="5747"/>
                                </a:lnTo>
                                <a:lnTo>
                                  <a:pt x="910790" y="2582"/>
                                </a:lnTo>
                                <a:lnTo>
                                  <a:pt x="981633" y="652"/>
                                </a:lnTo>
                                <a:lnTo>
                                  <a:pt x="1053782" y="0"/>
                                </a:lnTo>
                                <a:lnTo>
                                  <a:pt x="1125930" y="652"/>
                                </a:lnTo>
                                <a:lnTo>
                                  <a:pt x="1196774" y="2582"/>
                                </a:lnTo>
                                <a:lnTo>
                                  <a:pt x="1266155" y="5747"/>
                                </a:lnTo>
                                <a:lnTo>
                                  <a:pt x="1333919" y="10105"/>
                                </a:lnTo>
                                <a:lnTo>
                                  <a:pt x="1399906" y="15613"/>
                                </a:lnTo>
                                <a:lnTo>
                                  <a:pt x="1463961" y="22231"/>
                                </a:lnTo>
                                <a:lnTo>
                                  <a:pt x="1525927" y="29914"/>
                                </a:lnTo>
                                <a:lnTo>
                                  <a:pt x="1585646" y="38623"/>
                                </a:lnTo>
                                <a:lnTo>
                                  <a:pt x="1642961" y="48313"/>
                                </a:lnTo>
                                <a:lnTo>
                                  <a:pt x="1697717" y="58944"/>
                                </a:lnTo>
                                <a:lnTo>
                                  <a:pt x="1749755" y="70472"/>
                                </a:lnTo>
                                <a:lnTo>
                                  <a:pt x="1798919" y="82857"/>
                                </a:lnTo>
                                <a:lnTo>
                                  <a:pt x="1845051" y="96055"/>
                                </a:lnTo>
                                <a:lnTo>
                                  <a:pt x="1887996" y="110025"/>
                                </a:lnTo>
                                <a:lnTo>
                                  <a:pt x="1927595" y="124724"/>
                                </a:lnTo>
                                <a:lnTo>
                                  <a:pt x="1963692" y="140111"/>
                                </a:lnTo>
                                <a:lnTo>
                                  <a:pt x="2024753" y="172777"/>
                                </a:lnTo>
                                <a:lnTo>
                                  <a:pt x="2069922" y="207688"/>
                                </a:lnTo>
                                <a:lnTo>
                                  <a:pt x="2097945" y="244505"/>
                                </a:lnTo>
                                <a:lnTo>
                                  <a:pt x="2107565" y="282892"/>
                                </a:lnTo>
                                <a:lnTo>
                                  <a:pt x="2105133" y="302261"/>
                                </a:lnTo>
                                <a:lnTo>
                                  <a:pt x="2086155" y="339905"/>
                                </a:lnTo>
                                <a:lnTo>
                                  <a:pt x="2049403" y="375811"/>
                                </a:lnTo>
                                <a:lnTo>
                                  <a:pt x="1996131" y="409641"/>
                                </a:lnTo>
                                <a:lnTo>
                                  <a:pt x="1927595" y="441060"/>
                                </a:lnTo>
                                <a:lnTo>
                                  <a:pt x="1887996" y="455759"/>
                                </a:lnTo>
                                <a:lnTo>
                                  <a:pt x="1845051" y="469729"/>
                                </a:lnTo>
                                <a:lnTo>
                                  <a:pt x="1798919" y="482927"/>
                                </a:lnTo>
                                <a:lnTo>
                                  <a:pt x="1749755" y="495312"/>
                                </a:lnTo>
                                <a:lnTo>
                                  <a:pt x="1697717" y="506840"/>
                                </a:lnTo>
                                <a:lnTo>
                                  <a:pt x="1642961" y="517471"/>
                                </a:lnTo>
                                <a:lnTo>
                                  <a:pt x="1585646" y="527161"/>
                                </a:lnTo>
                                <a:lnTo>
                                  <a:pt x="1525927" y="535870"/>
                                </a:lnTo>
                                <a:lnTo>
                                  <a:pt x="1463961" y="543553"/>
                                </a:lnTo>
                                <a:lnTo>
                                  <a:pt x="1399906" y="550171"/>
                                </a:lnTo>
                                <a:lnTo>
                                  <a:pt x="1333919" y="555679"/>
                                </a:lnTo>
                                <a:lnTo>
                                  <a:pt x="1266155" y="560037"/>
                                </a:lnTo>
                                <a:lnTo>
                                  <a:pt x="1196774" y="563202"/>
                                </a:lnTo>
                                <a:lnTo>
                                  <a:pt x="1125930" y="565132"/>
                                </a:lnTo>
                                <a:lnTo>
                                  <a:pt x="1053782" y="565785"/>
                                </a:lnTo>
                                <a:lnTo>
                                  <a:pt x="981633" y="565132"/>
                                </a:lnTo>
                                <a:lnTo>
                                  <a:pt x="910790" y="563202"/>
                                </a:lnTo>
                                <a:lnTo>
                                  <a:pt x="841408" y="560037"/>
                                </a:lnTo>
                                <a:lnTo>
                                  <a:pt x="773645" y="555679"/>
                                </a:lnTo>
                                <a:lnTo>
                                  <a:pt x="707657" y="550171"/>
                                </a:lnTo>
                                <a:lnTo>
                                  <a:pt x="643602" y="543553"/>
                                </a:lnTo>
                                <a:lnTo>
                                  <a:pt x="581637" y="535870"/>
                                </a:lnTo>
                                <a:lnTo>
                                  <a:pt x="521918" y="527161"/>
                                </a:lnTo>
                                <a:lnTo>
                                  <a:pt x="464602" y="517471"/>
                                </a:lnTo>
                                <a:lnTo>
                                  <a:pt x="409847" y="506840"/>
                                </a:lnTo>
                                <a:lnTo>
                                  <a:pt x="357809" y="495312"/>
                                </a:lnTo>
                                <a:lnTo>
                                  <a:pt x="308645" y="482927"/>
                                </a:lnTo>
                                <a:lnTo>
                                  <a:pt x="262513" y="469729"/>
                                </a:lnTo>
                                <a:lnTo>
                                  <a:pt x="219568" y="455759"/>
                                </a:lnTo>
                                <a:lnTo>
                                  <a:pt x="179969" y="441060"/>
                                </a:lnTo>
                                <a:lnTo>
                                  <a:pt x="143872" y="425673"/>
                                </a:lnTo>
                                <a:lnTo>
                                  <a:pt x="82811" y="393007"/>
                                </a:lnTo>
                                <a:lnTo>
                                  <a:pt x="37642" y="358096"/>
                                </a:lnTo>
                                <a:lnTo>
                                  <a:pt x="9619" y="321279"/>
                                </a:lnTo>
                                <a:lnTo>
                                  <a:pt x="0" y="282892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2813049" y="881640"/>
                            <a:ext cx="2753995" cy="136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3995" h="1360805">
                                <a:moveTo>
                                  <a:pt x="0" y="226804"/>
                                </a:moveTo>
                                <a:lnTo>
                                  <a:pt x="4607" y="181095"/>
                                </a:lnTo>
                                <a:lnTo>
                                  <a:pt x="17823" y="138521"/>
                                </a:lnTo>
                                <a:lnTo>
                                  <a:pt x="38734" y="99995"/>
                                </a:lnTo>
                                <a:lnTo>
                                  <a:pt x="66429" y="66429"/>
                                </a:lnTo>
                                <a:lnTo>
                                  <a:pt x="99995" y="38734"/>
                                </a:lnTo>
                                <a:lnTo>
                                  <a:pt x="138521" y="17823"/>
                                </a:lnTo>
                                <a:lnTo>
                                  <a:pt x="181095" y="4607"/>
                                </a:lnTo>
                                <a:lnTo>
                                  <a:pt x="226804" y="0"/>
                                </a:lnTo>
                                <a:lnTo>
                                  <a:pt x="2527191" y="0"/>
                                </a:lnTo>
                                <a:lnTo>
                                  <a:pt x="2572899" y="4607"/>
                                </a:lnTo>
                                <a:lnTo>
                                  <a:pt x="2615473" y="17823"/>
                                </a:lnTo>
                                <a:lnTo>
                                  <a:pt x="2653999" y="38734"/>
                                </a:lnTo>
                                <a:lnTo>
                                  <a:pt x="2687565" y="66429"/>
                                </a:lnTo>
                                <a:lnTo>
                                  <a:pt x="2715260" y="99995"/>
                                </a:lnTo>
                                <a:lnTo>
                                  <a:pt x="2736171" y="138521"/>
                                </a:lnTo>
                                <a:lnTo>
                                  <a:pt x="2749387" y="181095"/>
                                </a:lnTo>
                                <a:lnTo>
                                  <a:pt x="2753995" y="226804"/>
                                </a:lnTo>
                                <a:lnTo>
                                  <a:pt x="2753995" y="1134001"/>
                                </a:lnTo>
                                <a:lnTo>
                                  <a:pt x="2749387" y="1179709"/>
                                </a:lnTo>
                                <a:lnTo>
                                  <a:pt x="2736171" y="1222283"/>
                                </a:lnTo>
                                <a:lnTo>
                                  <a:pt x="2715260" y="1260809"/>
                                </a:lnTo>
                                <a:lnTo>
                                  <a:pt x="2687565" y="1294375"/>
                                </a:lnTo>
                                <a:lnTo>
                                  <a:pt x="2653999" y="1322070"/>
                                </a:lnTo>
                                <a:lnTo>
                                  <a:pt x="2615473" y="1342981"/>
                                </a:lnTo>
                                <a:lnTo>
                                  <a:pt x="2572899" y="1356197"/>
                                </a:lnTo>
                                <a:lnTo>
                                  <a:pt x="2527191" y="1360805"/>
                                </a:lnTo>
                                <a:lnTo>
                                  <a:pt x="226804" y="1360805"/>
                                </a:lnTo>
                                <a:lnTo>
                                  <a:pt x="181095" y="1356197"/>
                                </a:lnTo>
                                <a:lnTo>
                                  <a:pt x="138521" y="1342981"/>
                                </a:lnTo>
                                <a:lnTo>
                                  <a:pt x="99995" y="1322070"/>
                                </a:lnTo>
                                <a:lnTo>
                                  <a:pt x="66429" y="1294375"/>
                                </a:lnTo>
                                <a:lnTo>
                                  <a:pt x="38734" y="1260809"/>
                                </a:lnTo>
                                <a:lnTo>
                                  <a:pt x="17823" y="1222283"/>
                                </a:lnTo>
                                <a:lnTo>
                                  <a:pt x="4607" y="1179709"/>
                                </a:lnTo>
                                <a:lnTo>
                                  <a:pt x="0" y="1134001"/>
                                </a:lnTo>
                                <a:lnTo>
                                  <a:pt x="0" y="226804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C05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12700" y="919740"/>
                            <a:ext cx="2699385" cy="132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9385" h="1322705">
                                <a:moveTo>
                                  <a:pt x="0" y="220455"/>
                                </a:moveTo>
                                <a:lnTo>
                                  <a:pt x="4478" y="176026"/>
                                </a:lnTo>
                                <a:lnTo>
                                  <a:pt x="17324" y="134644"/>
                                </a:lnTo>
                                <a:lnTo>
                                  <a:pt x="37650" y="97196"/>
                                </a:lnTo>
                                <a:lnTo>
                                  <a:pt x="64569" y="64570"/>
                                </a:lnTo>
                                <a:lnTo>
                                  <a:pt x="97196" y="37650"/>
                                </a:lnTo>
                                <a:lnTo>
                                  <a:pt x="134644" y="17324"/>
                                </a:lnTo>
                                <a:lnTo>
                                  <a:pt x="176026" y="4478"/>
                                </a:lnTo>
                                <a:lnTo>
                                  <a:pt x="220455" y="0"/>
                                </a:lnTo>
                                <a:lnTo>
                                  <a:pt x="2478929" y="0"/>
                                </a:lnTo>
                                <a:lnTo>
                                  <a:pt x="2523358" y="4478"/>
                                </a:lnTo>
                                <a:lnTo>
                                  <a:pt x="2564740" y="17324"/>
                                </a:lnTo>
                                <a:lnTo>
                                  <a:pt x="2602188" y="37650"/>
                                </a:lnTo>
                                <a:lnTo>
                                  <a:pt x="2634815" y="64570"/>
                                </a:lnTo>
                                <a:lnTo>
                                  <a:pt x="2661734" y="97196"/>
                                </a:lnTo>
                                <a:lnTo>
                                  <a:pt x="2682060" y="134644"/>
                                </a:lnTo>
                                <a:lnTo>
                                  <a:pt x="2694906" y="176026"/>
                                </a:lnTo>
                                <a:lnTo>
                                  <a:pt x="2699385" y="220455"/>
                                </a:lnTo>
                                <a:lnTo>
                                  <a:pt x="2699385" y="1102249"/>
                                </a:lnTo>
                                <a:lnTo>
                                  <a:pt x="2694906" y="1146678"/>
                                </a:lnTo>
                                <a:lnTo>
                                  <a:pt x="2682060" y="1188060"/>
                                </a:lnTo>
                                <a:lnTo>
                                  <a:pt x="2661734" y="1225508"/>
                                </a:lnTo>
                                <a:lnTo>
                                  <a:pt x="2634815" y="1258135"/>
                                </a:lnTo>
                                <a:lnTo>
                                  <a:pt x="2602188" y="1285054"/>
                                </a:lnTo>
                                <a:lnTo>
                                  <a:pt x="2564740" y="1305380"/>
                                </a:lnTo>
                                <a:lnTo>
                                  <a:pt x="2523358" y="1318226"/>
                                </a:lnTo>
                                <a:lnTo>
                                  <a:pt x="2478929" y="1322705"/>
                                </a:lnTo>
                                <a:lnTo>
                                  <a:pt x="220455" y="1322705"/>
                                </a:lnTo>
                                <a:lnTo>
                                  <a:pt x="176026" y="1318226"/>
                                </a:lnTo>
                                <a:lnTo>
                                  <a:pt x="134644" y="1305380"/>
                                </a:lnTo>
                                <a:lnTo>
                                  <a:pt x="97196" y="1285054"/>
                                </a:lnTo>
                                <a:lnTo>
                                  <a:pt x="64569" y="1258135"/>
                                </a:lnTo>
                                <a:lnTo>
                                  <a:pt x="37650" y="1225508"/>
                                </a:lnTo>
                                <a:lnTo>
                                  <a:pt x="17324" y="1188060"/>
                                </a:lnTo>
                                <a:lnTo>
                                  <a:pt x="4478" y="1146678"/>
                                </a:lnTo>
                                <a:lnTo>
                                  <a:pt x="0" y="1102249"/>
                                </a:lnTo>
                                <a:lnTo>
                                  <a:pt x="0" y="220455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C05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2226946" y="603871"/>
                            <a:ext cx="221615" cy="29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615" h="297180">
                                <a:moveTo>
                                  <a:pt x="15731" y="202145"/>
                                </a:moveTo>
                                <a:lnTo>
                                  <a:pt x="0" y="296689"/>
                                </a:lnTo>
                                <a:lnTo>
                                  <a:pt x="85073" y="252549"/>
                                </a:lnTo>
                                <a:lnTo>
                                  <a:pt x="77859" y="247305"/>
                                </a:lnTo>
                                <a:lnTo>
                                  <a:pt x="53559" y="247305"/>
                                </a:lnTo>
                                <a:lnTo>
                                  <a:pt x="30445" y="230503"/>
                                </a:lnTo>
                                <a:lnTo>
                                  <a:pt x="38845" y="218947"/>
                                </a:lnTo>
                                <a:lnTo>
                                  <a:pt x="15731" y="202145"/>
                                </a:lnTo>
                                <a:close/>
                              </a:path>
                              <a:path w="221615" h="297180">
                                <a:moveTo>
                                  <a:pt x="38845" y="218947"/>
                                </a:moveTo>
                                <a:lnTo>
                                  <a:pt x="30445" y="230503"/>
                                </a:lnTo>
                                <a:lnTo>
                                  <a:pt x="53559" y="247305"/>
                                </a:lnTo>
                                <a:lnTo>
                                  <a:pt x="61960" y="235748"/>
                                </a:lnTo>
                                <a:lnTo>
                                  <a:pt x="38845" y="218947"/>
                                </a:lnTo>
                                <a:close/>
                              </a:path>
                              <a:path w="221615" h="297180">
                                <a:moveTo>
                                  <a:pt x="61960" y="235748"/>
                                </a:moveTo>
                                <a:lnTo>
                                  <a:pt x="53559" y="247305"/>
                                </a:lnTo>
                                <a:lnTo>
                                  <a:pt x="77859" y="247305"/>
                                </a:lnTo>
                                <a:lnTo>
                                  <a:pt x="61960" y="235748"/>
                                </a:lnTo>
                                <a:close/>
                              </a:path>
                              <a:path w="221615" h="297180">
                                <a:moveTo>
                                  <a:pt x="197992" y="0"/>
                                </a:moveTo>
                                <a:lnTo>
                                  <a:pt x="38845" y="218947"/>
                                </a:lnTo>
                                <a:lnTo>
                                  <a:pt x="61960" y="235748"/>
                                </a:lnTo>
                                <a:lnTo>
                                  <a:pt x="221107" y="16800"/>
                                </a:lnTo>
                                <a:lnTo>
                                  <a:pt x="197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3" name="Image 263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4936" y="616701"/>
                            <a:ext cx="231645" cy="2286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3.399918pt;margin-top:3.775995pt;width:439.35pt;height:177.6pt;mso-position-horizontal-relative:page;mso-position-vertical-relative:paragraph;z-index:-18739712" id="docshapegroup183" coordorigin="1668,76" coordsize="8787,3552">
                <v:shape style="position:absolute;left:4118;top:75;width:3524;height:1095" type="#_x0000_t75" id="docshape184" stroked="false">
                  <v:imagedata r:id="rId29" o:title=""/>
                </v:shape>
                <v:shape style="position:absolute;left:4660;top:344;width:2434;height:572" type="#_x0000_t75" id="docshape185" stroked="false">
                  <v:imagedata r:id="rId30" o:title=""/>
                </v:shape>
                <v:shape style="position:absolute;left:4219;top:147;width:3319;height:891" id="docshape186" coordorigin="4219,148" coordsize="3319,891" path="m5879,148l5765,149,5654,152,5544,157,5438,163,5334,172,5233,183,5135,195,5041,208,4951,224,4865,240,4783,259,4705,278,4633,299,4565,321,4503,344,4446,368,4350,420,4278,475,4234,533,4219,593,4223,624,4253,683,4311,739,4395,793,4503,842,4565,865,4633,887,4705,908,4783,928,4865,946,4951,962,5041,978,5135,991,5233,1004,5334,1014,5438,1023,5544,1029,5654,1034,5765,1037,5879,1039,5992,1037,6104,1034,6213,1029,6320,1023,6424,1014,6525,1004,6622,991,6716,978,6807,962,6893,946,6975,928,7052,908,7125,887,7192,865,7255,842,7312,818,7408,766,7479,711,7523,653,7538,593,7534,563,7504,503,7447,447,7363,393,7255,344,7192,321,7125,299,7052,278,6975,259,6893,240,6807,224,6716,208,6622,195,6525,183,6424,172,6320,163,6213,157,6104,152,5992,149,5879,148xe" filled="true" fillcolor="#ff0000" stroked="false">
                  <v:path arrowok="t"/>
                  <v:fill type="solid"/>
                </v:shape>
                <v:shape style="position:absolute;left:4219;top:147;width:3319;height:891" id="docshape187" coordorigin="4219,148" coordsize="3319,891" path="m4219,593l4234,533,4278,475,4350,420,4446,368,4503,344,4565,321,4633,299,4705,278,4783,259,4865,240,4951,224,5041,208,5135,195,5233,183,5334,172,5438,163,5544,157,5654,152,5765,149,5879,148,5992,149,6104,152,6213,157,6320,163,6424,172,6525,183,6622,195,6716,208,6807,224,6893,240,6975,259,7052,278,7125,299,7192,321,7255,344,7312,368,7408,420,7479,475,7523,533,7538,593,7534,624,7504,683,7447,739,7363,793,7255,842,7192,865,7125,887,7052,908,6975,928,6893,946,6807,962,6716,978,6622,991,6525,1004,6424,1014,6320,1023,6213,1029,6104,1034,5992,1037,5879,1039,5765,1037,5654,1034,5544,1029,5438,1023,5334,1014,5233,1004,5135,991,5041,978,4951,962,4865,946,4783,928,4705,908,4633,887,4565,865,4503,842,4446,818,4350,766,4278,711,4234,653,4219,593xe" filled="false" stroked="true" strokeweight="3.0pt" strokecolor="#ffffff">
                  <v:path arrowok="t"/>
                  <v:stroke dashstyle="solid"/>
                </v:shape>
                <v:shape style="position:absolute;left:6098;top:1463;width:4337;height:2143" id="docshape188" coordorigin="6098,1464" coordsize="4337,2143" path="m6098,1821l6105,1749,6126,1682,6159,1621,6203,1569,6255,1525,6316,1492,6383,1471,6455,1464,10078,1464,10150,1471,10217,1492,10278,1525,10330,1569,10374,1621,10407,1682,10428,1749,10435,1821,10435,3250,10428,3322,10407,3389,10374,3449,10330,3502,10278,3546,10217,3579,10150,3600,10078,3607,6455,3607,6383,3600,6316,3579,6255,3546,6203,3502,6159,3449,6126,3389,6105,3322,6098,3250,6098,1821xe" filled="false" stroked="true" strokeweight="2.0pt" strokecolor="#c0504d">
                  <v:path arrowok="t"/>
                  <v:stroke dashstyle="solid"/>
                </v:shape>
                <v:shape style="position:absolute;left:1688;top:1523;width:4251;height:2083" id="docshape189" coordorigin="1688,1524" coordsize="4251,2083" path="m1688,1871l1695,1801,1715,1736,1747,1677,1790,1626,1841,1583,1900,1551,1965,1531,2035,1524,5592,1524,5662,1531,5727,1551,5786,1583,5837,1626,5880,1677,5912,1736,5932,1801,5939,1871,5939,3260,5932,3330,5912,3395,5880,3454,5837,3505,5786,3548,5727,3580,5662,3600,5592,3607,2035,3607,1965,3600,1900,3580,1841,3548,1790,3505,1747,3454,1715,3395,1695,3330,1688,3260,1688,1871xe" filled="false" stroked="true" strokeweight="2.0pt" strokecolor="#c0504d">
                  <v:path arrowok="t"/>
                  <v:stroke dashstyle="solid"/>
                </v:shape>
                <v:shape style="position:absolute;left:5175;top:1026;width:349;height:468" id="docshape190" coordorigin="5175,1026" coordsize="349,468" path="m5200,1345l5175,1494,5309,1424,5298,1416,5259,1416,5223,1389,5236,1371,5200,1345xm5236,1371l5223,1389,5259,1416,5273,1398,5236,1371xm5273,1398l5259,1416,5298,1416,5273,1398xm5487,1026l5236,1371,5273,1398,5523,1053,5487,1026xe" filled="true" fillcolor="#000000" stroked="false">
                  <v:path arrowok="t"/>
                  <v:fill type="solid"/>
                </v:shape>
                <v:shape style="position:absolute;left:6211;top:1046;width:365;height:361" type="#_x0000_t75" id="docshape191" stroked="false">
                  <v:imagedata r:id="rId31" o:title=""/>
                </v:shape>
                <w10:wrap type="none"/>
              </v:group>
            </w:pict>
          </mc:Fallback>
        </mc:AlternateContent>
      </w:r>
      <w:r>
        <w:rPr>
          <w:b/>
          <w:bCs/>
          <w:color w:val="FFFFFF"/>
          <w:spacing w:val="-2"/>
          <w:sz w:val="36"/>
          <w:szCs w:val="36"/>
        </w:rPr>
        <w:t>วิธีการแจงเตือนภัย</w:t>
      </w: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66"/>
        <w:ind w:left="0"/>
        <w:rPr>
          <w:b/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0" w:footer="728" w:top="980" w:bottom="920" w:left="660" w:right="600"/>
        </w:sectPr>
      </w:pPr>
    </w:p>
    <w:p>
      <w:pPr>
        <w:spacing w:line="302" w:lineRule="exact" w:before="148"/>
        <w:ind w:left="1293" w:right="0" w:firstLine="0"/>
        <w:jc w:val="left"/>
        <w:rPr>
          <w:b/>
          <w:bCs/>
          <w:sz w:val="28"/>
          <w:szCs w:val="28"/>
        </w:rPr>
      </w:pPr>
      <w:r>
        <w:rPr>
          <w:b/>
          <w:bCs/>
          <w:spacing w:val="-2"/>
          <w:sz w:val="28"/>
          <w:szCs w:val="28"/>
          <w:u w:val="single"/>
        </w:rPr>
        <w:t>แจงเตือนผานหนวยงาน</w:t>
      </w:r>
    </w:p>
    <w:p>
      <w:pPr>
        <w:spacing w:line="286" w:lineRule="exact" w:before="0"/>
        <w:ind w:left="1293" w:right="0" w:firstLine="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-</w:t>
      </w:r>
      <w:r>
        <w:rPr>
          <w:b/>
          <w:bCs/>
          <w:spacing w:val="62"/>
          <w:sz w:val="28"/>
          <w:szCs w:val="28"/>
        </w:rPr>
        <w:t> </w:t>
      </w:r>
      <w:r>
        <w:rPr>
          <w:b/>
          <w:bCs/>
          <w:spacing w:val="-2"/>
          <w:sz w:val="28"/>
          <w:szCs w:val="28"/>
        </w:rPr>
        <w:t>สวนราชการภายในอำเภอ</w:t>
      </w:r>
    </w:p>
    <w:p>
      <w:pPr>
        <w:spacing w:line="283" w:lineRule="exact" w:before="0"/>
        <w:ind w:left="1293" w:right="0" w:firstLine="0"/>
        <w:jc w:val="left"/>
        <w:rPr>
          <w:sz w:val="28"/>
          <w:szCs w:val="28"/>
        </w:rPr>
      </w:pPr>
      <w:r>
        <w:rPr>
          <w:b/>
          <w:bCs/>
          <w:sz w:val="28"/>
          <w:szCs w:val="28"/>
        </w:rPr>
        <w:t>-</w:t>
      </w:r>
      <w:r>
        <w:rPr>
          <w:b/>
          <w:bCs/>
          <w:spacing w:val="29"/>
          <w:sz w:val="28"/>
          <w:szCs w:val="28"/>
        </w:rPr>
        <w:t>  </w:t>
      </w:r>
      <w:r>
        <w:rPr>
          <w:spacing w:val="-2"/>
          <w:sz w:val="28"/>
          <w:szCs w:val="28"/>
        </w:rPr>
        <w:t>องคกรปกครองสวนทองถิ่นในเขตพื้นที่</w:t>
      </w:r>
    </w:p>
    <w:p>
      <w:pPr>
        <w:spacing w:line="286" w:lineRule="exact" w:before="0"/>
        <w:ind w:left="1293" w:right="0" w:firstLine="0"/>
        <w:jc w:val="left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pacing w:val="59"/>
          <w:sz w:val="28"/>
          <w:szCs w:val="28"/>
        </w:rPr>
        <w:t> </w:t>
      </w:r>
      <w:r>
        <w:rPr>
          <w:spacing w:val="-2"/>
          <w:sz w:val="28"/>
          <w:szCs w:val="28"/>
        </w:rPr>
        <w:t>กำนัน/ผูใหญบาน</w:t>
      </w:r>
    </w:p>
    <w:p>
      <w:pPr>
        <w:spacing w:line="216" w:lineRule="auto" w:before="11"/>
        <w:ind w:left="1293" w:right="0" w:firstLine="0"/>
        <w:jc w:val="left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pacing w:val="40"/>
          <w:sz w:val="28"/>
          <w:szCs w:val="28"/>
        </w:rPr>
        <w:t> </w:t>
      </w:r>
      <w:r>
        <w:rPr>
          <w:sz w:val="28"/>
          <w:szCs w:val="28"/>
        </w:rPr>
        <w:t>กลุมผูไดรับผลกระทบ</w:t>
      </w:r>
      <w:r>
        <w:rPr>
          <w:spacing w:val="-10"/>
          <w:sz w:val="28"/>
          <w:szCs w:val="28"/>
        </w:rPr>
        <w:t> </w:t>
      </w:r>
      <w:r>
        <w:rPr>
          <w:sz w:val="28"/>
          <w:szCs w:val="28"/>
        </w:rPr>
        <w:t>(พื้นที่เสี่ยงภัย)</w:t>
      </w:r>
      <w:r>
        <w:rPr>
          <w:spacing w:val="-10"/>
          <w:sz w:val="28"/>
          <w:szCs w:val="28"/>
        </w:rPr>
        <w:t> </w:t>
      </w:r>
      <w:r>
        <w:rPr>
          <w:sz w:val="28"/>
          <w:szCs w:val="28"/>
        </w:rPr>
        <w:t>เชน </w:t>
      </w:r>
      <w:r>
        <w:rPr>
          <w:spacing w:val="-2"/>
          <w:sz w:val="28"/>
          <w:szCs w:val="28"/>
        </w:rPr>
        <w:t>กลุมผูประกอบการ</w:t>
      </w:r>
    </w:p>
    <w:p>
      <w:pPr>
        <w:spacing w:line="302" w:lineRule="exact" w:before="91"/>
        <w:ind w:left="1171" w:right="0" w:firstLine="0"/>
        <w:jc w:val="left"/>
        <w:rPr>
          <w:sz w:val="28"/>
          <w:szCs w:val="28"/>
        </w:rPr>
      </w:pPr>
      <w:r>
        <w:rPr/>
        <w:br w:type="column"/>
      </w:r>
      <w:r>
        <w:rPr>
          <w:b/>
          <w:bCs/>
          <w:spacing w:val="-2"/>
          <w:sz w:val="28"/>
          <w:szCs w:val="28"/>
          <w:u w:val="single"/>
        </w:rPr>
        <w:t>แจงเตือนประชาชนโดยตรง</w:t>
      </w:r>
      <w:r>
        <w:rPr>
          <w:b/>
          <w:bCs/>
          <w:spacing w:val="16"/>
          <w:sz w:val="28"/>
          <w:szCs w:val="28"/>
          <w:u w:val="none"/>
        </w:rPr>
        <w:t> </w:t>
      </w:r>
      <w:r>
        <w:rPr>
          <w:spacing w:val="-2"/>
          <w:sz w:val="28"/>
          <w:szCs w:val="28"/>
          <w:u w:val="none"/>
        </w:rPr>
        <w:t>โดยผานทาง</w:t>
      </w:r>
    </w:p>
    <w:p>
      <w:pPr>
        <w:spacing w:line="286" w:lineRule="exact" w:before="0"/>
        <w:ind w:left="1171" w:right="0" w:firstLine="0"/>
        <w:jc w:val="left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pacing w:val="48"/>
          <w:sz w:val="28"/>
          <w:szCs w:val="28"/>
        </w:rPr>
        <w:t> </w:t>
      </w:r>
      <w:r>
        <w:rPr>
          <w:sz w:val="28"/>
          <w:szCs w:val="28"/>
        </w:rPr>
        <w:t>สถานีวิทยุกระจายเสียง</w:t>
      </w:r>
      <w:r>
        <w:rPr>
          <w:spacing w:val="-5"/>
          <w:sz w:val="28"/>
          <w:szCs w:val="28"/>
        </w:rPr>
        <w:t> </w:t>
      </w:r>
      <w:r>
        <w:rPr>
          <w:spacing w:val="-2"/>
          <w:sz w:val="28"/>
          <w:szCs w:val="28"/>
        </w:rPr>
        <w:t>/สถานีโทรทัศน</w:t>
      </w:r>
    </w:p>
    <w:p>
      <w:pPr>
        <w:spacing w:line="283" w:lineRule="exact" w:before="0"/>
        <w:ind w:left="1171" w:right="0" w:firstLine="0"/>
        <w:jc w:val="left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pacing w:val="48"/>
          <w:sz w:val="28"/>
          <w:szCs w:val="28"/>
        </w:rPr>
        <w:t> </w:t>
      </w:r>
      <w:r>
        <w:rPr>
          <w:sz w:val="28"/>
          <w:szCs w:val="28"/>
        </w:rPr>
        <w:t>วิทยุสมัครเลน</w:t>
      </w:r>
      <w:r>
        <w:rPr>
          <w:spacing w:val="-6"/>
          <w:sz w:val="28"/>
          <w:szCs w:val="28"/>
        </w:rPr>
        <w:t> </w:t>
      </w:r>
      <w:r>
        <w:rPr>
          <w:sz w:val="28"/>
          <w:szCs w:val="28"/>
        </w:rPr>
        <w:t>โทรศัพทมือถือ</w:t>
      </w:r>
      <w:r>
        <w:rPr>
          <w:spacing w:val="-5"/>
          <w:sz w:val="28"/>
          <w:szCs w:val="28"/>
        </w:rPr>
        <w:t> </w:t>
      </w:r>
      <w:r>
        <w:rPr>
          <w:spacing w:val="-2"/>
          <w:sz w:val="28"/>
          <w:szCs w:val="28"/>
        </w:rPr>
        <w:t>/โทรสาร</w:t>
      </w:r>
    </w:p>
    <w:p>
      <w:pPr>
        <w:spacing w:line="286" w:lineRule="exact" w:before="0"/>
        <w:ind w:left="1171" w:right="0" w:firstLine="0"/>
        <w:jc w:val="left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pacing w:val="59"/>
          <w:sz w:val="28"/>
          <w:szCs w:val="28"/>
        </w:rPr>
        <w:t> </w:t>
      </w:r>
      <w:r>
        <w:rPr>
          <w:spacing w:val="-2"/>
          <w:sz w:val="28"/>
          <w:szCs w:val="28"/>
        </w:rPr>
        <w:t>หอกระจายขาวเสียงตามสาย</w:t>
      </w:r>
    </w:p>
    <w:p>
      <w:pPr>
        <w:spacing w:line="286" w:lineRule="exact" w:before="0"/>
        <w:ind w:left="1171" w:right="0" w:firstLine="0"/>
        <w:jc w:val="left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pacing w:val="59"/>
          <w:sz w:val="28"/>
          <w:szCs w:val="28"/>
        </w:rPr>
        <w:t> </w:t>
      </w:r>
      <w:r>
        <w:rPr>
          <w:spacing w:val="-2"/>
          <w:sz w:val="28"/>
          <w:szCs w:val="28"/>
        </w:rPr>
        <w:t>ไซเรนเตือนภัยแบบมือหมุน</w:t>
      </w:r>
    </w:p>
    <w:p>
      <w:pPr>
        <w:spacing w:line="300" w:lineRule="exact" w:before="0"/>
        <w:ind w:left="1171" w:right="0" w:firstLine="0"/>
        <w:jc w:val="left"/>
        <w:rPr>
          <w:sz w:val="28"/>
          <w:szCs w:val="28"/>
        </w:rPr>
      </w:pPr>
      <w:r>
        <w:rPr>
          <w:sz w:val="28"/>
          <w:szCs w:val="28"/>
        </w:rPr>
        <w:t>-</w:t>
      </w:r>
      <w:r>
        <w:rPr>
          <w:spacing w:val="-6"/>
          <w:sz w:val="28"/>
          <w:szCs w:val="28"/>
        </w:rPr>
        <w:t> </w:t>
      </w:r>
      <w:r>
        <w:rPr>
          <w:sz w:val="28"/>
          <w:szCs w:val="28"/>
        </w:rPr>
        <w:t>แอพพลิเคชั่นไลน</w:t>
      </w:r>
      <w:r>
        <w:rPr>
          <w:spacing w:val="-7"/>
          <w:sz w:val="28"/>
          <w:szCs w:val="28"/>
        </w:rPr>
        <w:t> </w:t>
      </w:r>
      <w:r>
        <w:rPr>
          <w:sz w:val="28"/>
          <w:szCs w:val="28"/>
        </w:rPr>
        <w:t>(Line)</w:t>
      </w:r>
      <w:r>
        <w:rPr>
          <w:spacing w:val="-6"/>
          <w:sz w:val="28"/>
          <w:szCs w:val="28"/>
        </w:rPr>
        <w:t> </w:t>
      </w:r>
      <w:r>
        <w:rPr>
          <w:spacing w:val="-5"/>
          <w:sz w:val="28"/>
          <w:szCs w:val="28"/>
        </w:rPr>
        <w:t>ฯลฯ</w:t>
      </w:r>
    </w:p>
    <w:p>
      <w:pPr>
        <w:spacing w:after="0" w:line="300" w:lineRule="exact"/>
        <w:jc w:val="left"/>
        <w:rPr>
          <w:sz w:val="28"/>
          <w:szCs w:val="28"/>
        </w:rPr>
        <w:sectPr>
          <w:type w:val="continuous"/>
          <w:pgSz w:w="11910" w:h="16840"/>
          <w:pgMar w:header="0" w:footer="728" w:top="1920" w:bottom="280" w:left="660" w:right="600"/>
          <w:cols w:num="2" w:equalWidth="0">
            <w:col w:w="4494" w:space="40"/>
            <w:col w:w="6116"/>
          </w:cols>
        </w:sectPr>
      </w:pPr>
    </w:p>
    <w:p>
      <w:pPr>
        <w:pStyle w:val="BodyText"/>
        <w:spacing w:before="281"/>
        <w:ind w:left="0"/>
      </w:pPr>
    </w:p>
    <w:p>
      <w:pPr>
        <w:pStyle w:val="Heading4"/>
        <w:spacing w:line="223" w:lineRule="auto"/>
        <w:ind w:left="780" w:right="811" w:firstLine="720"/>
      </w:pPr>
      <w:r>
        <w:rPr>
          <w:spacing w:val="23"/>
        </w:rPr>
        <w:t>หมายเหตุ</w:t>
      </w:r>
      <w:r>
        <w:rPr>
          <w:spacing w:val="23"/>
        </w:rPr>
        <w:t> </w:t>
      </w:r>
      <w:r>
        <w:rPr/>
        <w:t>: </w:t>
      </w:r>
      <w:r>
        <w:rPr>
          <w:spacing w:val="20"/>
        </w:rPr>
        <w:t>การกำหนดระดับ/สัญลักษณ/สีการแจงเตือนภัยใหเปนไปตามบริบท </w:t>
      </w:r>
      <w:r>
        <w:rPr>
          <w:spacing w:val="-2"/>
        </w:rPr>
        <w:t>และภารกิจของแตละหนวยงานที่รับผิดชอบ โดยอางอิงจากระดับสถานการณ/ความรุนแรงของสาธารณภัย ตามแผนการปองกันและบรรเทาสาธารณภัยแหงชาติ</w:t>
      </w:r>
    </w:p>
    <w:p>
      <w:pPr>
        <w:spacing w:after="0" w:line="223" w:lineRule="auto"/>
        <w:sectPr>
          <w:type w:val="continuous"/>
          <w:pgSz w:w="11910" w:h="16840"/>
          <w:pgMar w:header="0" w:footer="728" w:top="1920" w:bottom="280" w:left="660" w:right="600"/>
        </w:sectPr>
      </w:pPr>
    </w:p>
    <w:p>
      <w:pPr>
        <w:pStyle w:val="BodyText"/>
        <w:ind w:left="30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498590" cy="4556760"/>
                <wp:effectExtent l="0" t="0" r="0" b="5714"/>
                <wp:docPr id="264" name="Group 2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4" name="Group 264"/>
                      <wpg:cNvGrpSpPr/>
                      <wpg:grpSpPr>
                        <a:xfrm>
                          <a:off x="0" y="0"/>
                          <a:ext cx="6498590" cy="4556760"/>
                          <a:chExt cx="6498590" cy="4556760"/>
                        </a:xfrm>
                      </wpg:grpSpPr>
                      <pic:pic>
                        <pic:nvPicPr>
                          <pic:cNvPr id="265" name="Image 265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7591"/>
                            <a:ext cx="1621536" cy="758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6" name="Image 266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952" y="322935"/>
                            <a:ext cx="883920" cy="591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7" name="Graphic 267"/>
                        <wps:cNvSpPr/>
                        <wps:spPr>
                          <a:xfrm>
                            <a:off x="91439" y="283311"/>
                            <a:ext cx="1457325" cy="629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7325" h="629285">
                                <a:moveTo>
                                  <a:pt x="1142683" y="0"/>
                                </a:moveTo>
                                <a:lnTo>
                                  <a:pt x="0" y="0"/>
                                </a:lnTo>
                                <a:lnTo>
                                  <a:pt x="314642" y="314643"/>
                                </a:lnTo>
                                <a:lnTo>
                                  <a:pt x="0" y="629285"/>
                                </a:lnTo>
                                <a:lnTo>
                                  <a:pt x="1142683" y="629285"/>
                                </a:lnTo>
                                <a:lnTo>
                                  <a:pt x="1457324" y="314643"/>
                                </a:lnTo>
                                <a:lnTo>
                                  <a:pt x="11426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B5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91439" y="283311"/>
                            <a:ext cx="1457325" cy="629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7325" h="629285">
                                <a:moveTo>
                                  <a:pt x="0" y="0"/>
                                </a:moveTo>
                                <a:lnTo>
                                  <a:pt x="1142684" y="0"/>
                                </a:lnTo>
                                <a:lnTo>
                                  <a:pt x="1457325" y="314643"/>
                                </a:lnTo>
                                <a:lnTo>
                                  <a:pt x="1142684" y="629285"/>
                                </a:lnTo>
                                <a:lnTo>
                                  <a:pt x="0" y="629285"/>
                                </a:lnTo>
                                <a:lnTo>
                                  <a:pt x="314642" y="3146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9" name="Image 269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8552" y="234543"/>
                            <a:ext cx="1615439" cy="758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0" name="Image 270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6504" y="319887"/>
                            <a:ext cx="877824" cy="591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1" name="Graphic 271"/>
                        <wps:cNvSpPr/>
                        <wps:spPr>
                          <a:xfrm>
                            <a:off x="1459991" y="280263"/>
                            <a:ext cx="1451610" cy="629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1610" h="629285">
                                <a:moveTo>
                                  <a:pt x="1136967" y="0"/>
                                </a:moveTo>
                                <a:lnTo>
                                  <a:pt x="0" y="0"/>
                                </a:lnTo>
                                <a:lnTo>
                                  <a:pt x="314642" y="314642"/>
                                </a:lnTo>
                                <a:lnTo>
                                  <a:pt x="0" y="629285"/>
                                </a:lnTo>
                                <a:lnTo>
                                  <a:pt x="1136967" y="629285"/>
                                </a:lnTo>
                                <a:lnTo>
                                  <a:pt x="1451609" y="314642"/>
                                </a:lnTo>
                                <a:lnTo>
                                  <a:pt x="11369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1459991" y="280263"/>
                            <a:ext cx="1451610" cy="629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1610" h="629285">
                                <a:moveTo>
                                  <a:pt x="0" y="0"/>
                                </a:moveTo>
                                <a:lnTo>
                                  <a:pt x="1136967" y="0"/>
                                </a:lnTo>
                                <a:lnTo>
                                  <a:pt x="1451610" y="314642"/>
                                </a:lnTo>
                                <a:lnTo>
                                  <a:pt x="1136967" y="629285"/>
                                </a:lnTo>
                                <a:lnTo>
                                  <a:pt x="0" y="629285"/>
                                </a:lnTo>
                                <a:lnTo>
                                  <a:pt x="314642" y="3146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3" name="Image 27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86784" y="240639"/>
                            <a:ext cx="1475232" cy="758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4" name="Image 274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7784" y="325983"/>
                            <a:ext cx="734567" cy="5913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5" name="Graphic 275"/>
                        <wps:cNvSpPr/>
                        <wps:spPr>
                          <a:xfrm>
                            <a:off x="4078223" y="286359"/>
                            <a:ext cx="1310640" cy="629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0640" h="629285">
                                <a:moveTo>
                                  <a:pt x="995997" y="0"/>
                                </a:moveTo>
                                <a:lnTo>
                                  <a:pt x="0" y="0"/>
                                </a:lnTo>
                                <a:lnTo>
                                  <a:pt x="314642" y="314642"/>
                                </a:lnTo>
                                <a:lnTo>
                                  <a:pt x="0" y="629284"/>
                                </a:lnTo>
                                <a:lnTo>
                                  <a:pt x="995997" y="629284"/>
                                </a:lnTo>
                                <a:lnTo>
                                  <a:pt x="1310639" y="314642"/>
                                </a:lnTo>
                                <a:lnTo>
                                  <a:pt x="995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190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4078223" y="286359"/>
                            <a:ext cx="1310640" cy="629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0640" h="629285">
                                <a:moveTo>
                                  <a:pt x="0" y="0"/>
                                </a:moveTo>
                                <a:lnTo>
                                  <a:pt x="995997" y="0"/>
                                </a:lnTo>
                                <a:lnTo>
                                  <a:pt x="1310640" y="314642"/>
                                </a:lnTo>
                                <a:lnTo>
                                  <a:pt x="995997" y="629285"/>
                                </a:lnTo>
                                <a:lnTo>
                                  <a:pt x="0" y="629285"/>
                                </a:lnTo>
                                <a:lnTo>
                                  <a:pt x="314642" y="3146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7" name="Image 277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784" y="984351"/>
                            <a:ext cx="1325880" cy="3429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8" name="Image 278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928" y="1039215"/>
                            <a:ext cx="1307592" cy="33223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9" name="Image 279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1014831"/>
                            <a:ext cx="1224915" cy="33293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0" name="Image 280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4375" y="981303"/>
                            <a:ext cx="1325879" cy="34320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1" name="Image 281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3519" y="1036167"/>
                            <a:ext cx="1307592" cy="33253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2" name="Image 282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6191" y="1011783"/>
                            <a:ext cx="1224915" cy="33324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3" name="Image 283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5016" y="981303"/>
                            <a:ext cx="1325880" cy="34320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4" name="Image 284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07207" y="1036167"/>
                            <a:ext cx="1307591" cy="33253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5" name="Image 285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6831" y="1011783"/>
                            <a:ext cx="1224915" cy="33324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6" name="Image 286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05655" y="981303"/>
                            <a:ext cx="1325879" cy="34046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7" name="Image 287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17847" y="1036167"/>
                            <a:ext cx="1307591" cy="32948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8" name="Image 288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7472" y="1011783"/>
                            <a:ext cx="1224915" cy="3304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9" name="Graphic 289"/>
                        <wps:cNvSpPr/>
                        <wps:spPr>
                          <a:xfrm>
                            <a:off x="311150" y="4522082"/>
                            <a:ext cx="567055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0550" h="21590">
                                <a:moveTo>
                                  <a:pt x="0" y="0"/>
                                </a:moveTo>
                                <a:lnTo>
                                  <a:pt x="5670550" y="2159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Graphic 290"/>
                        <wps:cNvSpPr/>
                        <wps:spPr>
                          <a:xfrm>
                            <a:off x="5987413" y="1269980"/>
                            <a:ext cx="1270" cy="3281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281679">
                                <a:moveTo>
                                  <a:pt x="0" y="3281680"/>
                                </a:moveTo>
                                <a:lnTo>
                                  <a:pt x="63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1" name="Image 291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0234" y="4348980"/>
                            <a:ext cx="76141" cy="1468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2" name="Image 292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3232" y="4343265"/>
                            <a:ext cx="76154" cy="1665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3" name="Image 293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0586" y="4340726"/>
                            <a:ext cx="76200" cy="1549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4" name="Image 294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2566" y="4361428"/>
                            <a:ext cx="76125" cy="1291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5" name="Image 295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7960" y="295503"/>
                            <a:ext cx="1536191" cy="6736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6" name="Graphic 296"/>
                        <wps:cNvSpPr/>
                        <wps:spPr>
                          <a:xfrm>
                            <a:off x="2767583" y="292455"/>
                            <a:ext cx="1451610" cy="629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1610" h="629285">
                                <a:moveTo>
                                  <a:pt x="1103155" y="0"/>
                                </a:moveTo>
                                <a:lnTo>
                                  <a:pt x="0" y="0"/>
                                </a:lnTo>
                                <a:lnTo>
                                  <a:pt x="348454" y="314642"/>
                                </a:lnTo>
                                <a:lnTo>
                                  <a:pt x="0" y="629284"/>
                                </a:lnTo>
                                <a:lnTo>
                                  <a:pt x="1103155" y="629284"/>
                                </a:lnTo>
                                <a:lnTo>
                                  <a:pt x="1451610" y="314642"/>
                                </a:lnTo>
                                <a:lnTo>
                                  <a:pt x="1103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2767583" y="292455"/>
                            <a:ext cx="1451610" cy="629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1610" h="629285">
                                <a:moveTo>
                                  <a:pt x="0" y="0"/>
                                </a:moveTo>
                                <a:lnTo>
                                  <a:pt x="1103155" y="0"/>
                                </a:lnTo>
                                <a:lnTo>
                                  <a:pt x="1451610" y="314642"/>
                                </a:lnTo>
                                <a:lnTo>
                                  <a:pt x="1103155" y="629285"/>
                                </a:lnTo>
                                <a:lnTo>
                                  <a:pt x="0" y="629285"/>
                                </a:lnTo>
                                <a:lnTo>
                                  <a:pt x="348454" y="3146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2F2F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8" name="Image 298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88864" y="130911"/>
                            <a:ext cx="1109471" cy="14965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9" name="Image 299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8696" y="417423"/>
                            <a:ext cx="746759" cy="9265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0" name="Graphic 300"/>
                        <wps:cNvSpPr/>
                        <wps:spPr>
                          <a:xfrm>
                            <a:off x="5452871" y="176631"/>
                            <a:ext cx="981075" cy="136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1075" h="1364615">
                                <a:moveTo>
                                  <a:pt x="490537" y="0"/>
                                </a:moveTo>
                                <a:lnTo>
                                  <a:pt x="450305" y="2261"/>
                                </a:lnTo>
                                <a:lnTo>
                                  <a:pt x="410969" y="8930"/>
                                </a:lnTo>
                                <a:lnTo>
                                  <a:pt x="372655" y="19829"/>
                                </a:lnTo>
                                <a:lnTo>
                                  <a:pt x="335489" y="34784"/>
                                </a:lnTo>
                                <a:lnTo>
                                  <a:pt x="299598" y="53619"/>
                                </a:lnTo>
                                <a:lnTo>
                                  <a:pt x="265107" y="76157"/>
                                </a:lnTo>
                                <a:lnTo>
                                  <a:pt x="232143" y="102225"/>
                                </a:lnTo>
                                <a:lnTo>
                                  <a:pt x="200832" y="131645"/>
                                </a:lnTo>
                                <a:lnTo>
                                  <a:pt x="171300" y="164243"/>
                                </a:lnTo>
                                <a:lnTo>
                                  <a:pt x="143675" y="199843"/>
                                </a:lnTo>
                                <a:lnTo>
                                  <a:pt x="118081" y="238269"/>
                                </a:lnTo>
                                <a:lnTo>
                                  <a:pt x="94645" y="279345"/>
                                </a:lnTo>
                                <a:lnTo>
                                  <a:pt x="73493" y="322897"/>
                                </a:lnTo>
                                <a:lnTo>
                                  <a:pt x="54752" y="368747"/>
                                </a:lnTo>
                                <a:lnTo>
                                  <a:pt x="38548" y="416722"/>
                                </a:lnTo>
                                <a:lnTo>
                                  <a:pt x="25007" y="466645"/>
                                </a:lnTo>
                                <a:lnTo>
                                  <a:pt x="14256" y="518341"/>
                                </a:lnTo>
                                <a:lnTo>
                                  <a:pt x="6420" y="571633"/>
                                </a:lnTo>
                                <a:lnTo>
                                  <a:pt x="1626" y="626347"/>
                                </a:lnTo>
                                <a:lnTo>
                                  <a:pt x="0" y="682307"/>
                                </a:lnTo>
                                <a:lnTo>
                                  <a:pt x="1626" y="738267"/>
                                </a:lnTo>
                                <a:lnTo>
                                  <a:pt x="6420" y="792981"/>
                                </a:lnTo>
                                <a:lnTo>
                                  <a:pt x="14256" y="846273"/>
                                </a:lnTo>
                                <a:lnTo>
                                  <a:pt x="25007" y="897969"/>
                                </a:lnTo>
                                <a:lnTo>
                                  <a:pt x="38548" y="947892"/>
                                </a:lnTo>
                                <a:lnTo>
                                  <a:pt x="54752" y="995867"/>
                                </a:lnTo>
                                <a:lnTo>
                                  <a:pt x="73493" y="1041717"/>
                                </a:lnTo>
                                <a:lnTo>
                                  <a:pt x="94645" y="1085269"/>
                                </a:lnTo>
                                <a:lnTo>
                                  <a:pt x="118081" y="1126345"/>
                                </a:lnTo>
                                <a:lnTo>
                                  <a:pt x="143675" y="1164771"/>
                                </a:lnTo>
                                <a:lnTo>
                                  <a:pt x="171300" y="1200371"/>
                                </a:lnTo>
                                <a:lnTo>
                                  <a:pt x="200832" y="1232969"/>
                                </a:lnTo>
                                <a:lnTo>
                                  <a:pt x="232143" y="1262389"/>
                                </a:lnTo>
                                <a:lnTo>
                                  <a:pt x="265107" y="1288457"/>
                                </a:lnTo>
                                <a:lnTo>
                                  <a:pt x="299598" y="1310995"/>
                                </a:lnTo>
                                <a:lnTo>
                                  <a:pt x="335489" y="1329830"/>
                                </a:lnTo>
                                <a:lnTo>
                                  <a:pt x="372655" y="1344785"/>
                                </a:lnTo>
                                <a:lnTo>
                                  <a:pt x="410969" y="1355684"/>
                                </a:lnTo>
                                <a:lnTo>
                                  <a:pt x="450305" y="1362353"/>
                                </a:lnTo>
                                <a:lnTo>
                                  <a:pt x="490537" y="1364615"/>
                                </a:lnTo>
                                <a:lnTo>
                                  <a:pt x="530769" y="1362353"/>
                                </a:lnTo>
                                <a:lnTo>
                                  <a:pt x="570105" y="1355684"/>
                                </a:lnTo>
                                <a:lnTo>
                                  <a:pt x="608419" y="1344785"/>
                                </a:lnTo>
                                <a:lnTo>
                                  <a:pt x="645585" y="1329830"/>
                                </a:lnTo>
                                <a:lnTo>
                                  <a:pt x="681476" y="1310995"/>
                                </a:lnTo>
                                <a:lnTo>
                                  <a:pt x="715967" y="1288457"/>
                                </a:lnTo>
                                <a:lnTo>
                                  <a:pt x="748931" y="1262389"/>
                                </a:lnTo>
                                <a:lnTo>
                                  <a:pt x="780242" y="1232969"/>
                                </a:lnTo>
                                <a:lnTo>
                                  <a:pt x="809774" y="1200371"/>
                                </a:lnTo>
                                <a:lnTo>
                                  <a:pt x="837399" y="1164771"/>
                                </a:lnTo>
                                <a:lnTo>
                                  <a:pt x="862993" y="1126345"/>
                                </a:lnTo>
                                <a:lnTo>
                                  <a:pt x="886429" y="1085269"/>
                                </a:lnTo>
                                <a:lnTo>
                                  <a:pt x="907581" y="1041717"/>
                                </a:lnTo>
                                <a:lnTo>
                                  <a:pt x="926322" y="995867"/>
                                </a:lnTo>
                                <a:lnTo>
                                  <a:pt x="942526" y="947892"/>
                                </a:lnTo>
                                <a:lnTo>
                                  <a:pt x="956067" y="897969"/>
                                </a:lnTo>
                                <a:lnTo>
                                  <a:pt x="966818" y="846273"/>
                                </a:lnTo>
                                <a:lnTo>
                                  <a:pt x="974654" y="792981"/>
                                </a:lnTo>
                                <a:lnTo>
                                  <a:pt x="979448" y="738267"/>
                                </a:lnTo>
                                <a:lnTo>
                                  <a:pt x="981075" y="682307"/>
                                </a:lnTo>
                                <a:lnTo>
                                  <a:pt x="979448" y="626347"/>
                                </a:lnTo>
                                <a:lnTo>
                                  <a:pt x="974654" y="571633"/>
                                </a:lnTo>
                                <a:lnTo>
                                  <a:pt x="966818" y="518341"/>
                                </a:lnTo>
                                <a:lnTo>
                                  <a:pt x="956067" y="466645"/>
                                </a:lnTo>
                                <a:lnTo>
                                  <a:pt x="942526" y="416722"/>
                                </a:lnTo>
                                <a:lnTo>
                                  <a:pt x="926322" y="368747"/>
                                </a:lnTo>
                                <a:lnTo>
                                  <a:pt x="907581" y="322897"/>
                                </a:lnTo>
                                <a:lnTo>
                                  <a:pt x="886429" y="279345"/>
                                </a:lnTo>
                                <a:lnTo>
                                  <a:pt x="862993" y="238269"/>
                                </a:lnTo>
                                <a:lnTo>
                                  <a:pt x="837399" y="199843"/>
                                </a:lnTo>
                                <a:lnTo>
                                  <a:pt x="809774" y="164243"/>
                                </a:lnTo>
                                <a:lnTo>
                                  <a:pt x="780242" y="131645"/>
                                </a:lnTo>
                                <a:lnTo>
                                  <a:pt x="748931" y="102225"/>
                                </a:lnTo>
                                <a:lnTo>
                                  <a:pt x="715967" y="76157"/>
                                </a:lnTo>
                                <a:lnTo>
                                  <a:pt x="681476" y="53619"/>
                                </a:lnTo>
                                <a:lnTo>
                                  <a:pt x="645585" y="34784"/>
                                </a:lnTo>
                                <a:lnTo>
                                  <a:pt x="608419" y="19829"/>
                                </a:lnTo>
                                <a:lnTo>
                                  <a:pt x="570105" y="8930"/>
                                </a:lnTo>
                                <a:lnTo>
                                  <a:pt x="530769" y="2261"/>
                                </a:lnTo>
                                <a:lnTo>
                                  <a:pt x="4905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Graphic 301"/>
                        <wps:cNvSpPr/>
                        <wps:spPr>
                          <a:xfrm>
                            <a:off x="5452871" y="176631"/>
                            <a:ext cx="981075" cy="136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1075" h="1364615">
                                <a:moveTo>
                                  <a:pt x="0" y="682307"/>
                                </a:moveTo>
                                <a:lnTo>
                                  <a:pt x="1626" y="626347"/>
                                </a:lnTo>
                                <a:lnTo>
                                  <a:pt x="6420" y="571633"/>
                                </a:lnTo>
                                <a:lnTo>
                                  <a:pt x="14256" y="518341"/>
                                </a:lnTo>
                                <a:lnTo>
                                  <a:pt x="25007" y="466645"/>
                                </a:lnTo>
                                <a:lnTo>
                                  <a:pt x="38548" y="416722"/>
                                </a:lnTo>
                                <a:lnTo>
                                  <a:pt x="54752" y="368747"/>
                                </a:lnTo>
                                <a:lnTo>
                                  <a:pt x="73493" y="322897"/>
                                </a:lnTo>
                                <a:lnTo>
                                  <a:pt x="94645" y="279345"/>
                                </a:lnTo>
                                <a:lnTo>
                                  <a:pt x="118081" y="238269"/>
                                </a:lnTo>
                                <a:lnTo>
                                  <a:pt x="143675" y="199843"/>
                                </a:lnTo>
                                <a:lnTo>
                                  <a:pt x="171300" y="164243"/>
                                </a:lnTo>
                                <a:lnTo>
                                  <a:pt x="200832" y="131645"/>
                                </a:lnTo>
                                <a:lnTo>
                                  <a:pt x="232143" y="102225"/>
                                </a:lnTo>
                                <a:lnTo>
                                  <a:pt x="265107" y="76157"/>
                                </a:lnTo>
                                <a:lnTo>
                                  <a:pt x="299598" y="53619"/>
                                </a:lnTo>
                                <a:lnTo>
                                  <a:pt x="335489" y="34784"/>
                                </a:lnTo>
                                <a:lnTo>
                                  <a:pt x="372655" y="19829"/>
                                </a:lnTo>
                                <a:lnTo>
                                  <a:pt x="410969" y="8930"/>
                                </a:lnTo>
                                <a:lnTo>
                                  <a:pt x="450305" y="2261"/>
                                </a:lnTo>
                                <a:lnTo>
                                  <a:pt x="490537" y="0"/>
                                </a:lnTo>
                                <a:lnTo>
                                  <a:pt x="530769" y="2261"/>
                                </a:lnTo>
                                <a:lnTo>
                                  <a:pt x="570105" y="8930"/>
                                </a:lnTo>
                                <a:lnTo>
                                  <a:pt x="608419" y="19829"/>
                                </a:lnTo>
                                <a:lnTo>
                                  <a:pt x="645585" y="34784"/>
                                </a:lnTo>
                                <a:lnTo>
                                  <a:pt x="681476" y="53619"/>
                                </a:lnTo>
                                <a:lnTo>
                                  <a:pt x="715967" y="76157"/>
                                </a:lnTo>
                                <a:lnTo>
                                  <a:pt x="748931" y="102225"/>
                                </a:lnTo>
                                <a:lnTo>
                                  <a:pt x="780242" y="131645"/>
                                </a:lnTo>
                                <a:lnTo>
                                  <a:pt x="809774" y="164243"/>
                                </a:lnTo>
                                <a:lnTo>
                                  <a:pt x="837399" y="199843"/>
                                </a:lnTo>
                                <a:lnTo>
                                  <a:pt x="862993" y="238269"/>
                                </a:lnTo>
                                <a:lnTo>
                                  <a:pt x="886429" y="279345"/>
                                </a:lnTo>
                                <a:lnTo>
                                  <a:pt x="907581" y="322897"/>
                                </a:lnTo>
                                <a:lnTo>
                                  <a:pt x="926322" y="368747"/>
                                </a:lnTo>
                                <a:lnTo>
                                  <a:pt x="942526" y="416722"/>
                                </a:lnTo>
                                <a:lnTo>
                                  <a:pt x="956067" y="466645"/>
                                </a:lnTo>
                                <a:lnTo>
                                  <a:pt x="966818" y="518341"/>
                                </a:lnTo>
                                <a:lnTo>
                                  <a:pt x="974654" y="571633"/>
                                </a:lnTo>
                                <a:lnTo>
                                  <a:pt x="979448" y="626347"/>
                                </a:lnTo>
                                <a:lnTo>
                                  <a:pt x="981075" y="682307"/>
                                </a:lnTo>
                                <a:lnTo>
                                  <a:pt x="979448" y="738267"/>
                                </a:lnTo>
                                <a:lnTo>
                                  <a:pt x="974654" y="792981"/>
                                </a:lnTo>
                                <a:lnTo>
                                  <a:pt x="966818" y="846273"/>
                                </a:lnTo>
                                <a:lnTo>
                                  <a:pt x="956067" y="897969"/>
                                </a:lnTo>
                                <a:lnTo>
                                  <a:pt x="942526" y="947892"/>
                                </a:lnTo>
                                <a:lnTo>
                                  <a:pt x="926322" y="995866"/>
                                </a:lnTo>
                                <a:lnTo>
                                  <a:pt x="907581" y="1041717"/>
                                </a:lnTo>
                                <a:lnTo>
                                  <a:pt x="886429" y="1085269"/>
                                </a:lnTo>
                                <a:lnTo>
                                  <a:pt x="862993" y="1126345"/>
                                </a:lnTo>
                                <a:lnTo>
                                  <a:pt x="837399" y="1164771"/>
                                </a:lnTo>
                                <a:lnTo>
                                  <a:pt x="809774" y="1200371"/>
                                </a:lnTo>
                                <a:lnTo>
                                  <a:pt x="780242" y="1232969"/>
                                </a:lnTo>
                                <a:lnTo>
                                  <a:pt x="748931" y="1262389"/>
                                </a:lnTo>
                                <a:lnTo>
                                  <a:pt x="715967" y="1288456"/>
                                </a:lnTo>
                                <a:lnTo>
                                  <a:pt x="681476" y="1310995"/>
                                </a:lnTo>
                                <a:lnTo>
                                  <a:pt x="645585" y="1329830"/>
                                </a:lnTo>
                                <a:lnTo>
                                  <a:pt x="608419" y="1344785"/>
                                </a:lnTo>
                                <a:lnTo>
                                  <a:pt x="570105" y="1355684"/>
                                </a:lnTo>
                                <a:lnTo>
                                  <a:pt x="530769" y="1362353"/>
                                </a:lnTo>
                                <a:lnTo>
                                  <a:pt x="490537" y="1364615"/>
                                </a:lnTo>
                                <a:lnTo>
                                  <a:pt x="450305" y="1362353"/>
                                </a:lnTo>
                                <a:lnTo>
                                  <a:pt x="410969" y="1355684"/>
                                </a:lnTo>
                                <a:lnTo>
                                  <a:pt x="372655" y="1344785"/>
                                </a:lnTo>
                                <a:lnTo>
                                  <a:pt x="335489" y="1329830"/>
                                </a:lnTo>
                                <a:lnTo>
                                  <a:pt x="299598" y="1310995"/>
                                </a:lnTo>
                                <a:lnTo>
                                  <a:pt x="265107" y="1288456"/>
                                </a:lnTo>
                                <a:lnTo>
                                  <a:pt x="232143" y="1262389"/>
                                </a:lnTo>
                                <a:lnTo>
                                  <a:pt x="200832" y="1232969"/>
                                </a:lnTo>
                                <a:lnTo>
                                  <a:pt x="171300" y="1200371"/>
                                </a:lnTo>
                                <a:lnTo>
                                  <a:pt x="143675" y="1164771"/>
                                </a:lnTo>
                                <a:lnTo>
                                  <a:pt x="118081" y="1126345"/>
                                </a:lnTo>
                                <a:lnTo>
                                  <a:pt x="94645" y="1085269"/>
                                </a:lnTo>
                                <a:lnTo>
                                  <a:pt x="73493" y="1041717"/>
                                </a:lnTo>
                                <a:lnTo>
                                  <a:pt x="54752" y="995866"/>
                                </a:lnTo>
                                <a:lnTo>
                                  <a:pt x="38548" y="947892"/>
                                </a:lnTo>
                                <a:lnTo>
                                  <a:pt x="25007" y="897969"/>
                                </a:lnTo>
                                <a:lnTo>
                                  <a:pt x="14256" y="846273"/>
                                </a:lnTo>
                                <a:lnTo>
                                  <a:pt x="6420" y="792981"/>
                                </a:lnTo>
                                <a:lnTo>
                                  <a:pt x="1626" y="738267"/>
                                </a:lnTo>
                                <a:lnTo>
                                  <a:pt x="0" y="682307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Textbox 302"/>
                        <wps:cNvSpPr txBox="1"/>
                        <wps:spPr>
                          <a:xfrm>
                            <a:off x="575310" y="0"/>
                            <a:ext cx="1819910" cy="224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3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(2.2.3)</w:t>
                              </w:r>
                              <w:r>
                                <w:rPr>
                                  <w:b/>
                                  <w:bCs/>
                                  <w:spacing w:val="-9"/>
                                  <w:sz w:val="32"/>
                                  <w:szCs w:val="3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spacing w:val="-5"/>
                                  <w:sz w:val="32"/>
                                  <w:szCs w:val="32"/>
                                </w:rPr>
                                <w:t>กระบวนการแจงเตือนภัย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3" name="Textbox 303"/>
                        <wps:cNvSpPr txBox="1"/>
                        <wps:spPr>
                          <a:xfrm>
                            <a:off x="515112" y="348843"/>
                            <a:ext cx="551815" cy="341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2" w:lineRule="auto" w:before="0"/>
                                <w:ind w:left="0" w:right="8" w:firstLine="537"/>
                                <w:jc w:val="left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pacing w:val="-4"/>
                                  <w:sz w:val="24"/>
                                  <w:szCs w:val="24"/>
                                </w:rPr>
                                <w:t>เฝา </w:t>
                              </w: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ระวัง</w:t>
                              </w:r>
                              <w:r>
                                <w:rPr>
                                  <w:b/>
                                  <w:bCs/>
                                  <w:spacing w:val="-14"/>
                                  <w:sz w:val="24"/>
                                  <w:szCs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ติดตาม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4" name="Textbox 304"/>
                        <wps:cNvSpPr txBox="1"/>
                        <wps:spPr>
                          <a:xfrm>
                            <a:off x="1898904" y="343661"/>
                            <a:ext cx="585470" cy="3644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3" w:lineRule="exact" w:before="0"/>
                                <w:ind w:left="0" w:right="79" w:firstLine="0"/>
                                <w:jc w:val="right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pacing w:val="-2"/>
                                  <w:sz w:val="24"/>
                                  <w:szCs w:val="24"/>
                                </w:rPr>
                                <w:t>การแจ&gt;ง</w:t>
                              </w:r>
                            </w:p>
                            <w:p>
                              <w:pPr>
                                <w:spacing w:line="270" w:lineRule="exact" w:before="40"/>
                                <w:ind w:left="0" w:right="18" w:firstLine="0"/>
                                <w:jc w:val="right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pacing w:val="-2"/>
                                  <w:w w:val="80"/>
                                  <w:sz w:val="24"/>
                                  <w:szCs w:val="24"/>
                                </w:rPr>
                                <w:t>เตือนล=วงหน&gt;า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5" name="Textbox 305"/>
                        <wps:cNvSpPr txBox="1"/>
                        <wps:spPr>
                          <a:xfrm>
                            <a:off x="3233927" y="355854"/>
                            <a:ext cx="533400" cy="565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6" w:lineRule="auto" w:before="0"/>
                                <w:ind w:left="0" w:right="25" w:firstLine="436"/>
                                <w:jc w:val="left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pacing w:val="-4"/>
                                  <w:sz w:val="24"/>
                                  <w:szCs w:val="24"/>
                                </w:rPr>
                                <w:t>การ </w:t>
                              </w:r>
                              <w:r>
                                <w:rPr>
                                  <w:b/>
                                  <w:bCs/>
                                  <w:spacing w:val="-2"/>
                                  <w:w w:val="90"/>
                                  <w:sz w:val="24"/>
                                  <w:szCs w:val="24"/>
                                </w:rPr>
                                <w:t>แจ&gt;งเตือนภัย</w:t>
                              </w:r>
                            </w:p>
                            <w:p>
                              <w:pPr>
                                <w:spacing w:line="270" w:lineRule="exact" w:before="0"/>
                                <w:ind w:left="422" w:right="0" w:firstLine="0"/>
                                <w:jc w:val="left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pacing w:val="-4"/>
                                  <w:w w:val="85"/>
                                  <w:sz w:val="24"/>
                                  <w:szCs w:val="24"/>
                                </w:rPr>
                                <w:t>(ไม=ต่ำ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6" name="Textbox 306"/>
                        <wps:cNvSpPr txBox="1"/>
                        <wps:spPr>
                          <a:xfrm>
                            <a:off x="4526279" y="351891"/>
                            <a:ext cx="427355" cy="512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ind w:left="0" w:right="18" w:firstLine="331"/>
                                <w:jc w:val="both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pacing w:val="-4"/>
                                  <w:sz w:val="24"/>
                                  <w:szCs w:val="24"/>
                                </w:rPr>
                                <w:t>การ </w:t>
                              </w:r>
                              <w:r>
                                <w:rPr>
                                  <w:b/>
                                  <w:bCs/>
                                  <w:spacing w:val="-2"/>
                                  <w:sz w:val="24"/>
                                  <w:szCs w:val="24"/>
                                </w:rPr>
                                <w:t>รับมือและ </w:t>
                              </w:r>
                              <w:r>
                                <w:rPr>
                                  <w:b/>
                                  <w:bCs/>
                                  <w:spacing w:val="-4"/>
                                  <w:sz w:val="24"/>
                                  <w:szCs w:val="24"/>
                                </w:rPr>
                                <w:t>อพยพ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7" name="Textbox 307"/>
                        <wps:cNvSpPr txBox="1"/>
                        <wps:spPr>
                          <a:xfrm>
                            <a:off x="5721096" y="446989"/>
                            <a:ext cx="448945" cy="798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ind w:left="0" w:right="18" w:hanging="2"/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pacing w:val="-2"/>
                                  <w:sz w:val="28"/>
                                  <w:szCs w:val="28"/>
                                </w:rPr>
                                <w:t>ชีวิตและ ทรัพยสิน </w:t>
                              </w:r>
                              <w:r>
                                <w:rPr>
                                  <w:b/>
                                  <w:bCs/>
                                  <w:spacing w:val="-4"/>
                                  <w:sz w:val="28"/>
                                  <w:szCs w:val="28"/>
                                </w:rPr>
                                <w:t>ของ </w:t>
                              </w:r>
                              <w:r>
                                <w:rPr>
                                  <w:b/>
                                  <w:bCs/>
                                  <w:spacing w:val="-2"/>
                                  <w:sz w:val="28"/>
                                  <w:szCs w:val="28"/>
                                </w:rPr>
                                <w:t>ประชาช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8" name="Textbox 308"/>
                        <wps:cNvSpPr txBox="1"/>
                        <wps:spPr>
                          <a:xfrm>
                            <a:off x="4157471" y="1011783"/>
                            <a:ext cx="1224915" cy="330454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51"/>
                                </w:numPr>
                                <w:tabs>
                                  <w:tab w:pos="289" w:val="left" w:leader="none"/>
                                </w:tabs>
                                <w:spacing w:before="67"/>
                                <w:ind w:left="289" w:right="0" w:hanging="143"/>
                                <w:jc w:val="left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pacing w:val="-4"/>
                                  <w:sz w:val="28"/>
                                  <w:szCs w:val="28"/>
                                </w:rPr>
                                <w:t>อพยพ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51"/>
                                </w:numPr>
                                <w:tabs>
                                  <w:tab w:pos="290" w:val="left" w:leader="none"/>
                                </w:tabs>
                                <w:spacing w:before="1"/>
                                <w:ind w:left="290" w:right="255" w:hanging="144"/>
                                <w:jc w:val="left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  <w:szCs w:val="28"/>
                                </w:rPr>
                                <w:t>การจัดการในภาวะ ฉุกเฉินตามแผน </w:t>
                              </w:r>
                              <w:r>
                                <w:rPr>
                                  <w:spacing w:val="-4"/>
                                  <w:sz w:val="28"/>
                                  <w:szCs w:val="28"/>
                                </w:rPr>
                                <w:t>อพยพ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51"/>
                                </w:numPr>
                                <w:tabs>
                                  <w:tab w:pos="290" w:val="left" w:leader="none"/>
                                </w:tabs>
                                <w:spacing w:before="1"/>
                                <w:ind w:left="290" w:right="271" w:hanging="144"/>
                                <w:jc w:val="left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  <w:szCs w:val="28"/>
                                </w:rPr>
                                <w:t>บริหารจัดการ ศูนยพักพิงชั่วคราว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51"/>
                                </w:numPr>
                                <w:tabs>
                                  <w:tab w:pos="290" w:val="left" w:leader="none"/>
                                </w:tabs>
                                <w:spacing w:before="1"/>
                                <w:ind w:left="290" w:right="764" w:hanging="144"/>
                                <w:jc w:val="left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  <w:szCs w:val="28"/>
                                </w:rPr>
                                <w:t>การรายงาน สถานการณ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51"/>
                                </w:numPr>
                                <w:tabs>
                                  <w:tab w:pos="290" w:val="left" w:leader="none"/>
                                </w:tabs>
                                <w:spacing w:line="240" w:lineRule="auto" w:before="0"/>
                                <w:ind w:left="290" w:right="623" w:hanging="144"/>
                                <w:jc w:val="left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  <w:szCs w:val="28"/>
                                </w:rPr>
                                <w:t>ปดศูนยพักพิง ชั่วคราว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51"/>
                                </w:numPr>
                                <w:tabs>
                                  <w:tab w:pos="289" w:val="left" w:leader="none"/>
                                </w:tabs>
                                <w:spacing w:before="0"/>
                                <w:ind w:left="289" w:right="0" w:hanging="143"/>
                                <w:jc w:val="left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  <w:szCs w:val="28"/>
                                </w:rPr>
                                <w:t>การสงผูอพยพกลับ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9" name="Textbox 309"/>
                        <wps:cNvSpPr txBox="1"/>
                        <wps:spPr>
                          <a:xfrm>
                            <a:off x="2846832" y="1011783"/>
                            <a:ext cx="1224915" cy="3332479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52"/>
                                </w:numPr>
                                <w:tabs>
                                  <w:tab w:pos="290" w:val="left" w:leader="none"/>
                                </w:tabs>
                                <w:spacing w:line="228" w:lineRule="auto" w:before="70"/>
                                <w:ind w:left="290" w:right="195" w:hanging="144"/>
                                <w:jc w:val="left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  <w:szCs w:val="28"/>
                                </w:rPr>
                                <w:t>คาดวาผลกระทบ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รุนแรง</w:t>
                              </w:r>
                              <w:r>
                                <w:rPr>
                                  <w:spacing w:val="-16"/>
                                  <w:sz w:val="28"/>
                                  <w:szCs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Command Center สงใหแจง </w:t>
                              </w:r>
                              <w:r>
                                <w:rPr>
                                  <w:spacing w:val="-2"/>
                                  <w:sz w:val="28"/>
                                  <w:szCs w:val="28"/>
                                </w:rPr>
                                <w:t>เตือนภัย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52"/>
                                </w:numPr>
                                <w:tabs>
                                  <w:tab w:pos="290" w:val="left" w:leader="none"/>
                                </w:tabs>
                                <w:spacing w:line="228" w:lineRule="auto" w:before="0"/>
                                <w:ind w:left="290" w:right="213" w:hanging="144"/>
                                <w:jc w:val="left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  <w:szCs w:val="28"/>
                                </w:rPr>
                                <w:t>แจงเตือนประชาชน ผานสื่อและ เครื่องมืออุปกรณ สื่อสารตางๆ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52"/>
                                </w:numPr>
                                <w:tabs>
                                  <w:tab w:pos="289" w:val="left" w:leader="none"/>
                                </w:tabs>
                                <w:spacing w:line="297" w:lineRule="exact" w:before="0"/>
                                <w:ind w:left="289" w:right="0" w:hanging="143"/>
                                <w:jc w:val="left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  <w:szCs w:val="28"/>
                                </w:rPr>
                                <w:t>แจงเตือนหนวยปฏิบัติ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52"/>
                                </w:numPr>
                                <w:tabs>
                                  <w:tab w:pos="290" w:val="left" w:leader="none"/>
                                </w:tabs>
                                <w:spacing w:line="230" w:lineRule="auto" w:before="0"/>
                                <w:ind w:left="290" w:right="431" w:hanging="144"/>
                                <w:jc w:val="left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  <w:szCs w:val="28"/>
                                </w:rPr>
                                <w:t>หนวยปฏิบัติแจง เตือนคูขนาน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52"/>
                                </w:numPr>
                                <w:tabs>
                                  <w:tab w:pos="290" w:val="left" w:leader="none"/>
                                </w:tabs>
                                <w:spacing w:line="228" w:lineRule="auto" w:before="0"/>
                                <w:ind w:left="290" w:right="483" w:hanging="144"/>
                                <w:jc w:val="left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  <w:szCs w:val="28"/>
                                </w:rPr>
                                <w:t>ประสานภาค เครือขายเตรียม ทรัพยากร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52"/>
                                </w:numPr>
                                <w:tabs>
                                  <w:tab w:pos="289" w:val="left" w:leader="none"/>
                                </w:tabs>
                                <w:spacing w:line="293" w:lineRule="exact" w:before="0"/>
                                <w:ind w:left="289" w:right="0" w:hanging="143"/>
                                <w:jc w:val="left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  <w:szCs w:val="28"/>
                                </w:rPr>
                                <w:t>ตั้งศูนยพักพิง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52"/>
                                </w:numPr>
                                <w:tabs>
                                  <w:tab w:pos="290" w:val="left" w:leader="none"/>
                                </w:tabs>
                                <w:spacing w:line="230" w:lineRule="auto" w:before="1"/>
                                <w:ind w:left="290" w:right="279" w:hanging="144"/>
                                <w:jc w:val="left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  <w:szCs w:val="28"/>
                                </w:rPr>
                                <w:t>การแจงยกเลิกการ แจงเตือนภัย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0" name="Textbox 310"/>
                        <wps:cNvSpPr txBox="1"/>
                        <wps:spPr>
                          <a:xfrm>
                            <a:off x="1536191" y="1011783"/>
                            <a:ext cx="1224915" cy="3332479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53"/>
                                </w:numPr>
                                <w:tabs>
                                  <w:tab w:pos="285" w:val="left" w:leader="none"/>
                                </w:tabs>
                                <w:spacing w:before="67"/>
                                <w:ind w:left="285" w:right="287" w:hanging="144"/>
                                <w:jc w:val="left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  <w:szCs w:val="28"/>
                                </w:rPr>
                                <w:t>หนวยงานเฝาระวัง วิเคราะหขอมูล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53"/>
                                </w:numPr>
                                <w:tabs>
                                  <w:tab w:pos="284" w:val="left" w:leader="none"/>
                                </w:tabs>
                                <w:spacing w:before="1"/>
                                <w:ind w:left="284" w:right="0" w:hanging="143"/>
                                <w:jc w:val="left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  <w:szCs w:val="28"/>
                                </w:rPr>
                                <w:t>ประเมินความเสี่ยงภัย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53"/>
                                </w:numPr>
                                <w:tabs>
                                  <w:tab w:pos="285" w:val="left" w:leader="none"/>
                                </w:tabs>
                                <w:spacing w:before="1"/>
                                <w:ind w:left="285" w:right="319" w:hanging="144"/>
                                <w:jc w:val="left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  <w:szCs w:val="28"/>
                                </w:rPr>
                                <w:t>สงผลวิเคราะหเขา คลังขอมูล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53"/>
                                </w:numPr>
                                <w:tabs>
                                  <w:tab w:pos="285" w:val="left" w:leader="none"/>
                                </w:tabs>
                                <w:spacing w:before="0"/>
                                <w:ind w:left="285" w:right="90" w:hanging="144"/>
                                <w:jc w:val="left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  <w:szCs w:val="28"/>
                                </w:rPr>
                                <w:t>คาดวามีผลกระทบให ขอมูลแกประชาชน และหนวยปฏิบัติ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53"/>
                                </w:numPr>
                                <w:tabs>
                                  <w:tab w:pos="285" w:val="left" w:leader="none"/>
                                </w:tabs>
                                <w:spacing w:line="240" w:lineRule="auto" w:before="0"/>
                                <w:ind w:left="285" w:right="405" w:hanging="144"/>
                                <w:jc w:val="both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  <w:szCs w:val="28"/>
                                </w:rPr>
                                <w:t>หนวยปฏิบัติแจง เตือนภัยลวงหนา </w:t>
                              </w:r>
                              <w:r>
                                <w:rPr>
                                  <w:spacing w:val="-4"/>
                                  <w:sz w:val="28"/>
                                  <w:szCs w:val="28"/>
                                </w:rPr>
                                <w:t>คูขนาน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53"/>
                                </w:numPr>
                                <w:tabs>
                                  <w:tab w:pos="285" w:val="left" w:leader="none"/>
                                </w:tabs>
                                <w:spacing w:before="0"/>
                                <w:ind w:left="285" w:right="149" w:hanging="144"/>
                                <w:jc w:val="left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  <w:szCs w:val="28"/>
                                </w:rPr>
                                <w:t>ใหกองอำนวยการ ปองกันและบรรเทา สาธารณภัยอำเภอ จัดตั้งศูนยบัญชาการ เหตุการณอำเภอ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1" name="Textbox 311"/>
                        <wps:cNvSpPr txBox="1"/>
                        <wps:spPr>
                          <a:xfrm>
                            <a:off x="228600" y="1014831"/>
                            <a:ext cx="1224915" cy="3329304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54"/>
                                </w:numPr>
                                <w:tabs>
                                  <w:tab w:pos="285" w:val="left" w:leader="none"/>
                                </w:tabs>
                                <w:spacing w:line="216" w:lineRule="auto" w:before="68"/>
                                <w:ind w:left="285" w:right="453" w:hanging="144"/>
                                <w:jc w:val="left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  <w:szCs w:val="28"/>
                                </w:rPr>
                                <w:t>เฝาระวัง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สถานการณ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สา </w:t>
                              </w:r>
                              <w:r>
                                <w:rPr>
                                  <w:spacing w:val="-2"/>
                                  <w:sz w:val="28"/>
                                  <w:szCs w:val="28"/>
                                </w:rPr>
                                <w:t>ธารณภัย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54"/>
                                </w:numPr>
                                <w:tabs>
                                  <w:tab w:pos="285" w:val="left" w:leader="none"/>
                                </w:tabs>
                                <w:spacing w:line="216" w:lineRule="auto" w:before="0"/>
                                <w:ind w:left="285" w:right="416" w:hanging="144"/>
                                <w:jc w:val="left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  <w:szCs w:val="28"/>
                                </w:rPr>
                                <w:t>เฝาระวังการ เปลี่ยนแปลงของ สภาพอากาศ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54"/>
                                </w:numPr>
                                <w:tabs>
                                  <w:tab w:pos="285" w:val="left" w:leader="none"/>
                                </w:tabs>
                                <w:spacing w:line="216" w:lineRule="auto" w:before="0"/>
                                <w:ind w:left="285" w:right="151" w:hanging="144"/>
                                <w:jc w:val="left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  <w:szCs w:val="28"/>
                                </w:rPr>
                                <w:t>เฝาระวังระดับน้ำ</w:t>
                              </w:r>
                              <w:r>
                                <w:rPr>
                                  <w:spacing w:val="-14"/>
                                  <w:sz w:val="28"/>
                                  <w:szCs w:val="2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8"/>
                                  <w:szCs w:val="28"/>
                                </w:rPr>
                                <w:t>ใน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เขื่อน</w:t>
                              </w:r>
                              <w:r>
                                <w:rPr>
                                  <w:spacing w:val="-10"/>
                                  <w:sz w:val="28"/>
                                  <w:szCs w:val="2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8"/>
                                  <w:szCs w:val="28"/>
                                </w:rPr>
                                <w:t>การระบายน้ำ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54"/>
                                </w:numPr>
                                <w:tabs>
                                  <w:tab w:pos="285" w:val="left" w:leader="none"/>
                                </w:tabs>
                                <w:spacing w:line="216" w:lineRule="auto" w:before="2"/>
                                <w:ind w:left="285" w:right="137" w:hanging="144"/>
                                <w:jc w:val="left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  <w:szCs w:val="28"/>
                                </w:rPr>
                                <w:t>เฝาระวังระดับน้ำใน </w:t>
                              </w:r>
                              <w:r>
                                <w:rPr>
                                  <w:spacing w:val="-4"/>
                                  <w:sz w:val="28"/>
                                  <w:szCs w:val="28"/>
                                </w:rPr>
                                <w:t>แมน้ำ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54"/>
                                </w:numPr>
                                <w:tabs>
                                  <w:tab w:pos="285" w:val="left" w:leader="none"/>
                                </w:tabs>
                                <w:spacing w:line="218" w:lineRule="auto" w:before="0"/>
                                <w:ind w:left="285" w:right="290" w:hanging="144"/>
                                <w:jc w:val="left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  <w:szCs w:val="28"/>
                                </w:rPr>
                                <w:t>ติดตามระดับน้ำใน </w:t>
                              </w:r>
                              <w:r>
                                <w:rPr>
                                  <w:spacing w:val="-4"/>
                                  <w:sz w:val="28"/>
                                  <w:szCs w:val="28"/>
                                </w:rPr>
                                <w:t>คลอง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54"/>
                                </w:numPr>
                                <w:tabs>
                                  <w:tab w:pos="284" w:val="left" w:leader="none"/>
                                </w:tabs>
                                <w:spacing w:line="273" w:lineRule="exact" w:before="0"/>
                                <w:ind w:left="284" w:right="0" w:hanging="143"/>
                                <w:jc w:val="left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  <w:szCs w:val="28"/>
                                </w:rPr>
                                <w:t>ติดตามะดับน้ำทะเล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54"/>
                                </w:numPr>
                                <w:tabs>
                                  <w:tab w:pos="285" w:val="left" w:leader="none"/>
                                </w:tabs>
                                <w:spacing w:line="216" w:lineRule="auto" w:before="2"/>
                                <w:ind w:left="285" w:right="373" w:hanging="144"/>
                                <w:jc w:val="left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  <w:szCs w:val="28"/>
                                </w:rPr>
                                <w:t>สงขอมูลเขา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คลังขอมูล และ </w:t>
                              </w:r>
                              <w:r>
                                <w:rPr>
                                  <w:spacing w:val="-2"/>
                                  <w:sz w:val="28"/>
                                  <w:szCs w:val="28"/>
                                </w:rPr>
                                <w:t>แลกเปลี่ยนขอมูล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54"/>
                                </w:numPr>
                                <w:tabs>
                                  <w:tab w:pos="285" w:val="left" w:leader="none"/>
                                </w:tabs>
                                <w:spacing w:line="218" w:lineRule="auto" w:before="0"/>
                                <w:ind w:left="285" w:right="197" w:hanging="144"/>
                                <w:jc w:val="left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  <w:szCs w:val="28"/>
                                </w:rPr>
                                <w:t>หนวยปฏิบัติ</w:t>
                              </w:r>
                              <w:r>
                                <w:rPr>
                                  <w:spacing w:val="80"/>
                                  <w:sz w:val="28"/>
                                  <w:szCs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เตรียม ความพรอม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11.7pt;height:358.8pt;mso-position-horizontal-relative:char;mso-position-vertical-relative:line" id="docshapegroup192" coordorigin="0,0" coordsize="10234,7176">
                <v:shape style="position:absolute;left:0;top:374;width:2554;height:1196" type="#_x0000_t75" id="docshape193" stroked="false">
                  <v:imagedata r:id="rId32" o:title=""/>
                </v:shape>
                <v:shape style="position:absolute;left:595;top:508;width:1392;height:932" type="#_x0000_t75" id="docshape194" stroked="false">
                  <v:imagedata r:id="rId33" o:title=""/>
                </v:shape>
                <v:shape style="position:absolute;left:144;top:446;width:2295;height:991" id="docshape195" coordorigin="144,446" coordsize="2295,991" path="m1944,446l144,446,640,942,144,1437,1944,1437,2439,942,1944,446xe" filled="true" fillcolor="#9bbb59" stroked="false">
                  <v:path arrowok="t"/>
                  <v:fill type="solid"/>
                </v:shape>
                <v:shape style="position:absolute;left:144;top:446;width:2295;height:991" id="docshape196" coordorigin="144,446" coordsize="2295,991" path="m144,446l1944,446,2439,942,1944,1437,144,1437,640,942,144,446xe" filled="false" stroked="true" strokeweight="3.0pt" strokecolor="#ffffff">
                  <v:path arrowok="t"/>
                  <v:stroke dashstyle="solid"/>
                </v:shape>
                <v:shape style="position:absolute;left:2155;top:369;width:2544;height:1196" type="#_x0000_t75" id="docshape197" stroked="false">
                  <v:imagedata r:id="rId34" o:title=""/>
                </v:shape>
                <v:shape style="position:absolute;left:2750;top:503;width:1383;height:932" type="#_x0000_t75" id="docshape198" stroked="false">
                  <v:imagedata r:id="rId35" o:title=""/>
                </v:shape>
                <v:shape style="position:absolute;left:2299;top:441;width:2286;height:991" id="docshape199" coordorigin="2299,441" coordsize="2286,991" path="m4090,441l2299,441,2795,937,2299,1432,4090,1432,4585,937,4090,441xe" filled="true" fillcolor="#ffff00" stroked="false">
                  <v:path arrowok="t"/>
                  <v:fill type="solid"/>
                </v:shape>
                <v:shape style="position:absolute;left:2299;top:441;width:2286;height:991" id="docshape200" coordorigin="2299,441" coordsize="2286,991" path="m2299,441l4090,441,4585,937,4090,1432,2299,1432,2795,937,2299,441xe" filled="false" stroked="true" strokeweight="3.0pt" strokecolor="#ffffff">
                  <v:path arrowok="t"/>
                  <v:stroke dashstyle="solid"/>
                </v:shape>
                <v:shape style="position:absolute;left:6278;top:378;width:2324;height:1196" type="#_x0000_t75" id="docshape201" stroked="false">
                  <v:imagedata r:id="rId36" o:title=""/>
                </v:shape>
                <v:shape style="position:absolute;left:6878;top:513;width:1157;height:932" type="#_x0000_t75" id="docshape202" stroked="false">
                  <v:imagedata r:id="rId37" o:title=""/>
                </v:shape>
                <v:shape style="position:absolute;left:6422;top:450;width:2064;height:991" id="docshape203" coordorigin="6422,451" coordsize="2064,991" path="m7991,451l6422,451,6918,946,6422,1442,7991,1442,8486,946,7991,451xe" filled="true" fillcolor="#fd1901" stroked="false">
                  <v:path arrowok="t"/>
                  <v:fill type="solid"/>
                </v:shape>
                <v:shape style="position:absolute;left:6422;top:450;width:2064;height:991" id="docshape204" coordorigin="6422,451" coordsize="2064,991" path="m6422,451l7991,451,8486,946,7991,1442,6422,1442,6918,946,6422,451xe" filled="false" stroked="true" strokeweight="3.0pt" strokecolor="#ffffff">
                  <v:path arrowok="t"/>
                  <v:stroke dashstyle="solid"/>
                </v:shape>
                <v:shape style="position:absolute;left:278;top:1550;width:2088;height:5400" type="#_x0000_t75" id="docshape205" stroked="false">
                  <v:imagedata r:id="rId38" o:title=""/>
                </v:shape>
                <v:shape style="position:absolute;left:292;top:1636;width:2060;height:5232" type="#_x0000_t75" id="docshape206" stroked="false">
                  <v:imagedata r:id="rId39" o:title=""/>
                </v:shape>
                <v:shape style="position:absolute;left:360;top:1598;width:1929;height:5243" type="#_x0000_t75" id="docshape207" stroked="false">
                  <v:imagedata r:id="rId40" o:title=""/>
                </v:shape>
                <v:shape style="position:absolute;left:2337;top:1545;width:2088;height:5405" type="#_x0000_t75" id="docshape208" stroked="false">
                  <v:imagedata r:id="rId41" o:title=""/>
                </v:shape>
                <v:shape style="position:absolute;left:2352;top:1631;width:2060;height:5237" type="#_x0000_t75" id="docshape209" stroked="false">
                  <v:imagedata r:id="rId42" o:title=""/>
                </v:shape>
                <v:shape style="position:absolute;left:2419;top:1593;width:1929;height:5248" type="#_x0000_t75" id="docshape210" stroked="false">
                  <v:imagedata r:id="rId43" o:title=""/>
                </v:shape>
                <v:shape style="position:absolute;left:4401;top:1545;width:2088;height:5405" type="#_x0000_t75" id="docshape211" stroked="false">
                  <v:imagedata r:id="rId44" o:title=""/>
                </v:shape>
                <v:shape style="position:absolute;left:4420;top:1631;width:2060;height:5237" type="#_x0000_t75" id="docshape212" stroked="false">
                  <v:imagedata r:id="rId42" o:title=""/>
                </v:shape>
                <v:shape style="position:absolute;left:4483;top:1593;width:1929;height:5248" type="#_x0000_t75" id="docshape213" stroked="false">
                  <v:imagedata r:id="rId43" o:title=""/>
                </v:shape>
                <v:shape style="position:absolute;left:6465;top:1545;width:2088;height:5362" type="#_x0000_t75" id="docshape214" stroked="false">
                  <v:imagedata r:id="rId45" o:title=""/>
                </v:shape>
                <v:shape style="position:absolute;left:6484;top:1631;width:2060;height:5189" type="#_x0000_t75" id="docshape215" stroked="false">
                  <v:imagedata r:id="rId46" o:title=""/>
                </v:shape>
                <v:shape style="position:absolute;left:6547;top:1593;width:1929;height:5204" type="#_x0000_t75" id="docshape216" stroked="false">
                  <v:imagedata r:id="rId47" o:title=""/>
                </v:shape>
                <v:line style="position:absolute" from="490,7121" to="9420,7155" stroked="true" strokeweight=".75pt" strokecolor="#000000">
                  <v:stroke dashstyle="solid"/>
                </v:line>
                <v:line style="position:absolute" from="9429,7168" to="9430,2000" stroked="true" strokeweight=".75pt" strokecolor="#000000">
                  <v:stroke dashstyle="solid"/>
                </v:line>
                <v:shape style="position:absolute;left:1228;top:6848;width:120;height:232" type="#_x0000_t75" id="docshape217" stroked="false">
                  <v:imagedata r:id="rId48" o:title=""/>
                </v:shape>
                <v:shape style="position:absolute;left:3390;top:6839;width:120;height:263" type="#_x0000_t75" id="docshape218" stroked="false">
                  <v:imagedata r:id="rId49" o:title=""/>
                </v:shape>
                <v:shape style="position:absolute;left:5371;top:6835;width:120;height:244" type="#_x0000_t75" id="docshape219" stroked="false">
                  <v:imagedata r:id="rId50" o:title=""/>
                </v:shape>
                <v:shape style="position:absolute;left:7358;top:6868;width:120;height:204" type="#_x0000_t75" id="docshape220" stroked="false">
                  <v:imagedata r:id="rId51" o:title=""/>
                </v:shape>
                <v:shape style="position:absolute;left:4296;top:465;width:2420;height:1061" type="#_x0000_t75" id="docshape221" stroked="false">
                  <v:imagedata r:id="rId52" o:title=""/>
                </v:shape>
                <v:shape style="position:absolute;left:4358;top:460;width:2286;height:991" id="docshape222" coordorigin="4358,461" coordsize="2286,991" path="m6096,461l4358,461,4907,956,4358,1452,6096,1452,6644,956,6096,461xe" filled="true" fillcolor="#ff6600" stroked="false">
                  <v:path arrowok="t"/>
                  <v:fill type="solid"/>
                </v:shape>
                <v:shape style="position:absolute;left:4358;top:460;width:2286;height:991" id="docshape223" coordorigin="4358,461" coordsize="2286,991" path="m4358,461l6096,461,6644,956,6096,1452,4358,1452,4907,956,4358,461xe" filled="false" stroked="true" strokeweight="3.0pt" strokecolor="#f2f2f2">
                  <v:path arrowok="t"/>
                  <v:stroke dashstyle="solid"/>
                </v:shape>
                <v:shape style="position:absolute;left:8486;top:206;width:1748;height:2357" type="#_x0000_t75" id="docshape224" stroked="false">
                  <v:imagedata r:id="rId53" o:title=""/>
                </v:shape>
                <v:shape style="position:absolute;left:8769;top:657;width:1176;height:1460" type="#_x0000_t75" id="docshape225" stroked="false">
                  <v:imagedata r:id="rId54" o:title=""/>
                </v:shape>
                <v:shape style="position:absolute;left:8587;top:278;width:1545;height:2149" id="docshape226" coordorigin="8587,278" coordsize="1545,2149" path="m9360,278l9296,282,9234,292,9174,309,9116,333,9059,363,9005,398,8953,439,8903,485,8857,537,8813,593,8773,653,8736,718,8703,787,8673,859,8648,934,8627,1013,8610,1094,8597,1178,8590,1265,8587,1353,8590,1441,8597,1527,8610,1611,8627,1692,8648,1771,8673,1846,8703,1919,8736,1987,8773,2052,8813,2112,8857,2169,8903,2220,8953,2266,9005,2307,9059,2343,9116,2372,9174,2396,9234,2413,9296,2424,9360,2427,9423,2424,9485,2413,9545,2396,9604,2372,9660,2343,9715,2307,9767,2266,9816,2220,9862,2169,9906,2112,9946,2052,9983,1987,10016,1919,10046,1846,10071,1771,10093,1692,10110,1611,10122,1527,10130,1441,10132,1353,10130,1265,10122,1178,10110,1094,10093,1013,10071,934,10046,859,10016,787,9983,718,9946,653,9906,593,9862,537,9816,485,9767,439,9715,398,9660,363,9604,333,9545,309,9485,292,9423,282,9360,278xe" filled="true" fillcolor="#00b0f0" stroked="false">
                  <v:path arrowok="t"/>
                  <v:fill type="solid"/>
                </v:shape>
                <v:shape style="position:absolute;left:8587;top:278;width:1545;height:2149" id="docshape227" coordorigin="8587,278" coordsize="1545,2149" path="m8587,1353l8590,1265,8597,1178,8610,1094,8627,1013,8648,934,8673,859,8703,787,8736,718,8773,653,8813,593,8857,537,8903,485,8953,439,9005,398,9059,363,9116,333,9174,309,9234,292,9296,282,9360,278,9423,282,9485,292,9545,309,9604,333,9660,363,9715,398,9767,439,9816,485,9862,537,9906,593,9946,653,9983,718,10016,787,10046,859,10071,934,10093,1013,10110,1094,10122,1178,10130,1265,10132,1353,10130,1441,10122,1527,10110,1611,10093,1692,10071,1771,10046,1846,10016,1919,9983,1987,9946,2052,9906,2112,9862,2169,9816,2220,9767,2266,9715,2307,9660,2343,9604,2372,9545,2396,9485,2413,9423,2424,9360,2427,9296,2424,9234,2413,9174,2396,9116,2372,9059,2343,9005,2307,8953,2266,8903,2220,8857,2169,8813,2112,8773,2052,8736,1987,8703,1919,8673,1846,8648,1771,8627,1692,8610,1611,8597,1527,8590,1441,8587,1353xe" filled="false" stroked="true" strokeweight="3.0pt" strokecolor="#ffffff">
                  <v:path arrowok="t"/>
                  <v:stroke dashstyle="solid"/>
                </v:shape>
                <v:shape style="position:absolute;left:906;top:0;width:2866;height:354" type="#_x0000_t202" id="docshape228" filled="false" stroked="false">
                  <v:textbox inset="0,0,0,0">
                    <w:txbxContent>
                      <w:p>
                        <w:pPr>
                          <w:spacing w:line="353" w:lineRule="exact" w:before="0"/>
                          <w:ind w:left="0" w:right="0" w:firstLine="0"/>
                          <w:jc w:val="left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>(2.2.3)</w:t>
                        </w:r>
                        <w:r>
                          <w:rPr>
                            <w:b/>
                            <w:bCs/>
                            <w:spacing w:val="-9"/>
                            <w:sz w:val="32"/>
                            <w:szCs w:val="32"/>
                          </w:rPr>
                          <w:t> </w:t>
                        </w:r>
                        <w:r>
                          <w:rPr>
                            <w:b/>
                            <w:bCs/>
                            <w:spacing w:val="-5"/>
                            <w:sz w:val="32"/>
                            <w:szCs w:val="32"/>
                          </w:rPr>
                          <w:t>กระบวนการแจงเตือนภัย</w:t>
                        </w:r>
                      </w:p>
                    </w:txbxContent>
                  </v:textbox>
                  <w10:wrap type="none"/>
                </v:shape>
                <v:shape style="position:absolute;left:811;top:549;width:869;height:538" type="#_x0000_t202" id="docshape229" filled="false" stroked="false">
                  <v:textbox inset="0,0,0,0">
                    <w:txbxContent>
                      <w:p>
                        <w:pPr>
                          <w:spacing w:line="242" w:lineRule="auto" w:before="0"/>
                          <w:ind w:left="0" w:right="8" w:firstLine="537"/>
                          <w:jc w:val="left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spacing w:val="-4"/>
                            <w:sz w:val="24"/>
                            <w:szCs w:val="24"/>
                          </w:rPr>
                          <w:t>เฝา </w:t>
                        </w:r>
                        <w:r>
                          <w:rPr>
                            <w:b/>
                            <w:bCs/>
                            <w:sz w:val="24"/>
                            <w:szCs w:val="24"/>
                          </w:rPr>
                          <w:t>ระวัง</w:t>
                        </w:r>
                        <w:r>
                          <w:rPr>
                            <w:b/>
                            <w:bCs/>
                            <w:spacing w:val="-14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b/>
                            <w:bCs/>
                            <w:sz w:val="24"/>
                            <w:szCs w:val="24"/>
                          </w:rPr>
                          <w:t>ติดตาม</w:t>
                        </w:r>
                      </w:p>
                    </w:txbxContent>
                  </v:textbox>
                  <w10:wrap type="none"/>
                </v:shape>
                <v:shape style="position:absolute;left:2990;top:541;width:922;height:574" type="#_x0000_t202" id="docshape230" filled="false" stroked="false">
                  <v:textbox inset="0,0,0,0">
                    <w:txbxContent>
                      <w:p>
                        <w:pPr>
                          <w:spacing w:line="263" w:lineRule="exact" w:before="0"/>
                          <w:ind w:left="0" w:right="79" w:firstLine="0"/>
                          <w:jc w:val="right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spacing w:val="-2"/>
                            <w:sz w:val="24"/>
                            <w:szCs w:val="24"/>
                          </w:rPr>
                          <w:t>การแจ&gt;ง</w:t>
                        </w:r>
                      </w:p>
                      <w:p>
                        <w:pPr>
                          <w:spacing w:line="270" w:lineRule="exact" w:before="40"/>
                          <w:ind w:left="0" w:right="18" w:firstLine="0"/>
                          <w:jc w:val="right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spacing w:val="-2"/>
                            <w:w w:val="80"/>
                            <w:sz w:val="24"/>
                            <w:szCs w:val="24"/>
                          </w:rPr>
                          <w:t>เตือนล=วงหน&gt;า</w:t>
                        </w:r>
                      </w:p>
                    </w:txbxContent>
                  </v:textbox>
                  <w10:wrap type="none"/>
                </v:shape>
                <v:shape style="position:absolute;left:5092;top:560;width:840;height:891" type="#_x0000_t202" id="docshape231" filled="false" stroked="false">
                  <v:textbox inset="0,0,0,0">
                    <w:txbxContent>
                      <w:p>
                        <w:pPr>
                          <w:spacing w:line="276" w:lineRule="auto" w:before="0"/>
                          <w:ind w:left="0" w:right="25" w:firstLine="436"/>
                          <w:jc w:val="left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spacing w:val="-4"/>
                            <w:sz w:val="24"/>
                            <w:szCs w:val="24"/>
                          </w:rPr>
                          <w:t>การ </w:t>
                        </w:r>
                        <w:r>
                          <w:rPr>
                            <w:b/>
                            <w:bCs/>
                            <w:spacing w:val="-2"/>
                            <w:w w:val="90"/>
                            <w:sz w:val="24"/>
                            <w:szCs w:val="24"/>
                          </w:rPr>
                          <w:t>แจ&gt;งเตือนภัย</w:t>
                        </w:r>
                      </w:p>
                      <w:p>
                        <w:pPr>
                          <w:spacing w:line="270" w:lineRule="exact" w:before="0"/>
                          <w:ind w:left="422" w:right="0" w:firstLine="0"/>
                          <w:jc w:val="left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spacing w:val="-4"/>
                            <w:w w:val="85"/>
                            <w:sz w:val="24"/>
                            <w:szCs w:val="24"/>
                          </w:rPr>
                          <w:t>(ไม=ต่ำ</w:t>
                        </w:r>
                      </w:p>
                    </w:txbxContent>
                  </v:textbox>
                  <w10:wrap type="none"/>
                </v:shape>
                <v:shape style="position:absolute;left:7128;top:554;width:673;height:807" type="#_x0000_t202" id="docshape232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ind w:left="0" w:right="18" w:firstLine="331"/>
                          <w:jc w:val="both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spacing w:val="-4"/>
                            <w:sz w:val="24"/>
                            <w:szCs w:val="24"/>
                          </w:rPr>
                          <w:t>การ </w:t>
                        </w:r>
                        <w:r>
                          <w:rPr>
                            <w:b/>
                            <w:bCs/>
                            <w:spacing w:val="-2"/>
                            <w:sz w:val="24"/>
                            <w:szCs w:val="24"/>
                          </w:rPr>
                          <w:t>รับมือและ </w:t>
                        </w:r>
                        <w:r>
                          <w:rPr>
                            <w:b/>
                            <w:bCs/>
                            <w:spacing w:val="-4"/>
                            <w:sz w:val="24"/>
                            <w:szCs w:val="24"/>
                          </w:rPr>
                          <w:t>อพยพ</w:t>
                        </w:r>
                      </w:p>
                    </w:txbxContent>
                  </v:textbox>
                  <w10:wrap type="none"/>
                </v:shape>
                <v:shape style="position:absolute;left:9009;top:703;width:707;height:1257" type="#_x0000_t202" id="docshape233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ind w:left="0" w:right="18" w:hanging="2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pacing w:val="-2"/>
                            <w:sz w:val="28"/>
                            <w:szCs w:val="28"/>
                          </w:rPr>
                          <w:t>ชีวิตและ ทรัพยสิน </w:t>
                        </w:r>
                        <w:r>
                          <w:rPr>
                            <w:b/>
                            <w:bCs/>
                            <w:spacing w:val="-4"/>
                            <w:sz w:val="28"/>
                            <w:szCs w:val="28"/>
                          </w:rPr>
                          <w:t>ของ </w:t>
                        </w:r>
                        <w:r>
                          <w:rPr>
                            <w:b/>
                            <w:bCs/>
                            <w:spacing w:val="-2"/>
                            <w:sz w:val="28"/>
                            <w:szCs w:val="28"/>
                          </w:rPr>
                          <w:t>ประชาช</w:t>
                        </w:r>
                      </w:p>
                    </w:txbxContent>
                  </v:textbox>
                  <w10:wrap type="none"/>
                </v:shape>
                <v:shape style="position:absolute;left:6547;top:1593;width:1929;height:5204" type="#_x0000_t202" id="docshape234" filled="false" stroked="true" strokeweight=".75pt" strokecolor="#000000">
                  <v:textbox inset="0,0,0,0">
                    <w:txbxContent>
                      <w:p>
                        <w:pPr>
                          <w:numPr>
                            <w:ilvl w:val="0"/>
                            <w:numId w:val="51"/>
                          </w:numPr>
                          <w:tabs>
                            <w:tab w:pos="289" w:val="left" w:leader="none"/>
                          </w:tabs>
                          <w:spacing w:before="67"/>
                          <w:ind w:left="289" w:right="0" w:hanging="143"/>
                          <w:jc w:val="lef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pacing w:val="-4"/>
                            <w:sz w:val="28"/>
                            <w:szCs w:val="28"/>
                          </w:rPr>
                          <w:t>อพยพ</w:t>
                        </w:r>
                      </w:p>
                      <w:p>
                        <w:pPr>
                          <w:numPr>
                            <w:ilvl w:val="0"/>
                            <w:numId w:val="51"/>
                          </w:numPr>
                          <w:tabs>
                            <w:tab w:pos="290" w:val="left" w:leader="none"/>
                          </w:tabs>
                          <w:spacing w:before="1"/>
                          <w:ind w:left="290" w:right="255" w:hanging="144"/>
                          <w:jc w:val="lef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pacing w:val="-2"/>
                            <w:sz w:val="28"/>
                            <w:szCs w:val="28"/>
                          </w:rPr>
                          <w:t>การจัดการในภาวะ ฉุกเฉินตามแผน </w:t>
                        </w:r>
                        <w:r>
                          <w:rPr>
                            <w:spacing w:val="-4"/>
                            <w:sz w:val="28"/>
                            <w:szCs w:val="28"/>
                          </w:rPr>
                          <w:t>อพยพ</w:t>
                        </w:r>
                      </w:p>
                      <w:p>
                        <w:pPr>
                          <w:numPr>
                            <w:ilvl w:val="0"/>
                            <w:numId w:val="51"/>
                          </w:numPr>
                          <w:tabs>
                            <w:tab w:pos="290" w:val="left" w:leader="none"/>
                          </w:tabs>
                          <w:spacing w:before="1"/>
                          <w:ind w:left="290" w:right="271" w:hanging="144"/>
                          <w:jc w:val="lef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pacing w:val="-2"/>
                            <w:sz w:val="28"/>
                            <w:szCs w:val="28"/>
                          </w:rPr>
                          <w:t>บริหารจัดการ ศูนยพักพิงชั่วคราว</w:t>
                        </w:r>
                      </w:p>
                      <w:p>
                        <w:pPr>
                          <w:numPr>
                            <w:ilvl w:val="0"/>
                            <w:numId w:val="51"/>
                          </w:numPr>
                          <w:tabs>
                            <w:tab w:pos="290" w:val="left" w:leader="none"/>
                          </w:tabs>
                          <w:spacing w:before="1"/>
                          <w:ind w:left="290" w:right="764" w:hanging="144"/>
                          <w:jc w:val="lef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pacing w:val="-2"/>
                            <w:sz w:val="28"/>
                            <w:szCs w:val="28"/>
                          </w:rPr>
                          <w:t>การรายงาน สถานการณ</w:t>
                        </w:r>
                      </w:p>
                      <w:p>
                        <w:pPr>
                          <w:numPr>
                            <w:ilvl w:val="0"/>
                            <w:numId w:val="51"/>
                          </w:numPr>
                          <w:tabs>
                            <w:tab w:pos="290" w:val="left" w:leader="none"/>
                          </w:tabs>
                          <w:spacing w:line="240" w:lineRule="auto" w:before="0"/>
                          <w:ind w:left="290" w:right="623" w:hanging="144"/>
                          <w:jc w:val="lef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pacing w:val="-2"/>
                            <w:sz w:val="28"/>
                            <w:szCs w:val="28"/>
                          </w:rPr>
                          <w:t>ปดศูนยพักพิง ชั่วคราว</w:t>
                        </w:r>
                      </w:p>
                      <w:p>
                        <w:pPr>
                          <w:numPr>
                            <w:ilvl w:val="0"/>
                            <w:numId w:val="51"/>
                          </w:numPr>
                          <w:tabs>
                            <w:tab w:pos="289" w:val="left" w:leader="none"/>
                          </w:tabs>
                          <w:spacing w:before="0"/>
                          <w:ind w:left="289" w:right="0" w:hanging="143"/>
                          <w:jc w:val="lef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pacing w:val="-2"/>
                            <w:sz w:val="28"/>
                            <w:szCs w:val="28"/>
                          </w:rPr>
                          <w:t>การสงผูอพยพกลับ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4483;top:1593;width:1929;height:5248" type="#_x0000_t202" id="docshape235" filled="false" stroked="true" strokeweight=".75pt" strokecolor="#000000">
                  <v:textbox inset="0,0,0,0">
                    <w:txbxContent>
                      <w:p>
                        <w:pPr>
                          <w:numPr>
                            <w:ilvl w:val="0"/>
                            <w:numId w:val="52"/>
                          </w:numPr>
                          <w:tabs>
                            <w:tab w:pos="290" w:val="left" w:leader="none"/>
                          </w:tabs>
                          <w:spacing w:line="228" w:lineRule="auto" w:before="70"/>
                          <w:ind w:left="290" w:right="195" w:hanging="144"/>
                          <w:jc w:val="lef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pacing w:val="-2"/>
                            <w:sz w:val="28"/>
                            <w:szCs w:val="28"/>
                          </w:rPr>
                          <w:t>คาดวาผลกระทบ </w:t>
                        </w:r>
                        <w:r>
                          <w:rPr>
                            <w:sz w:val="28"/>
                            <w:szCs w:val="28"/>
                          </w:rPr>
                          <w:t>รุนแรง</w:t>
                        </w:r>
                        <w:r>
                          <w:rPr>
                            <w:spacing w:val="-16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sz w:val="28"/>
                            <w:szCs w:val="28"/>
                          </w:rPr>
                          <w:t>Command Center สงใหแจง </w:t>
                        </w:r>
                        <w:r>
                          <w:rPr>
                            <w:spacing w:val="-2"/>
                            <w:sz w:val="28"/>
                            <w:szCs w:val="28"/>
                          </w:rPr>
                          <w:t>เตือนภัย</w:t>
                        </w:r>
                      </w:p>
                      <w:p>
                        <w:pPr>
                          <w:numPr>
                            <w:ilvl w:val="0"/>
                            <w:numId w:val="52"/>
                          </w:numPr>
                          <w:tabs>
                            <w:tab w:pos="290" w:val="left" w:leader="none"/>
                          </w:tabs>
                          <w:spacing w:line="228" w:lineRule="auto" w:before="0"/>
                          <w:ind w:left="290" w:right="213" w:hanging="144"/>
                          <w:jc w:val="lef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pacing w:val="-2"/>
                            <w:sz w:val="28"/>
                            <w:szCs w:val="28"/>
                          </w:rPr>
                          <w:t>แจงเตือนประชาชน ผานสื่อและ เครื่องมืออุปกรณ สื่อสารตางๆ</w:t>
                        </w:r>
                      </w:p>
                      <w:p>
                        <w:pPr>
                          <w:numPr>
                            <w:ilvl w:val="0"/>
                            <w:numId w:val="52"/>
                          </w:numPr>
                          <w:tabs>
                            <w:tab w:pos="289" w:val="left" w:leader="none"/>
                          </w:tabs>
                          <w:spacing w:line="297" w:lineRule="exact" w:before="0"/>
                          <w:ind w:left="289" w:right="0" w:hanging="143"/>
                          <w:jc w:val="lef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pacing w:val="-2"/>
                            <w:sz w:val="28"/>
                            <w:szCs w:val="28"/>
                          </w:rPr>
                          <w:t>แจงเตือนหนวยปฏิบัติ</w:t>
                        </w:r>
                      </w:p>
                      <w:p>
                        <w:pPr>
                          <w:numPr>
                            <w:ilvl w:val="0"/>
                            <w:numId w:val="52"/>
                          </w:numPr>
                          <w:tabs>
                            <w:tab w:pos="290" w:val="left" w:leader="none"/>
                          </w:tabs>
                          <w:spacing w:line="230" w:lineRule="auto" w:before="0"/>
                          <w:ind w:left="290" w:right="431" w:hanging="144"/>
                          <w:jc w:val="lef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pacing w:val="-2"/>
                            <w:sz w:val="28"/>
                            <w:szCs w:val="28"/>
                          </w:rPr>
                          <w:t>หนวยปฏิบัติแจง เตือนคูขนาน</w:t>
                        </w:r>
                      </w:p>
                      <w:p>
                        <w:pPr>
                          <w:numPr>
                            <w:ilvl w:val="0"/>
                            <w:numId w:val="52"/>
                          </w:numPr>
                          <w:tabs>
                            <w:tab w:pos="290" w:val="left" w:leader="none"/>
                          </w:tabs>
                          <w:spacing w:line="228" w:lineRule="auto" w:before="0"/>
                          <w:ind w:left="290" w:right="483" w:hanging="144"/>
                          <w:jc w:val="lef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pacing w:val="-2"/>
                            <w:sz w:val="28"/>
                            <w:szCs w:val="28"/>
                          </w:rPr>
                          <w:t>ประสานภาค เครือขายเตรียม ทรัพยากร</w:t>
                        </w:r>
                      </w:p>
                      <w:p>
                        <w:pPr>
                          <w:numPr>
                            <w:ilvl w:val="0"/>
                            <w:numId w:val="52"/>
                          </w:numPr>
                          <w:tabs>
                            <w:tab w:pos="289" w:val="left" w:leader="none"/>
                          </w:tabs>
                          <w:spacing w:line="293" w:lineRule="exact" w:before="0"/>
                          <w:ind w:left="289" w:right="0" w:hanging="143"/>
                          <w:jc w:val="lef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pacing w:val="-2"/>
                            <w:sz w:val="28"/>
                            <w:szCs w:val="28"/>
                          </w:rPr>
                          <w:t>ตั้งศูนยพักพิง</w:t>
                        </w:r>
                      </w:p>
                      <w:p>
                        <w:pPr>
                          <w:numPr>
                            <w:ilvl w:val="0"/>
                            <w:numId w:val="52"/>
                          </w:numPr>
                          <w:tabs>
                            <w:tab w:pos="290" w:val="left" w:leader="none"/>
                          </w:tabs>
                          <w:spacing w:line="230" w:lineRule="auto" w:before="1"/>
                          <w:ind w:left="290" w:right="279" w:hanging="144"/>
                          <w:jc w:val="lef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pacing w:val="-2"/>
                            <w:sz w:val="28"/>
                            <w:szCs w:val="28"/>
                          </w:rPr>
                          <w:t>การแจงยกเลิกการ แจงเตือนภัย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2419;top:1593;width:1929;height:5248" type="#_x0000_t202" id="docshape236" filled="false" stroked="true" strokeweight=".75pt" strokecolor="#000000">
                  <v:textbox inset="0,0,0,0">
                    <w:txbxContent>
                      <w:p>
                        <w:pPr>
                          <w:numPr>
                            <w:ilvl w:val="0"/>
                            <w:numId w:val="53"/>
                          </w:numPr>
                          <w:tabs>
                            <w:tab w:pos="285" w:val="left" w:leader="none"/>
                          </w:tabs>
                          <w:spacing w:before="67"/>
                          <w:ind w:left="285" w:right="287" w:hanging="144"/>
                          <w:jc w:val="lef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pacing w:val="-2"/>
                            <w:sz w:val="28"/>
                            <w:szCs w:val="28"/>
                          </w:rPr>
                          <w:t>หนวยงานเฝาระวัง วิเคราะหขอมูล</w:t>
                        </w:r>
                      </w:p>
                      <w:p>
                        <w:pPr>
                          <w:numPr>
                            <w:ilvl w:val="0"/>
                            <w:numId w:val="53"/>
                          </w:numPr>
                          <w:tabs>
                            <w:tab w:pos="284" w:val="left" w:leader="none"/>
                          </w:tabs>
                          <w:spacing w:before="1"/>
                          <w:ind w:left="284" w:right="0" w:hanging="143"/>
                          <w:jc w:val="lef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pacing w:val="-2"/>
                            <w:sz w:val="28"/>
                            <w:szCs w:val="28"/>
                          </w:rPr>
                          <w:t>ประเมินความเสี่ยงภัย</w:t>
                        </w:r>
                      </w:p>
                      <w:p>
                        <w:pPr>
                          <w:numPr>
                            <w:ilvl w:val="0"/>
                            <w:numId w:val="53"/>
                          </w:numPr>
                          <w:tabs>
                            <w:tab w:pos="285" w:val="left" w:leader="none"/>
                          </w:tabs>
                          <w:spacing w:before="1"/>
                          <w:ind w:left="285" w:right="319" w:hanging="144"/>
                          <w:jc w:val="lef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pacing w:val="-2"/>
                            <w:sz w:val="28"/>
                            <w:szCs w:val="28"/>
                          </w:rPr>
                          <w:t>สงผลวิเคราะหเขา คลังขอมูล</w:t>
                        </w:r>
                      </w:p>
                      <w:p>
                        <w:pPr>
                          <w:numPr>
                            <w:ilvl w:val="0"/>
                            <w:numId w:val="53"/>
                          </w:numPr>
                          <w:tabs>
                            <w:tab w:pos="285" w:val="left" w:leader="none"/>
                          </w:tabs>
                          <w:spacing w:before="0"/>
                          <w:ind w:left="285" w:right="90" w:hanging="144"/>
                          <w:jc w:val="lef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pacing w:val="-2"/>
                            <w:sz w:val="28"/>
                            <w:szCs w:val="28"/>
                          </w:rPr>
                          <w:t>คาดวามีผลกระทบให ขอมูลแกประชาชน และหนวยปฏิบัติ</w:t>
                        </w:r>
                      </w:p>
                      <w:p>
                        <w:pPr>
                          <w:numPr>
                            <w:ilvl w:val="0"/>
                            <w:numId w:val="53"/>
                          </w:numPr>
                          <w:tabs>
                            <w:tab w:pos="285" w:val="left" w:leader="none"/>
                          </w:tabs>
                          <w:spacing w:line="240" w:lineRule="auto" w:before="0"/>
                          <w:ind w:left="285" w:right="405" w:hanging="144"/>
                          <w:jc w:val="both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pacing w:val="-2"/>
                            <w:sz w:val="28"/>
                            <w:szCs w:val="28"/>
                          </w:rPr>
                          <w:t>หนวยปฏิบัติแจง เตือนภัยลวงหนา </w:t>
                        </w:r>
                        <w:r>
                          <w:rPr>
                            <w:spacing w:val="-4"/>
                            <w:sz w:val="28"/>
                            <w:szCs w:val="28"/>
                          </w:rPr>
                          <w:t>คูขนาน</w:t>
                        </w:r>
                      </w:p>
                      <w:p>
                        <w:pPr>
                          <w:numPr>
                            <w:ilvl w:val="0"/>
                            <w:numId w:val="53"/>
                          </w:numPr>
                          <w:tabs>
                            <w:tab w:pos="285" w:val="left" w:leader="none"/>
                          </w:tabs>
                          <w:spacing w:before="0"/>
                          <w:ind w:left="285" w:right="149" w:hanging="144"/>
                          <w:jc w:val="lef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pacing w:val="-2"/>
                            <w:sz w:val="28"/>
                            <w:szCs w:val="28"/>
                          </w:rPr>
                          <w:t>ใหกองอำนวยการ ปองกันและบรรเทา สาธารณภัยอำเภอ จัดตั้งศูนยบัญชาการ เหตุการณอำเภอ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360;top:1598;width:1929;height:5243" type="#_x0000_t202" id="docshape237" filled="false" stroked="true" strokeweight=".75pt" strokecolor="#000000">
                  <v:textbox inset="0,0,0,0">
                    <w:txbxContent>
                      <w:p>
                        <w:pPr>
                          <w:numPr>
                            <w:ilvl w:val="0"/>
                            <w:numId w:val="54"/>
                          </w:numPr>
                          <w:tabs>
                            <w:tab w:pos="285" w:val="left" w:leader="none"/>
                          </w:tabs>
                          <w:spacing w:line="216" w:lineRule="auto" w:before="68"/>
                          <w:ind w:left="285" w:right="453" w:hanging="144"/>
                          <w:jc w:val="lef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pacing w:val="-2"/>
                            <w:sz w:val="28"/>
                            <w:szCs w:val="28"/>
                          </w:rPr>
                          <w:t>เฝาระวัง </w:t>
                        </w:r>
                        <w:r>
                          <w:rPr>
                            <w:sz w:val="28"/>
                            <w:szCs w:val="28"/>
                          </w:rPr>
                          <w:t>สถานการณ </w:t>
                        </w:r>
                        <w:r>
                          <w:rPr>
                            <w:sz w:val="28"/>
                            <w:szCs w:val="28"/>
                          </w:rPr>
                          <w:t>สา </w:t>
                        </w:r>
                        <w:r>
                          <w:rPr>
                            <w:spacing w:val="-2"/>
                            <w:sz w:val="28"/>
                            <w:szCs w:val="28"/>
                          </w:rPr>
                          <w:t>ธารณภัย</w:t>
                        </w:r>
                      </w:p>
                      <w:p>
                        <w:pPr>
                          <w:numPr>
                            <w:ilvl w:val="0"/>
                            <w:numId w:val="54"/>
                          </w:numPr>
                          <w:tabs>
                            <w:tab w:pos="285" w:val="left" w:leader="none"/>
                          </w:tabs>
                          <w:spacing w:line="216" w:lineRule="auto" w:before="0"/>
                          <w:ind w:left="285" w:right="416" w:hanging="144"/>
                          <w:jc w:val="lef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pacing w:val="-2"/>
                            <w:sz w:val="28"/>
                            <w:szCs w:val="28"/>
                          </w:rPr>
                          <w:t>เฝาระวังการ เปลี่ยนแปลงของ สภาพอากาศ</w:t>
                        </w:r>
                      </w:p>
                      <w:p>
                        <w:pPr>
                          <w:numPr>
                            <w:ilvl w:val="0"/>
                            <w:numId w:val="54"/>
                          </w:numPr>
                          <w:tabs>
                            <w:tab w:pos="285" w:val="left" w:leader="none"/>
                          </w:tabs>
                          <w:spacing w:line="216" w:lineRule="auto" w:before="0"/>
                          <w:ind w:left="285" w:right="151" w:hanging="144"/>
                          <w:jc w:val="lef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pacing w:val="-2"/>
                            <w:sz w:val="28"/>
                            <w:szCs w:val="28"/>
                          </w:rPr>
                          <w:t>เฝาระวังระดับน้ำ</w:t>
                        </w:r>
                        <w:r>
                          <w:rPr>
                            <w:spacing w:val="-14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spacing w:val="-2"/>
                            <w:sz w:val="28"/>
                            <w:szCs w:val="28"/>
                          </w:rPr>
                          <w:t>ใน </w:t>
                        </w:r>
                        <w:r>
                          <w:rPr>
                            <w:sz w:val="28"/>
                            <w:szCs w:val="28"/>
                          </w:rPr>
                          <w:t>เขื่อน</w:t>
                        </w:r>
                        <w:r>
                          <w:rPr>
                            <w:spacing w:val="-1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spacing w:val="-2"/>
                            <w:sz w:val="28"/>
                            <w:szCs w:val="28"/>
                          </w:rPr>
                          <w:t>การระบายน้ำ</w:t>
                        </w:r>
                      </w:p>
                      <w:p>
                        <w:pPr>
                          <w:numPr>
                            <w:ilvl w:val="0"/>
                            <w:numId w:val="54"/>
                          </w:numPr>
                          <w:tabs>
                            <w:tab w:pos="285" w:val="left" w:leader="none"/>
                          </w:tabs>
                          <w:spacing w:line="216" w:lineRule="auto" w:before="2"/>
                          <w:ind w:left="285" w:right="137" w:hanging="144"/>
                          <w:jc w:val="lef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pacing w:val="-2"/>
                            <w:sz w:val="28"/>
                            <w:szCs w:val="28"/>
                          </w:rPr>
                          <w:t>เฝาระวังระดับน้ำใน </w:t>
                        </w:r>
                        <w:r>
                          <w:rPr>
                            <w:spacing w:val="-4"/>
                            <w:sz w:val="28"/>
                            <w:szCs w:val="28"/>
                          </w:rPr>
                          <w:t>แมน้ำ</w:t>
                        </w:r>
                      </w:p>
                      <w:p>
                        <w:pPr>
                          <w:numPr>
                            <w:ilvl w:val="0"/>
                            <w:numId w:val="54"/>
                          </w:numPr>
                          <w:tabs>
                            <w:tab w:pos="285" w:val="left" w:leader="none"/>
                          </w:tabs>
                          <w:spacing w:line="218" w:lineRule="auto" w:before="0"/>
                          <w:ind w:left="285" w:right="290" w:hanging="144"/>
                          <w:jc w:val="lef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pacing w:val="-2"/>
                            <w:sz w:val="28"/>
                            <w:szCs w:val="28"/>
                          </w:rPr>
                          <w:t>ติดตามระดับน้ำใน </w:t>
                        </w:r>
                        <w:r>
                          <w:rPr>
                            <w:spacing w:val="-4"/>
                            <w:sz w:val="28"/>
                            <w:szCs w:val="28"/>
                          </w:rPr>
                          <w:t>คลอง</w:t>
                        </w:r>
                      </w:p>
                      <w:p>
                        <w:pPr>
                          <w:numPr>
                            <w:ilvl w:val="0"/>
                            <w:numId w:val="54"/>
                          </w:numPr>
                          <w:tabs>
                            <w:tab w:pos="284" w:val="left" w:leader="none"/>
                          </w:tabs>
                          <w:spacing w:line="273" w:lineRule="exact" w:before="0"/>
                          <w:ind w:left="284" w:right="0" w:hanging="143"/>
                          <w:jc w:val="lef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pacing w:val="-2"/>
                            <w:sz w:val="28"/>
                            <w:szCs w:val="28"/>
                          </w:rPr>
                          <w:t>ติดตามะดับน้ำทะเล</w:t>
                        </w:r>
                      </w:p>
                      <w:p>
                        <w:pPr>
                          <w:numPr>
                            <w:ilvl w:val="0"/>
                            <w:numId w:val="54"/>
                          </w:numPr>
                          <w:tabs>
                            <w:tab w:pos="285" w:val="left" w:leader="none"/>
                          </w:tabs>
                          <w:spacing w:line="216" w:lineRule="auto" w:before="2"/>
                          <w:ind w:left="285" w:right="373" w:hanging="144"/>
                          <w:jc w:val="lef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pacing w:val="-2"/>
                            <w:sz w:val="28"/>
                            <w:szCs w:val="28"/>
                          </w:rPr>
                          <w:t>สงขอมูลเขา </w:t>
                        </w:r>
                        <w:r>
                          <w:rPr>
                            <w:sz w:val="28"/>
                            <w:szCs w:val="28"/>
                          </w:rPr>
                          <w:t>คลังขอมูล และ </w:t>
                        </w:r>
                        <w:r>
                          <w:rPr>
                            <w:spacing w:val="-2"/>
                            <w:sz w:val="28"/>
                            <w:szCs w:val="28"/>
                          </w:rPr>
                          <w:t>แลกเปลี่ยนขอมูล</w:t>
                        </w:r>
                      </w:p>
                      <w:p>
                        <w:pPr>
                          <w:numPr>
                            <w:ilvl w:val="0"/>
                            <w:numId w:val="54"/>
                          </w:numPr>
                          <w:tabs>
                            <w:tab w:pos="285" w:val="left" w:leader="none"/>
                          </w:tabs>
                          <w:spacing w:line="218" w:lineRule="auto" w:before="0"/>
                          <w:ind w:left="285" w:right="197" w:hanging="144"/>
                          <w:jc w:val="lef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pacing w:val="-2"/>
                            <w:sz w:val="28"/>
                            <w:szCs w:val="28"/>
                          </w:rPr>
                          <w:t>หนวยปฏิบัติ</w:t>
                        </w:r>
                        <w:r>
                          <w:rPr>
                            <w:spacing w:val="80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sz w:val="28"/>
                            <w:szCs w:val="28"/>
                          </w:rPr>
                          <w:t>เตรียม ความพรอม</w:t>
                        </w:r>
                      </w:p>
                    </w:txbxContent>
                  </v:textbox>
                  <v:stroke dashstyle="solid"/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before="30"/>
        <w:ind w:left="468" w:right="524" w:firstLine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แผนภาพที่</w:t>
      </w:r>
      <w:r>
        <w:rPr>
          <w:b/>
          <w:bCs/>
          <w:spacing w:val="-1"/>
          <w:sz w:val="24"/>
          <w:szCs w:val="24"/>
        </w:rPr>
        <w:t> </w:t>
      </w:r>
      <w:r>
        <w:rPr>
          <w:b/>
          <w:bCs/>
          <w:sz w:val="24"/>
          <w:szCs w:val="24"/>
        </w:rPr>
        <w:t>4-4 :</w:t>
      </w:r>
      <w:r>
        <w:rPr>
          <w:b/>
          <w:bCs/>
          <w:spacing w:val="54"/>
          <w:sz w:val="24"/>
          <w:szCs w:val="24"/>
        </w:rPr>
        <w:t> </w:t>
      </w:r>
      <w:r>
        <w:rPr>
          <w:b/>
          <w:bCs/>
          <w:spacing w:val="-2"/>
          <w:sz w:val="24"/>
          <w:szCs w:val="24"/>
        </w:rPr>
        <w:t>กระบวนการแจงเตือนภัยระดับอำเภอ</w:t>
      </w:r>
    </w:p>
    <w:p>
      <w:pPr>
        <w:pStyle w:val="ListParagraph"/>
        <w:numPr>
          <w:ilvl w:val="0"/>
          <w:numId w:val="50"/>
        </w:numPr>
        <w:tabs>
          <w:tab w:pos="3324" w:val="left" w:leader="none"/>
        </w:tabs>
        <w:spacing w:line="364" w:lineRule="exact" w:before="106" w:after="0"/>
        <w:ind w:left="3324" w:right="0" w:hanging="384"/>
        <w:jc w:val="both"/>
        <w:rPr>
          <w:b/>
          <w:bCs/>
          <w:sz w:val="33"/>
          <w:szCs w:val="33"/>
        </w:rPr>
      </w:pPr>
      <w:r>
        <w:rPr>
          <w:b/>
          <w:bCs/>
          <w:spacing w:val="-2"/>
          <w:sz w:val="33"/>
          <w:szCs w:val="33"/>
        </w:rPr>
        <w:t>การรับมือและการอพยพ</w:t>
      </w:r>
    </w:p>
    <w:p>
      <w:pPr>
        <w:tabs>
          <w:tab w:pos="9453" w:val="left" w:leader="none"/>
        </w:tabs>
        <w:spacing w:line="225" w:lineRule="auto" w:before="8"/>
        <w:ind w:left="780" w:right="831" w:firstLine="2516"/>
        <w:jc w:val="both"/>
        <w:rPr>
          <w:rFonts w:ascii="Microsoft Sans Serif" w:hAnsi="Microsoft Sans Serif" w:cs="Microsoft Sans Serif" w:eastAsia="Microsoft Sans Serif"/>
          <w:sz w:val="33"/>
          <w:szCs w:val="33"/>
        </w:rPr>
      </w:pPr>
      <w:r>
        <w:rPr>
          <w:sz w:val="33"/>
          <w:szCs w:val="33"/>
        </w:rPr>
        <w:t>กองอำนวยการปองกันและบรรเทาสาธารณภัยอำเภอ กำหนดแนวทางและ </w:t>
      </w:r>
      <w:r>
        <w:rPr>
          <w:spacing w:val="-2"/>
          <w:sz w:val="33"/>
          <w:szCs w:val="33"/>
        </w:rPr>
        <w:t>ขั้นตอนการปฏิบัติตามแผนการปองกันและบรรเทาสาธารณภัยอำเภอและแผนปฏิบัติการในการปองกัน </w:t>
      </w:r>
      <w:r>
        <w:rPr>
          <w:sz w:val="33"/>
          <w:szCs w:val="33"/>
        </w:rPr>
        <w:t>และบรรเทาสาธารณภัยขององคกรปกครองสวนทองถิ่น ที่กำหนดไวแลว พรอมทั้งใหรายงาน</w:t>
        <w:tab/>
      </w:r>
      <w:r>
        <w:rPr>
          <w:spacing w:val="-4"/>
          <w:sz w:val="33"/>
          <w:szCs w:val="33"/>
        </w:rPr>
        <w:t>กอง </w:t>
      </w:r>
      <w:r>
        <w:rPr>
          <w:sz w:val="33"/>
          <w:szCs w:val="33"/>
        </w:rPr>
        <w:t>อำนวยการปองกันและบรรเทาสาธารณภัยจังหวัดทราบทันที และใหประสานสวนราชการ หนวยงาน และ องคกรเอกชนในการรับมือกับสาธารณภัยที่เกิดขึ้น รวมถึงการวางแผนเตรียมการอพยพในกรณีจำเปน โดย จะประสานหนวยงานที่เกี่ยวของในพื้นที่ และกองกำลังทหารในพื้นที่เปนหนวยงานสนับสนุนทรัพยากร ยานพาหนะ เครื่องมือพิเศษ ทั้งนี้ หากเกินศักยภาพที่จะรับมือกับสถานการณไดใหขอรับการสนับสนุนจาก กองอำนวยการปองกันและบรรเทาสาธารณภัยจังหวัดหรือศูนยบัญชาการเหตุการณจังหวัด </w:t>
      </w:r>
      <w:r>
        <w:rPr>
          <w:rFonts w:ascii="Microsoft Sans Serif" w:hAnsi="Microsoft Sans Serif" w:cs="Microsoft Sans Serif" w:eastAsia="Microsoft Sans Serif"/>
          <w:sz w:val="33"/>
          <w:szCs w:val="33"/>
        </w:rPr>
        <w:t>(</w:t>
      </w:r>
      <w:r>
        <w:rPr>
          <w:sz w:val="33"/>
          <w:szCs w:val="33"/>
        </w:rPr>
        <w:t>กรณี </w:t>
      </w:r>
      <w:r>
        <w:rPr>
          <w:spacing w:val="-2"/>
          <w:sz w:val="33"/>
          <w:szCs w:val="33"/>
        </w:rPr>
        <w:t>กอปภ</w:t>
      </w:r>
      <w:r>
        <w:rPr>
          <w:rFonts w:ascii="Microsoft Sans Serif" w:hAnsi="Microsoft Sans Serif" w:cs="Microsoft Sans Serif" w:eastAsia="Microsoft Sans Serif"/>
          <w:spacing w:val="-2"/>
          <w:sz w:val="33"/>
          <w:szCs w:val="33"/>
        </w:rPr>
        <w:t>.</w:t>
      </w:r>
      <w:r>
        <w:rPr>
          <w:spacing w:val="-2"/>
          <w:sz w:val="33"/>
          <w:szCs w:val="33"/>
        </w:rPr>
        <w:t>จ</w:t>
      </w:r>
      <w:r>
        <w:rPr>
          <w:rFonts w:ascii="Microsoft Sans Serif" w:hAnsi="Microsoft Sans Serif" w:cs="Microsoft Sans Serif" w:eastAsia="Microsoft Sans Serif"/>
          <w:spacing w:val="-2"/>
          <w:sz w:val="33"/>
          <w:szCs w:val="33"/>
        </w:rPr>
        <w:t>.</w:t>
      </w:r>
      <w:r>
        <w:rPr>
          <w:spacing w:val="-2"/>
          <w:sz w:val="33"/>
          <w:szCs w:val="33"/>
        </w:rPr>
        <w:t>จัดตั้งศูนยบัญชาการจังหวัดแลว</w:t>
      </w:r>
      <w:r>
        <w:rPr>
          <w:rFonts w:ascii="Microsoft Sans Serif" w:hAnsi="Microsoft Sans Serif" w:cs="Microsoft Sans Serif" w:eastAsia="Microsoft Sans Serif"/>
          <w:spacing w:val="-2"/>
          <w:sz w:val="33"/>
          <w:szCs w:val="33"/>
        </w:rPr>
        <w:t>)</w:t>
      </w:r>
    </w:p>
    <w:p>
      <w:pPr>
        <w:spacing w:line="230" w:lineRule="auto" w:before="118"/>
        <w:ind w:left="780" w:right="834" w:firstLine="1985"/>
        <w:jc w:val="right"/>
        <w:rPr>
          <w:sz w:val="32"/>
          <w:szCs w:val="32"/>
        </w:rPr>
      </w:pPr>
      <w:r>
        <w:rPr>
          <w:b/>
          <w:bCs/>
          <w:sz w:val="32"/>
          <w:szCs w:val="32"/>
        </w:rPr>
        <w:t>(4.5.2) แนวทางปฏิบัติพัฒนาและเชื่อมโยงระบบการแจงเตือนของคนและชุมชน </w:t>
      </w:r>
      <w:r>
        <w:rPr>
          <w:b/>
          <w:bCs/>
          <w:spacing w:val="-4"/>
          <w:sz w:val="32"/>
          <w:szCs w:val="32"/>
        </w:rPr>
        <w:t>ในพื้นที่เสี่ยงภัย</w:t>
      </w:r>
      <w:r>
        <w:rPr>
          <w:b/>
          <w:bCs/>
          <w:spacing w:val="-5"/>
          <w:sz w:val="32"/>
          <w:szCs w:val="32"/>
        </w:rPr>
        <w:t> </w:t>
      </w:r>
      <w:r>
        <w:rPr>
          <w:spacing w:val="-4"/>
          <w:sz w:val="32"/>
          <w:szCs w:val="32"/>
        </w:rPr>
        <w:t>เพื่อทำใหการเตือนภัยมีความแมนยำ</w:t>
      </w:r>
      <w:r>
        <w:rPr>
          <w:spacing w:val="-6"/>
          <w:sz w:val="32"/>
          <w:szCs w:val="32"/>
        </w:rPr>
        <w:t> </w:t>
      </w:r>
      <w:r>
        <w:rPr>
          <w:spacing w:val="-4"/>
          <w:sz w:val="32"/>
          <w:szCs w:val="32"/>
        </w:rPr>
        <w:t>นาเชื่อถือและมีประสิทธิภาพมากยิ่งขึ้น</w:t>
      </w:r>
      <w:r>
        <w:rPr>
          <w:spacing w:val="-6"/>
          <w:sz w:val="32"/>
          <w:szCs w:val="32"/>
        </w:rPr>
        <w:t> </w:t>
      </w:r>
      <w:r>
        <w:rPr>
          <w:spacing w:val="-4"/>
          <w:sz w:val="32"/>
          <w:szCs w:val="32"/>
        </w:rPr>
        <w:t>โดยมีแนวทาง</w:t>
      </w:r>
      <w:r>
        <w:rPr>
          <w:spacing w:val="-6"/>
          <w:sz w:val="32"/>
          <w:szCs w:val="32"/>
        </w:rPr>
        <w:t> </w:t>
      </w:r>
      <w:r>
        <w:rPr>
          <w:spacing w:val="-4"/>
          <w:sz w:val="32"/>
          <w:szCs w:val="32"/>
        </w:rPr>
        <w:t>ดังนี้</w:t>
      </w:r>
    </w:p>
    <w:p>
      <w:pPr>
        <w:pStyle w:val="ListParagraph"/>
        <w:numPr>
          <w:ilvl w:val="1"/>
          <w:numId w:val="50"/>
        </w:numPr>
        <w:tabs>
          <w:tab w:pos="402" w:val="left" w:leader="none"/>
        </w:tabs>
        <w:spacing w:line="335" w:lineRule="exact" w:before="0" w:after="0"/>
        <w:ind w:left="402" w:right="818" w:hanging="402"/>
        <w:jc w:val="right"/>
        <w:rPr>
          <w:sz w:val="32"/>
          <w:szCs w:val="32"/>
        </w:rPr>
      </w:pPr>
      <w:r>
        <w:rPr>
          <w:sz w:val="32"/>
          <w:szCs w:val="32"/>
        </w:rPr>
        <w:t>นำเทคโนโลยี</w:t>
      </w:r>
      <w:r>
        <w:rPr>
          <w:spacing w:val="8"/>
          <w:sz w:val="32"/>
          <w:szCs w:val="32"/>
        </w:rPr>
        <w:t> </w:t>
      </w:r>
      <w:r>
        <w:rPr>
          <w:sz w:val="32"/>
          <w:szCs w:val="32"/>
        </w:rPr>
        <w:t>นวัตกรรม</w:t>
      </w:r>
      <w:r>
        <w:rPr>
          <w:spacing w:val="-4"/>
          <w:sz w:val="32"/>
          <w:szCs w:val="32"/>
        </w:rPr>
        <w:t> </w:t>
      </w:r>
      <w:r>
        <w:rPr>
          <w:spacing w:val="14"/>
          <w:sz w:val="32"/>
          <w:szCs w:val="32"/>
        </w:rPr>
        <w:t>มาใชในการพยากรณ</w:t>
      </w:r>
      <w:r>
        <w:rPr>
          <w:spacing w:val="27"/>
          <w:sz w:val="32"/>
          <w:szCs w:val="32"/>
        </w:rPr>
        <w:t> </w:t>
      </w:r>
      <w:r>
        <w:rPr>
          <w:spacing w:val="16"/>
          <w:sz w:val="32"/>
          <w:szCs w:val="32"/>
        </w:rPr>
        <w:t>คาดการณ</w:t>
      </w:r>
      <w:r>
        <w:rPr>
          <w:spacing w:val="28"/>
          <w:sz w:val="32"/>
          <w:szCs w:val="32"/>
        </w:rPr>
        <w:t> </w:t>
      </w:r>
      <w:r>
        <w:rPr>
          <w:spacing w:val="10"/>
          <w:sz w:val="32"/>
          <w:szCs w:val="32"/>
        </w:rPr>
        <w:t>ติดตาม</w:t>
      </w:r>
    </w:p>
    <w:p>
      <w:pPr>
        <w:pStyle w:val="BodyText"/>
        <w:spacing w:line="343" w:lineRule="exact"/>
        <w:ind w:left="791"/>
      </w:pPr>
      <w:r>
        <w:rPr>
          <w:spacing w:val="-2"/>
        </w:rPr>
        <w:t>สถานการณการเกิดสาธารณภัย</w:t>
      </w:r>
    </w:p>
    <w:p>
      <w:pPr>
        <w:pStyle w:val="ListParagraph"/>
        <w:numPr>
          <w:ilvl w:val="1"/>
          <w:numId w:val="50"/>
        </w:numPr>
        <w:tabs>
          <w:tab w:pos="3851" w:val="left" w:leader="none"/>
        </w:tabs>
        <w:spacing w:line="343" w:lineRule="exact" w:before="0" w:after="0"/>
        <w:ind w:left="3851" w:right="0" w:hanging="386"/>
        <w:jc w:val="left"/>
        <w:rPr>
          <w:sz w:val="32"/>
          <w:szCs w:val="32"/>
        </w:rPr>
      </w:pPr>
      <w:r>
        <w:rPr>
          <w:sz w:val="32"/>
          <w:szCs w:val="32"/>
        </w:rPr>
        <w:t>จัดทำระเบียบปฏิบัติประจำ</w:t>
      </w:r>
      <w:r>
        <w:rPr>
          <w:spacing w:val="-16"/>
          <w:sz w:val="32"/>
          <w:szCs w:val="32"/>
        </w:rPr>
        <w:t> </w:t>
      </w:r>
      <w:r>
        <w:rPr>
          <w:sz w:val="32"/>
          <w:szCs w:val="32"/>
        </w:rPr>
        <w:t>(Standard</w:t>
      </w:r>
      <w:r>
        <w:rPr>
          <w:spacing w:val="-18"/>
          <w:sz w:val="32"/>
          <w:szCs w:val="32"/>
        </w:rPr>
        <w:t> </w:t>
      </w:r>
      <w:r>
        <w:rPr>
          <w:sz w:val="32"/>
          <w:szCs w:val="32"/>
        </w:rPr>
        <w:t>Operating</w:t>
      </w:r>
      <w:r>
        <w:rPr>
          <w:spacing w:val="-17"/>
          <w:sz w:val="32"/>
          <w:szCs w:val="32"/>
        </w:rPr>
        <w:t> </w:t>
      </w:r>
      <w:r>
        <w:rPr>
          <w:sz w:val="32"/>
          <w:szCs w:val="32"/>
        </w:rPr>
        <w:t>Procedure</w:t>
      </w:r>
      <w:r>
        <w:rPr>
          <w:spacing w:val="-17"/>
          <w:sz w:val="32"/>
          <w:szCs w:val="32"/>
        </w:rPr>
        <w:t> </w:t>
      </w:r>
      <w:r>
        <w:rPr>
          <w:sz w:val="32"/>
          <w:szCs w:val="32"/>
        </w:rPr>
        <w:t>:</w:t>
      </w:r>
      <w:r>
        <w:rPr>
          <w:spacing w:val="-17"/>
          <w:sz w:val="32"/>
          <w:szCs w:val="32"/>
        </w:rPr>
        <w:t> </w:t>
      </w:r>
      <w:r>
        <w:rPr>
          <w:spacing w:val="-4"/>
          <w:sz w:val="32"/>
          <w:szCs w:val="32"/>
        </w:rPr>
        <w:t>SOP)</w:t>
      </w:r>
    </w:p>
    <w:p>
      <w:pPr>
        <w:pStyle w:val="BodyText"/>
        <w:spacing w:line="345" w:lineRule="exact"/>
        <w:ind w:left="791"/>
      </w:pPr>
      <w:r>
        <w:rPr>
          <w:spacing w:val="-2"/>
        </w:rPr>
        <w:t>และเสริมสรางขีดความสามารถของเจาหนาที่ผูปฏิบัติงาน</w:t>
      </w:r>
    </w:p>
    <w:p>
      <w:pPr>
        <w:pStyle w:val="ListParagraph"/>
        <w:numPr>
          <w:ilvl w:val="1"/>
          <w:numId w:val="50"/>
        </w:numPr>
        <w:tabs>
          <w:tab w:pos="3797" w:val="left" w:leader="none"/>
        </w:tabs>
        <w:spacing w:line="354" w:lineRule="exact" w:before="0" w:after="0"/>
        <w:ind w:left="3797" w:right="0" w:hanging="332"/>
        <w:jc w:val="left"/>
        <w:rPr>
          <w:sz w:val="32"/>
          <w:szCs w:val="32"/>
        </w:rPr>
      </w:pPr>
      <w:r>
        <w:rPr>
          <w:sz w:val="32"/>
          <w:szCs w:val="32"/>
        </w:rPr>
        <w:t>จัดวางระบบสื่อสารหลัก</w:t>
      </w:r>
      <w:r>
        <w:rPr>
          <w:spacing w:val="-8"/>
          <w:sz w:val="32"/>
          <w:szCs w:val="32"/>
        </w:rPr>
        <w:t> </w:t>
      </w:r>
      <w:r>
        <w:rPr>
          <w:sz w:val="32"/>
          <w:szCs w:val="32"/>
        </w:rPr>
        <w:t>อยางนอย</w:t>
      </w:r>
      <w:r>
        <w:rPr>
          <w:spacing w:val="-8"/>
          <w:sz w:val="32"/>
          <w:szCs w:val="32"/>
        </w:rPr>
        <w:t> </w:t>
      </w:r>
      <w:r>
        <w:rPr>
          <w:sz w:val="32"/>
          <w:szCs w:val="32"/>
        </w:rPr>
        <w:t>2</w:t>
      </w:r>
      <w:r>
        <w:rPr>
          <w:spacing w:val="-8"/>
          <w:sz w:val="32"/>
          <w:szCs w:val="32"/>
        </w:rPr>
        <w:t> </w:t>
      </w:r>
      <w:r>
        <w:rPr>
          <w:sz w:val="32"/>
          <w:szCs w:val="32"/>
        </w:rPr>
        <w:t>ระบบ</w:t>
      </w:r>
      <w:r>
        <w:rPr>
          <w:spacing w:val="-7"/>
          <w:sz w:val="32"/>
          <w:szCs w:val="32"/>
        </w:rPr>
        <w:t> </w:t>
      </w:r>
      <w:r>
        <w:rPr>
          <w:spacing w:val="-2"/>
          <w:sz w:val="32"/>
          <w:szCs w:val="32"/>
        </w:rPr>
        <w:t>และระบบสื่อสารสำรอง</w:t>
      </w:r>
    </w:p>
    <w:p>
      <w:pPr>
        <w:spacing w:after="0" w:line="354" w:lineRule="exact"/>
        <w:jc w:val="left"/>
        <w:rPr>
          <w:sz w:val="32"/>
          <w:szCs w:val="32"/>
        </w:rPr>
        <w:sectPr>
          <w:pgSz w:w="11910" w:h="16840"/>
          <w:pgMar w:header="0" w:footer="728" w:top="1060" w:bottom="920" w:left="660" w:right="600"/>
        </w:sectPr>
      </w:pPr>
    </w:p>
    <w:p>
      <w:pPr>
        <w:pStyle w:val="ListParagraph"/>
        <w:numPr>
          <w:ilvl w:val="1"/>
          <w:numId w:val="50"/>
        </w:numPr>
        <w:tabs>
          <w:tab w:pos="3533" w:val="left" w:leader="none"/>
        </w:tabs>
        <w:spacing w:line="228" w:lineRule="auto" w:before="78" w:after="0"/>
        <w:ind w:left="791" w:right="833" w:firstLine="2398"/>
        <w:jc w:val="both"/>
        <w:rPr>
          <w:sz w:val="32"/>
          <w:szCs w:val="32"/>
        </w:rPr>
      </w:pPr>
      <w:r>
        <w:rPr>
          <w:spacing w:val="-2"/>
          <w:sz w:val="32"/>
          <w:szCs w:val="32"/>
        </w:rPr>
        <w:t>เตรียมความพรอมและสรางความตระหนัก</w:t>
      </w:r>
      <w:r>
        <w:rPr>
          <w:spacing w:val="-10"/>
          <w:sz w:val="32"/>
          <w:szCs w:val="32"/>
        </w:rPr>
        <w:t> </w:t>
      </w:r>
      <w:r>
        <w:rPr>
          <w:spacing w:val="-2"/>
          <w:sz w:val="32"/>
          <w:szCs w:val="32"/>
        </w:rPr>
        <w:t>รวมถึง</w:t>
      </w:r>
      <w:r>
        <w:rPr>
          <w:spacing w:val="-10"/>
          <w:sz w:val="32"/>
          <w:szCs w:val="32"/>
        </w:rPr>
        <w:t> </w:t>
      </w:r>
      <w:r>
        <w:rPr>
          <w:spacing w:val="-2"/>
          <w:sz w:val="32"/>
          <w:szCs w:val="32"/>
        </w:rPr>
        <w:t>ใหประชาชนมีการรับรูและ </w:t>
      </w:r>
      <w:r>
        <w:rPr>
          <w:sz w:val="32"/>
          <w:szCs w:val="32"/>
        </w:rPr>
        <w:t>เขาใจความเสี่ยงจากขอมูลที่ไดรับ โดยจัดใหมีการฝกอบรม เชน อาสาสมัครแจงเตือนภัยในชุมชนเมือง ตำบล </w:t>
      </w:r>
      <w:r>
        <w:rPr>
          <w:spacing w:val="-6"/>
          <w:sz w:val="32"/>
          <w:szCs w:val="32"/>
        </w:rPr>
        <w:t>และหมูบาน</w:t>
      </w:r>
      <w:r>
        <w:rPr>
          <w:spacing w:val="-8"/>
          <w:sz w:val="32"/>
          <w:szCs w:val="32"/>
        </w:rPr>
        <w:t> </w:t>
      </w:r>
      <w:r>
        <w:rPr>
          <w:spacing w:val="-6"/>
          <w:sz w:val="32"/>
          <w:szCs w:val="32"/>
        </w:rPr>
        <w:t>เพื่อเสริมสรางความเขาใจเกี่ยวกับระบบเตือนภัยที่มีความแตกตางกันของภัยแตละประเภท</w:t>
      </w:r>
      <w:r>
        <w:rPr>
          <w:spacing w:val="-8"/>
          <w:sz w:val="32"/>
          <w:szCs w:val="32"/>
        </w:rPr>
        <w:t> </w:t>
      </w:r>
      <w:r>
        <w:rPr>
          <w:spacing w:val="-6"/>
          <w:sz w:val="32"/>
          <w:szCs w:val="32"/>
        </w:rPr>
        <w:t>เปนตน</w:t>
      </w:r>
    </w:p>
    <w:p>
      <w:pPr>
        <w:pStyle w:val="ListParagraph"/>
        <w:numPr>
          <w:ilvl w:val="1"/>
          <w:numId w:val="50"/>
        </w:numPr>
        <w:tabs>
          <w:tab w:pos="3806" w:val="left" w:leader="none"/>
        </w:tabs>
        <w:spacing w:line="228" w:lineRule="auto" w:before="1" w:after="0"/>
        <w:ind w:left="780" w:right="829" w:firstLine="2690"/>
        <w:jc w:val="both"/>
        <w:rPr>
          <w:sz w:val="32"/>
          <w:szCs w:val="32"/>
        </w:rPr>
      </w:pPr>
      <w:r>
        <w:rPr>
          <w:spacing w:val="-2"/>
          <w:sz w:val="32"/>
          <w:szCs w:val="32"/>
        </w:rPr>
        <w:t>จัดใหมีการฝกกระบวนการระบบเตือนภัยเพื่อเปนการทดสอบแผนปฏิบัติ </w:t>
      </w:r>
      <w:r>
        <w:rPr>
          <w:sz w:val="32"/>
          <w:szCs w:val="32"/>
        </w:rPr>
        <w:t>การ แผนเผชิญเหตุ ขั้นตอน เครื่องมือ อุปกรณ และความพรอมของประชาชนทั้งในระดับอำเภอ ตำบล หมูบาน อยางนอยปละ 1 ครั้ง</w:t>
      </w:r>
    </w:p>
    <w:p>
      <w:pPr>
        <w:pStyle w:val="BodyText"/>
        <w:spacing w:line="228" w:lineRule="auto"/>
        <w:ind w:right="831" w:firstLine="1985"/>
        <w:jc w:val="both"/>
      </w:pPr>
      <w:r>
        <w:rPr>
          <w:b/>
          <w:bCs/>
        </w:rPr>
        <w:t>(4.5.3) แนวทางปฏิบัติเผยแพรขอมูลขาวสาร </w:t>
      </w:r>
      <w:r>
        <w:rPr/>
        <w:t>ใหนำเทคโนโลยีมาสนับสนุนใน รูปแบบตางๆ เชน แผนที่เสี่ยงภัย แอพพลิเคชั่น จัดทำ Web Service ในการนำเสนอขอมูลและ Mobile Application เพื่อเปนชองทางในการใหบริการขอมูล และแจงเตือนภัยใหแกประชาชน และกลุมเปราะบาง ผานสมารทโฟน</w:t>
      </w:r>
      <w:r>
        <w:rPr>
          <w:spacing w:val="-18"/>
        </w:rPr>
        <w:t> </w:t>
      </w:r>
      <w:r>
        <w:rPr/>
        <w:t>(Smart</w:t>
      </w:r>
      <w:r>
        <w:rPr>
          <w:spacing w:val="-17"/>
        </w:rPr>
        <w:t> </w:t>
      </w:r>
      <w:r>
        <w:rPr/>
        <w:t>Phone)</w:t>
      </w:r>
      <w:r>
        <w:rPr>
          <w:spacing w:val="-17"/>
        </w:rPr>
        <w:t> </w:t>
      </w:r>
      <w:r>
        <w:rPr/>
        <w:t>หรือแท็บเล็ต</w:t>
      </w:r>
      <w:r>
        <w:rPr>
          <w:spacing w:val="-18"/>
        </w:rPr>
        <w:t> </w:t>
      </w:r>
      <w:r>
        <w:rPr/>
        <w:t>(Tablet)</w:t>
      </w:r>
      <w:r>
        <w:rPr>
          <w:spacing w:val="-17"/>
        </w:rPr>
        <w:t> </w:t>
      </w:r>
      <w:r>
        <w:rPr/>
        <w:t>หรือระบบอื่นที่สามารถเขาถึงไดโดยงาย</w:t>
      </w:r>
    </w:p>
    <w:p>
      <w:pPr>
        <w:pStyle w:val="Heading4"/>
        <w:spacing w:line="341" w:lineRule="exact"/>
        <w:ind w:left="2197"/>
      </w:pPr>
      <w:r>
        <w:rPr/>
        <w:t>(4.6)</w:t>
      </w:r>
      <w:r>
        <w:rPr>
          <w:spacing w:val="-5"/>
        </w:rPr>
        <w:t> </w:t>
      </w:r>
      <w:r>
        <w:rPr>
          <w:spacing w:val="-2"/>
        </w:rPr>
        <w:t>เตรียมความพรอมดานทรัพยากรสาธารณภัย</w:t>
      </w:r>
    </w:p>
    <w:p>
      <w:pPr>
        <w:pStyle w:val="BodyText"/>
        <w:spacing w:line="228" w:lineRule="auto" w:before="1"/>
        <w:ind w:right="831" w:firstLine="1985"/>
        <w:jc w:val="both"/>
      </w:pPr>
      <w:r>
        <w:rPr/>
        <w:t>(4.6.1) จัดใหมีสิ่งของสำรองจายเพื่อการชวยเหลือผูประสบภัย ไดแก อาหาร เสื้อผา เครื่องนุงหม</w:t>
      </w:r>
      <w:r>
        <w:rPr>
          <w:spacing w:val="-16"/>
        </w:rPr>
        <w:t> </w:t>
      </w:r>
      <w:r>
        <w:rPr/>
        <w:t>เต็นท</w:t>
      </w:r>
      <w:r>
        <w:rPr>
          <w:spacing w:val="-13"/>
        </w:rPr>
        <w:t> </w:t>
      </w:r>
      <w:r>
        <w:rPr/>
        <w:t>ที่พักชั่วคราว</w:t>
      </w:r>
      <w:r>
        <w:rPr>
          <w:spacing w:val="-14"/>
        </w:rPr>
        <w:t> </w:t>
      </w:r>
      <w:r>
        <w:rPr/>
        <w:t>ยารักษาโรค</w:t>
      </w:r>
      <w:r>
        <w:rPr>
          <w:spacing w:val="-14"/>
        </w:rPr>
        <w:t> </w:t>
      </w:r>
      <w:r>
        <w:rPr/>
        <w:t>อุปกรณเครื่องใชที่จำเปนตอการดำรงชีวิต</w:t>
      </w:r>
      <w:r>
        <w:rPr>
          <w:spacing w:val="-14"/>
        </w:rPr>
        <w:t> </w:t>
      </w:r>
      <w:r>
        <w:rPr/>
        <w:t>วัสดุสิ้นเปลือง</w:t>
      </w:r>
      <w:r>
        <w:rPr>
          <w:spacing w:val="-18"/>
        </w:rPr>
        <w:t> </w:t>
      </w:r>
      <w:r>
        <w:rPr/>
        <w:t>รวมทั้ง สิ่งอำนวยความสะดวกตาง ๆ</w:t>
      </w:r>
    </w:p>
    <w:p>
      <w:pPr>
        <w:pStyle w:val="BodyText"/>
        <w:spacing w:line="228" w:lineRule="auto" w:before="1"/>
        <w:ind w:right="825" w:firstLine="1985"/>
        <w:jc w:val="both"/>
      </w:pPr>
      <w:r>
        <w:rPr/>
        <w:t>(4.6.2) จัดใหมีการระดมทรัพยากรอื่น ๆ เชน คน งบประมาณ ระบบเทคโนโลยี </w:t>
      </w:r>
      <w:r>
        <w:rPr>
          <w:spacing w:val="-6"/>
        </w:rPr>
        <w:t>ขอมูลสาธารณภัย รวมถึงผูเชี่ยวชาญพิเศษ การเตรียมความพรอมดานทรัพยากรเพื่อเปนการสรางความเปนหุนสวน </w:t>
      </w:r>
      <w:r>
        <w:rPr/>
        <w:t>รวมกันของทุกหนวยงานทั้งภาครัฐ</w:t>
      </w:r>
      <w:r>
        <w:rPr>
          <w:spacing w:val="40"/>
        </w:rPr>
        <w:t> </w:t>
      </w:r>
      <w:r>
        <w:rPr/>
        <w:t>ภาคเอกชน</w:t>
      </w:r>
      <w:r>
        <w:rPr>
          <w:spacing w:val="40"/>
        </w:rPr>
        <w:t> </w:t>
      </w:r>
      <w:r>
        <w:rPr/>
        <w:t>ชุมชน องคกรที่ไมแสวงหาผลกำไร และมูลนิธิตาง ๆ</w:t>
      </w:r>
    </w:p>
    <w:p>
      <w:pPr>
        <w:pStyle w:val="BodyText"/>
        <w:spacing w:line="228" w:lineRule="auto" w:before="1"/>
        <w:ind w:right="829" w:firstLine="1985"/>
        <w:jc w:val="both"/>
      </w:pPr>
      <w:r>
        <w:rPr/>
        <w:t>(4.6.3) บูรณาการระดมทรัพยากรจากหลายหนวยงานใหมีความพรอมรับมือกับ สาธารณภัย ไดแก การประเมินความตองการในการใชทรัพยากรในแตละประเภทภัย การประมาณทรัพยากร ที่จำเปนตองใช การตรวจสอบสถานะความพรอมใชของทรัพยากร การบำรุงรักษา การฝกทักษะความชำนาญ ในการใชงานอุปกรณและระบบตาง ๆ การจัดทำฐานขอมูลบัญชีทรัพยากร การวางระบบการจัดสรรทรัพยากร </w:t>
      </w:r>
      <w:r>
        <w:rPr>
          <w:spacing w:val="-4"/>
        </w:rPr>
        <w:t>รวมทั้งระบบการระดมสรรพกำลัง</w:t>
      </w:r>
      <w:r>
        <w:rPr>
          <w:spacing w:val="-17"/>
        </w:rPr>
        <w:t> </w:t>
      </w:r>
      <w:r>
        <w:rPr>
          <w:spacing w:val="-4"/>
        </w:rPr>
        <w:t>การวางแผนระบบโลจิสติกส</w:t>
      </w:r>
      <w:r>
        <w:rPr>
          <w:spacing w:val="-14"/>
        </w:rPr>
        <w:t> </w:t>
      </w:r>
      <w:r>
        <w:rPr>
          <w:spacing w:val="-4"/>
        </w:rPr>
        <w:t>และการจัดทำคูมือปฏิบัติงาน</w:t>
      </w:r>
    </w:p>
    <w:p>
      <w:pPr>
        <w:pStyle w:val="BodyText"/>
        <w:spacing w:before="2"/>
        <w:ind w:left="0"/>
        <w:rPr>
          <w:sz w:val="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9856">
                <wp:simplePos x="0" y="0"/>
                <wp:positionH relativeFrom="page">
                  <wp:posOffset>758825</wp:posOffset>
                </wp:positionH>
                <wp:positionV relativeFrom="paragraph">
                  <wp:posOffset>66988</wp:posOffset>
                </wp:positionV>
                <wp:extent cx="6043295" cy="482600"/>
                <wp:effectExtent l="0" t="0" r="0" b="0"/>
                <wp:wrapTopAndBottom/>
                <wp:docPr id="312" name="Group 3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2" name="Group 312"/>
                      <wpg:cNvGrpSpPr/>
                      <wpg:grpSpPr>
                        <a:xfrm>
                          <a:off x="0" y="0"/>
                          <a:ext cx="6043295" cy="482600"/>
                          <a:chExt cx="6043295" cy="482600"/>
                        </a:xfrm>
                      </wpg:grpSpPr>
                      <wps:wsp>
                        <wps:cNvPr id="313" name="Graphic 313"/>
                        <wps:cNvSpPr/>
                        <wps:spPr>
                          <a:xfrm>
                            <a:off x="0" y="0"/>
                            <a:ext cx="6043295" cy="482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43295" h="482600">
                                <a:moveTo>
                                  <a:pt x="5943291" y="0"/>
                                </a:moveTo>
                                <a:lnTo>
                                  <a:pt x="100002" y="0"/>
                                </a:lnTo>
                                <a:lnTo>
                                  <a:pt x="81159" y="1898"/>
                                </a:lnTo>
                                <a:lnTo>
                                  <a:pt x="44704" y="17237"/>
                                </a:lnTo>
                                <a:lnTo>
                                  <a:pt x="17237" y="44705"/>
                                </a:lnTo>
                                <a:lnTo>
                                  <a:pt x="1899" y="81160"/>
                                </a:lnTo>
                                <a:lnTo>
                                  <a:pt x="0" y="100003"/>
                                </a:lnTo>
                                <a:lnTo>
                                  <a:pt x="0" y="382596"/>
                                </a:lnTo>
                                <a:lnTo>
                                  <a:pt x="7843" y="420587"/>
                                </a:lnTo>
                                <a:lnTo>
                                  <a:pt x="29654" y="452944"/>
                                </a:lnTo>
                                <a:lnTo>
                                  <a:pt x="62012" y="474756"/>
                                </a:lnTo>
                                <a:lnTo>
                                  <a:pt x="100002" y="482600"/>
                                </a:lnTo>
                                <a:lnTo>
                                  <a:pt x="5943291" y="482600"/>
                                </a:lnTo>
                                <a:lnTo>
                                  <a:pt x="5981282" y="474756"/>
                                </a:lnTo>
                                <a:lnTo>
                                  <a:pt x="6013639" y="452944"/>
                                </a:lnTo>
                                <a:lnTo>
                                  <a:pt x="6020606" y="444500"/>
                                </a:lnTo>
                                <a:lnTo>
                                  <a:pt x="101918" y="444500"/>
                                </a:lnTo>
                                <a:lnTo>
                                  <a:pt x="88794" y="443176"/>
                                </a:lnTo>
                                <a:lnTo>
                                  <a:pt x="48967" y="416485"/>
                                </a:lnTo>
                                <a:lnTo>
                                  <a:pt x="38100" y="380679"/>
                                </a:lnTo>
                                <a:lnTo>
                                  <a:pt x="38100" y="101918"/>
                                </a:lnTo>
                                <a:lnTo>
                                  <a:pt x="56719" y="56719"/>
                                </a:lnTo>
                                <a:lnTo>
                                  <a:pt x="101918" y="38100"/>
                                </a:lnTo>
                                <a:lnTo>
                                  <a:pt x="6020607" y="38100"/>
                                </a:lnTo>
                                <a:lnTo>
                                  <a:pt x="6013639" y="29654"/>
                                </a:lnTo>
                                <a:lnTo>
                                  <a:pt x="5998589" y="17237"/>
                                </a:lnTo>
                                <a:lnTo>
                                  <a:pt x="5981282" y="7843"/>
                                </a:lnTo>
                                <a:lnTo>
                                  <a:pt x="5962134" y="1898"/>
                                </a:lnTo>
                                <a:lnTo>
                                  <a:pt x="5943291" y="0"/>
                                </a:lnTo>
                                <a:close/>
                              </a:path>
                              <a:path w="6043295" h="482600">
                                <a:moveTo>
                                  <a:pt x="6020607" y="38100"/>
                                </a:moveTo>
                                <a:lnTo>
                                  <a:pt x="5941376" y="38100"/>
                                </a:lnTo>
                                <a:lnTo>
                                  <a:pt x="5954500" y="39422"/>
                                </a:lnTo>
                                <a:lnTo>
                                  <a:pt x="5966404" y="43117"/>
                                </a:lnTo>
                                <a:lnTo>
                                  <a:pt x="6000177" y="76890"/>
                                </a:lnTo>
                                <a:lnTo>
                                  <a:pt x="6005195" y="101918"/>
                                </a:lnTo>
                                <a:lnTo>
                                  <a:pt x="6005195" y="380679"/>
                                </a:lnTo>
                                <a:lnTo>
                                  <a:pt x="5986575" y="425880"/>
                                </a:lnTo>
                                <a:lnTo>
                                  <a:pt x="5941376" y="444500"/>
                                </a:lnTo>
                                <a:lnTo>
                                  <a:pt x="6020606" y="444500"/>
                                </a:lnTo>
                                <a:lnTo>
                                  <a:pt x="6041395" y="401439"/>
                                </a:lnTo>
                                <a:lnTo>
                                  <a:pt x="6043295" y="100003"/>
                                </a:lnTo>
                                <a:lnTo>
                                  <a:pt x="6041395" y="81160"/>
                                </a:lnTo>
                                <a:lnTo>
                                  <a:pt x="6035451" y="62012"/>
                                </a:lnTo>
                                <a:lnTo>
                                  <a:pt x="6026057" y="44705"/>
                                </a:lnTo>
                                <a:lnTo>
                                  <a:pt x="6020607" y="38100"/>
                                </a:lnTo>
                                <a:close/>
                              </a:path>
                              <a:path w="6043295" h="482600">
                                <a:moveTo>
                                  <a:pt x="5940737" y="50800"/>
                                </a:moveTo>
                                <a:lnTo>
                                  <a:pt x="102557" y="50800"/>
                                </a:lnTo>
                                <a:lnTo>
                                  <a:pt x="91339" y="51930"/>
                                </a:lnTo>
                                <a:lnTo>
                                  <a:pt x="59544" y="73249"/>
                                </a:lnTo>
                                <a:lnTo>
                                  <a:pt x="50864" y="380679"/>
                                </a:lnTo>
                                <a:lnTo>
                                  <a:pt x="51930" y="391259"/>
                                </a:lnTo>
                                <a:lnTo>
                                  <a:pt x="73250" y="423054"/>
                                </a:lnTo>
                                <a:lnTo>
                                  <a:pt x="102557" y="431800"/>
                                </a:lnTo>
                                <a:lnTo>
                                  <a:pt x="5940737" y="431800"/>
                                </a:lnTo>
                                <a:lnTo>
                                  <a:pt x="5951955" y="430668"/>
                                </a:lnTo>
                                <a:lnTo>
                                  <a:pt x="5961444" y="427723"/>
                                </a:lnTo>
                                <a:lnTo>
                                  <a:pt x="5970043" y="423054"/>
                                </a:lnTo>
                                <a:lnTo>
                                  <a:pt x="5974837" y="419100"/>
                                </a:lnTo>
                                <a:lnTo>
                                  <a:pt x="103195" y="419100"/>
                                </a:lnTo>
                                <a:lnTo>
                                  <a:pt x="93884" y="418161"/>
                                </a:lnTo>
                                <a:lnTo>
                                  <a:pt x="64438" y="388713"/>
                                </a:lnTo>
                                <a:lnTo>
                                  <a:pt x="63564" y="380042"/>
                                </a:lnTo>
                                <a:lnTo>
                                  <a:pt x="63628" y="101918"/>
                                </a:lnTo>
                                <a:lnTo>
                                  <a:pt x="86809" y="66634"/>
                                </a:lnTo>
                                <a:lnTo>
                                  <a:pt x="103195" y="63500"/>
                                </a:lnTo>
                                <a:lnTo>
                                  <a:pt x="5974839" y="63500"/>
                                </a:lnTo>
                                <a:lnTo>
                                  <a:pt x="5970043" y="59543"/>
                                </a:lnTo>
                                <a:lnTo>
                                  <a:pt x="5961444" y="54876"/>
                                </a:lnTo>
                                <a:lnTo>
                                  <a:pt x="5951955" y="51930"/>
                                </a:lnTo>
                                <a:lnTo>
                                  <a:pt x="5940737" y="50800"/>
                                </a:lnTo>
                                <a:close/>
                              </a:path>
                              <a:path w="6043295" h="482600">
                                <a:moveTo>
                                  <a:pt x="5974839" y="63500"/>
                                </a:moveTo>
                                <a:lnTo>
                                  <a:pt x="5940098" y="63500"/>
                                </a:lnTo>
                                <a:lnTo>
                                  <a:pt x="5949410" y="64438"/>
                                </a:lnTo>
                                <a:lnTo>
                                  <a:pt x="5956485" y="66634"/>
                                </a:lnTo>
                                <a:lnTo>
                                  <a:pt x="5979666" y="101918"/>
                                </a:lnTo>
                                <a:lnTo>
                                  <a:pt x="5979730" y="380042"/>
                                </a:lnTo>
                                <a:lnTo>
                                  <a:pt x="5978856" y="388715"/>
                                </a:lnTo>
                                <a:lnTo>
                                  <a:pt x="5949410" y="418161"/>
                                </a:lnTo>
                                <a:lnTo>
                                  <a:pt x="5940098" y="419100"/>
                                </a:lnTo>
                                <a:lnTo>
                                  <a:pt x="5974837" y="419100"/>
                                </a:lnTo>
                                <a:lnTo>
                                  <a:pt x="5992430" y="380679"/>
                                </a:lnTo>
                                <a:lnTo>
                                  <a:pt x="5992430" y="101918"/>
                                </a:lnTo>
                                <a:lnTo>
                                  <a:pt x="5991364" y="91339"/>
                                </a:lnTo>
                                <a:lnTo>
                                  <a:pt x="5988418" y="81850"/>
                                </a:lnTo>
                                <a:lnTo>
                                  <a:pt x="5983751" y="73249"/>
                                </a:lnTo>
                                <a:lnTo>
                                  <a:pt x="5977554" y="65740"/>
                                </a:lnTo>
                                <a:lnTo>
                                  <a:pt x="5974839" y="63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Textbox 314"/>
                        <wps:cNvSpPr txBox="1"/>
                        <wps:spPr>
                          <a:xfrm>
                            <a:off x="0" y="0"/>
                            <a:ext cx="6043295" cy="482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94"/>
                                <w:ind w:left="273" w:right="0" w:firstLine="0"/>
                                <w:jc w:val="left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pacing w:val="-18"/>
                                  <w:w w:val="95"/>
                                  <w:sz w:val="32"/>
                                  <w:szCs w:val="32"/>
                                </w:rPr>
                                <w:t>กลยุทธAที่</w:t>
                              </w:r>
                              <w:r>
                                <w:rPr>
                                  <w:b/>
                                  <w:bCs/>
                                  <w:spacing w:val="60"/>
                                  <w:w w:val="150"/>
                                  <w:sz w:val="32"/>
                                  <w:szCs w:val="32"/>
                                </w:rPr>
                                <w:t>   </w:t>
                              </w:r>
                              <w:r>
                                <w:rPr>
                                  <w:b/>
                                  <w:bCs/>
                                  <w:spacing w:val="-18"/>
                                  <w:w w:val="95"/>
                                  <w:sz w:val="32"/>
                                  <w:szCs w:val="32"/>
                                </w:rPr>
                                <w:t>3</w:t>
                              </w:r>
                              <w:r>
                                <w:rPr>
                                  <w:b/>
                                  <w:bCs/>
                                  <w:spacing w:val="78"/>
                                  <w:sz w:val="32"/>
                                  <w:szCs w:val="32"/>
                                </w:rPr>
                                <w:t>   </w:t>
                              </w:r>
                              <w:r>
                                <w:rPr>
                                  <w:b/>
                                  <w:bCs/>
                                  <w:spacing w:val="-18"/>
                                  <w:w w:val="90"/>
                                  <w:sz w:val="32"/>
                                  <w:szCs w:val="32"/>
                                </w:rPr>
                                <w:t>สDงเสริมใหcทุกภาคสDวนและทุกระดับสรcางความเปfนหุcนสDวนในการลดความเสี่ยงจากสาธารณภัย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9.75pt;margin-top:5.274706pt;width:475.85pt;height:38pt;mso-position-horizontal-relative:page;mso-position-vertical-relative:paragraph;z-index:-15706624;mso-wrap-distance-left:0;mso-wrap-distance-right:0" id="docshapegroup238" coordorigin="1195,105" coordsize="9517,760">
                <v:shape style="position:absolute;left:1195;top:105;width:9517;height:760" id="docshape239" coordorigin="1195,105" coordsize="9517,760" path="m10555,105l1352,105,1323,108,1293,118,1265,133,1242,152,1222,176,1207,203,1198,233,1195,263,1195,708,1198,738,1207,768,1222,795,1242,819,1265,838,1293,853,1323,863,1352,865,10555,865,10584,863,10614,853,10642,838,10665,819,10676,805,1356,805,1335,803,1316,798,1299,788,1284,776,1272,761,1263,744,1257,726,1255,705,1255,266,1257,245,1263,227,1272,210,1284,195,1299,183,1316,173,1335,168,1356,165,10676,165,10665,152,10642,133,10614,118,10584,108,10555,105xm10676,165l10551,165,10572,168,10591,173,10608,183,10623,195,10635,210,10644,227,10650,245,10652,266,10652,705,10650,726,10644,744,10635,761,10623,776,10608,788,10591,798,10572,803,10551,805,10676,805,10685,795,10700,768,10709,738,10712,708,10712,263,10709,233,10700,203,10685,176,10676,165xm10550,185l1357,185,1339,187,1324,192,1310,199,1299,209,1289,221,1281,234,1277,249,1275,266,1275,705,1277,722,1281,737,1289,750,1299,762,1310,772,1324,779,1339,784,1357,785,10550,785,10568,784,10583,779,10597,772,10604,765,1358,765,1343,764,1332,761,1322,755,1313,748,1305,739,1300,729,1296,718,1295,704,1295,266,1296,253,1300,242,1305,232,1313,223,1322,216,1332,210,1343,207,1358,205,10604,205,10597,199,10583,192,10568,187,10550,185xm10604,205l10549,205,10564,207,10575,210,10585,216,10594,223,10602,232,10607,242,10611,253,10612,266,10612,704,10611,718,10607,729,10602,739,10594,748,10585,755,10575,761,10564,764,10549,765,10604,765,10608,762,10618,750,10626,737,10630,722,10632,705,10632,266,10630,249,10626,234,10618,221,10608,209,10604,205xe" filled="true" fillcolor="#000000" stroked="false">
                  <v:path arrowok="t"/>
                  <v:fill type="solid"/>
                </v:shape>
                <v:shape style="position:absolute;left:1195;top:105;width:9517;height:760" type="#_x0000_t202" id="docshape240" filled="false" stroked="false">
                  <v:textbox inset="0,0,0,0">
                    <w:txbxContent>
                      <w:p>
                        <w:pPr>
                          <w:spacing w:before="194"/>
                          <w:ind w:left="273" w:right="0" w:firstLine="0"/>
                          <w:jc w:val="left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spacing w:val="-18"/>
                            <w:w w:val="95"/>
                            <w:sz w:val="32"/>
                            <w:szCs w:val="32"/>
                          </w:rPr>
                          <w:t>กลยุทธAที่</w:t>
                        </w:r>
                        <w:r>
                          <w:rPr>
                            <w:b/>
                            <w:bCs/>
                            <w:spacing w:val="60"/>
                            <w:w w:val="150"/>
                            <w:sz w:val="32"/>
                            <w:szCs w:val="32"/>
                          </w:rPr>
                          <w:t>   </w:t>
                        </w:r>
                        <w:r>
                          <w:rPr>
                            <w:b/>
                            <w:bCs/>
                            <w:spacing w:val="-18"/>
                            <w:w w:val="95"/>
                            <w:sz w:val="32"/>
                            <w:szCs w:val="32"/>
                          </w:rPr>
                          <w:t>3</w:t>
                        </w:r>
                        <w:r>
                          <w:rPr>
                            <w:b/>
                            <w:bCs/>
                            <w:spacing w:val="78"/>
                            <w:sz w:val="32"/>
                            <w:szCs w:val="32"/>
                          </w:rPr>
                          <w:t>   </w:t>
                        </w:r>
                        <w:r>
                          <w:rPr>
                            <w:b/>
                            <w:bCs/>
                            <w:spacing w:val="-18"/>
                            <w:w w:val="90"/>
                            <w:sz w:val="32"/>
                            <w:szCs w:val="32"/>
                          </w:rPr>
                          <w:t>สDงเสริมใหcทุกภาคสDวนและทุกระดับสรcางความเปfนหุcนสDวนในการลดความเสี่ยงจากสาธารณภัย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line="228" w:lineRule="auto" w:before="110"/>
        <w:ind w:right="833" w:firstLine="992"/>
        <w:jc w:val="both"/>
      </w:pPr>
      <w:r>
        <w:rPr/>
        <w:t>อำเภอจตุรพักตรพิมาน ไดกำหนดนโยบายการสรางความเปนหุนสวนในการจัดการความเสี่ยงจาก สาธารณภัยเปนนโยบายสำคัญของอำเภอ โดยขับเคลื่อนการบูรณาการลดความเสี่ยงจากสาธารณภัยใหนำไปสู การปฏิบัติอยางเปนรูปธรรม รวมทั้งใหความสำคัญในการวางแผน และจัดสรรงบประมาณเพื่อสนับสนุนการ ดำเนินงาน ดังนี้</w:t>
      </w:r>
    </w:p>
    <w:p>
      <w:pPr>
        <w:pStyle w:val="Heading4"/>
        <w:numPr>
          <w:ilvl w:val="0"/>
          <w:numId w:val="55"/>
        </w:numPr>
        <w:tabs>
          <w:tab w:pos="2145" w:val="left" w:leader="none"/>
        </w:tabs>
        <w:spacing w:line="225" w:lineRule="auto" w:before="6" w:after="0"/>
        <w:ind w:left="780" w:right="832" w:firstLine="993"/>
        <w:jc w:val="both"/>
      </w:pPr>
      <w:r>
        <w:rPr>
          <w:spacing w:val="-2"/>
        </w:rPr>
        <w:t>การกำหนดนโยบายสรางความเปนหุนสวนในการจัดการความเสี่ยงจากสาธารณภัยของ อำเภอจตุรพักตรพิมาน</w:t>
      </w:r>
    </w:p>
    <w:p>
      <w:pPr>
        <w:pStyle w:val="BodyText"/>
        <w:spacing w:line="228" w:lineRule="auto" w:before="4"/>
        <w:ind w:right="826" w:firstLine="1418"/>
        <w:jc w:val="both"/>
      </w:pPr>
      <w:r>
        <w:rPr/>
        <w:t>(1.1) สงเสริมบทบาทการมีสวนรวมของทุกภาคสวนในฐานะหุนสวนในการลดความเสี่ยง จากสาธารณภัย</w:t>
      </w:r>
      <w:r>
        <w:rPr>
          <w:spacing w:val="-4"/>
        </w:rPr>
        <w:t> </w:t>
      </w:r>
      <w:r>
        <w:rPr/>
        <w:t>ไดแก</w:t>
      </w:r>
      <w:r>
        <w:rPr>
          <w:spacing w:val="-4"/>
        </w:rPr>
        <w:t> </w:t>
      </w:r>
      <w:r>
        <w:rPr/>
        <w:t>การรวมจัดทำแผนการปองกันและบรรเทาสาธารณภัยอำเภอ</w:t>
      </w:r>
      <w:r>
        <w:rPr>
          <w:spacing w:val="-4"/>
        </w:rPr>
        <w:t> </w:t>
      </w:r>
      <w:r>
        <w:rPr/>
        <w:t>และแผนปฏิบัติการ</w:t>
      </w:r>
      <w:r>
        <w:rPr>
          <w:spacing w:val="80"/>
        </w:rPr>
        <w:t> </w:t>
      </w:r>
      <w:r>
        <w:rPr/>
        <w:t>ใน การปองกันและบรรเทาสาธารณภัยขององคกรปกครองสวนทองถิ่น แผนเผชิญเหตุ และระบุการลดความเสี่ยง จากสาธารณภัยไวในแผนพัฒนาอำเภอ สนับสนุนความเปนหุนสวนรัฐรวมกับเอกชน กระบวนการวางแผน </w:t>
      </w:r>
      <w:r>
        <w:rPr>
          <w:spacing w:val="-2"/>
        </w:rPr>
        <w:t>และขั้นตอนการจัดสรรงบประมาณ</w:t>
      </w:r>
    </w:p>
    <w:p>
      <w:pPr>
        <w:pStyle w:val="BodyText"/>
        <w:spacing w:line="225" w:lineRule="auto" w:before="4"/>
        <w:ind w:right="835" w:firstLine="1418"/>
        <w:jc w:val="both"/>
      </w:pPr>
      <w:r>
        <w:rPr>
          <w:spacing w:val="-2"/>
        </w:rPr>
        <w:t>(1.2) จัดของบประมาณสำหรับการลดความเสี่ยงจากสาธารณภัย</w:t>
      </w:r>
      <w:r>
        <w:rPr>
          <w:spacing w:val="-13"/>
        </w:rPr>
        <w:t> </w:t>
      </w:r>
      <w:r>
        <w:rPr>
          <w:spacing w:val="-2"/>
        </w:rPr>
        <w:t>การเผชิญเหตุ และการฟนฟู </w:t>
      </w:r>
      <w:r>
        <w:rPr/>
        <w:t>ไดแก งบประมาณรายจายประจำป งบประมาณในลักษณะบูรณาการเชิงยุทธศาสตร เปนตน</w:t>
      </w:r>
    </w:p>
    <w:p>
      <w:pPr>
        <w:pStyle w:val="BodyText"/>
        <w:spacing w:line="228" w:lineRule="auto" w:before="4"/>
        <w:ind w:right="833" w:firstLine="1418"/>
        <w:jc w:val="both"/>
      </w:pPr>
      <w:r>
        <w:rPr/>
        <w:t>(1.3) สงเสริมและสนับสนุนโครงการความรวมมือภาครัฐและเอกชนโดยการใหเอกชนเขามา มีสวนรวมกับภาครัฐในการจัดสราง ปรับปรุง และพัฒนาการบริหารจัดการสาธารณูปโภคและสาธารณูปการ </w:t>
      </w:r>
      <w:r>
        <w:rPr>
          <w:spacing w:val="-6"/>
        </w:rPr>
        <w:t>ขั้นพื้นฐานรวมถึงการใหบริการที่เกี่ยวของอื่นๆ</w:t>
      </w:r>
      <w:r>
        <w:rPr>
          <w:spacing w:val="-21"/>
        </w:rPr>
        <w:t> </w:t>
      </w:r>
      <w:r>
        <w:rPr>
          <w:spacing w:val="-6"/>
        </w:rPr>
        <w:t>ใหแกประชาชนภายใตกรอบความเสี่ยงและระยะเวลาที่กำหนด</w:t>
      </w:r>
    </w:p>
    <w:p>
      <w:pPr>
        <w:spacing w:after="0" w:line="228" w:lineRule="auto"/>
        <w:jc w:val="both"/>
        <w:sectPr>
          <w:pgSz w:w="11910" w:h="16840"/>
          <w:pgMar w:header="0" w:footer="728" w:top="980" w:bottom="920" w:left="660" w:right="600"/>
        </w:sectPr>
      </w:pPr>
    </w:p>
    <w:p>
      <w:pPr>
        <w:pStyle w:val="BodyText"/>
        <w:spacing w:line="230" w:lineRule="auto" w:before="75"/>
        <w:ind w:left="752" w:right="826" w:firstLine="1418"/>
        <w:jc w:val="both"/>
      </w:pPr>
      <w:r>
        <w:rPr/>
        <w:t>(1.4) จัดทำบันทึกขอตกลงระหวางภาคประชาสังคม/ภาคเอกชน กับภาครัฐในการนำ </w:t>
      </w:r>
      <w:r>
        <w:rPr>
          <w:spacing w:val="-2"/>
        </w:rPr>
        <w:t>นโยบายการลดความเสี่ยงจากสาธารณภัยไปสูการปฏิบัติ</w:t>
      </w:r>
    </w:p>
    <w:p>
      <w:pPr>
        <w:pStyle w:val="BodyText"/>
        <w:spacing w:line="228" w:lineRule="auto"/>
        <w:ind w:left="752" w:right="835" w:firstLine="1418"/>
        <w:jc w:val="both"/>
      </w:pPr>
      <w:r>
        <w:rPr/>
        <w:t>(1.5) พัฒนาและสงเสริมการสรางความตระหนักใหแกผูเกี่ยวของทุกภาคสวน ทั้งภาคประชา สังคม ภาคเอกชน ตลอดจนชุมชนในสังคม ใหเปนผูรูเทาทันภัยโดยสามารถตัดสินใจและมีบทบาทในการ บริหารจัดการในฐานะหุนสวนผูดำเนินภารกิจการความเสี่ยงจากสาธารณภัย (To Empower)</w:t>
      </w:r>
    </w:p>
    <w:p>
      <w:pPr>
        <w:pStyle w:val="BodyText"/>
        <w:spacing w:line="228" w:lineRule="auto"/>
        <w:ind w:left="752" w:right="825" w:firstLine="1418"/>
        <w:jc w:val="both"/>
      </w:pPr>
      <w:r>
        <w:rPr/>
        <w:t>(1.6)</w:t>
      </w:r>
      <w:r>
        <w:rPr>
          <w:spacing w:val="-10"/>
        </w:rPr>
        <w:t> </w:t>
      </w:r>
      <w:r>
        <w:rPr/>
        <w:t>พัฒนาและสงเสริมใหทุกภาคสวนตั้งแตระดับอำเภอถึงชุมชนดำเนินแผนงาน</w:t>
      </w:r>
      <w:r>
        <w:rPr>
          <w:spacing w:val="-10"/>
        </w:rPr>
        <w:t> </w:t>
      </w:r>
      <w:r>
        <w:rPr/>
        <w:t>โครงการ/ กิจกรรม/เวทีสาธารณะ ที่เกี่ยวกับการลดความเสี่ยงจากสาธารณภัย เชน การประเมินความเสี่ยงการจัดลำดับ </w:t>
      </w:r>
      <w:r>
        <w:rPr>
          <w:spacing w:val="-6"/>
        </w:rPr>
        <w:t>ความเสี่ยงที่ตองมีมาตรการเสริมสรางความรวมมือ/การมีสวนรวม แผนสนับสนุนงบประมาณ เปนตน</w:t>
      </w:r>
    </w:p>
    <w:p>
      <w:pPr>
        <w:pStyle w:val="BodyText"/>
        <w:spacing w:line="230" w:lineRule="auto"/>
        <w:ind w:left="752" w:right="835" w:firstLine="1418"/>
        <w:jc w:val="both"/>
      </w:pPr>
      <w:r>
        <w:rPr/>
        <w:t>(1.7) สงเสริมการบริหารความพรอมตอสภาวะวิกฤตและการจัดทำแผนรองรับการบริหาร ความตอเนื่องใหแกทุกภาคสวนโดยใหทุกหนวยงานจัดทำแผนบริหารความตอเนื่อง (Business Continuity Plan : BCP) ของหนวยงาน</w:t>
      </w:r>
    </w:p>
    <w:p>
      <w:pPr>
        <w:pStyle w:val="BodyText"/>
        <w:spacing w:line="230" w:lineRule="auto"/>
        <w:ind w:left="752" w:right="829" w:firstLine="1418"/>
        <w:jc w:val="both"/>
      </w:pPr>
      <w:r>
        <w:rPr/>
        <w:t>(1.8) สนับสนุนใหประชาชนเขาถึงบริการหากมีการจัดตั้งกองทุนการจัดการความเสี่ยงจาก </w:t>
      </w:r>
      <w:r>
        <w:rPr>
          <w:spacing w:val="-2"/>
        </w:rPr>
        <w:t>สาธารณภัยและกองทุนพิเศษ</w:t>
      </w:r>
      <w:r>
        <w:rPr>
          <w:spacing w:val="-6"/>
        </w:rPr>
        <w:t> </w:t>
      </w:r>
      <w:r>
        <w:rPr>
          <w:spacing w:val="-2"/>
        </w:rPr>
        <w:t>เพื่อการจัดการความเสี่ยงจากสาธารณภัย</w:t>
      </w:r>
    </w:p>
    <w:p>
      <w:pPr>
        <w:pStyle w:val="BodyText"/>
        <w:spacing w:line="228" w:lineRule="auto"/>
        <w:ind w:left="752" w:right="831" w:firstLine="1446"/>
        <w:jc w:val="both"/>
      </w:pPr>
      <w:r>
        <w:rPr/>
        <w:t>(1.9) สงเสริมสถาบันประกันภัย สถาบันการเงิน เพื่อใหภาคเอกชน ภาคประชาสังคม เขาถึง </w:t>
      </w:r>
      <w:r>
        <w:rPr>
          <w:spacing w:val="-2"/>
        </w:rPr>
        <w:t>ระบบประกันความเสี่ยง</w:t>
      </w:r>
      <w:r>
        <w:rPr>
          <w:spacing w:val="-16"/>
        </w:rPr>
        <w:t> </w:t>
      </w:r>
      <w:r>
        <w:rPr>
          <w:spacing w:val="-2"/>
        </w:rPr>
        <w:t>การทำประกันภัย</w:t>
      </w:r>
      <w:r>
        <w:rPr>
          <w:spacing w:val="-15"/>
        </w:rPr>
        <w:t> </w:t>
      </w:r>
      <w:r>
        <w:rPr>
          <w:spacing w:val="-2"/>
        </w:rPr>
        <w:t>การใหสินเชื่อฉุกเฉิน</w:t>
      </w:r>
      <w:r>
        <w:rPr>
          <w:spacing w:val="-15"/>
        </w:rPr>
        <w:t> </w:t>
      </w:r>
      <w:r>
        <w:rPr>
          <w:spacing w:val="-2"/>
        </w:rPr>
        <w:t>หรือการใหความชวยเหลือทางการเงินแกชุมชน/ </w:t>
      </w:r>
      <w:r>
        <w:rPr/>
        <w:t>ครอบครัว เพื่อการถายโอนความเสี่ยงจากสาธารณภัย</w:t>
      </w:r>
    </w:p>
    <w:p>
      <w:pPr>
        <w:pStyle w:val="Heading4"/>
        <w:numPr>
          <w:ilvl w:val="0"/>
          <w:numId w:val="55"/>
        </w:numPr>
        <w:tabs>
          <w:tab w:pos="2144" w:val="left" w:leader="none"/>
        </w:tabs>
        <w:spacing w:line="354" w:lineRule="exact" w:before="83" w:after="0"/>
        <w:ind w:left="2144" w:right="0" w:hanging="372"/>
        <w:jc w:val="both"/>
      </w:pPr>
      <w:r>
        <w:rPr>
          <w:spacing w:val="-2"/>
        </w:rPr>
        <w:t>การรวมเปนหุนสวนการลดความเสี่ยงจากสาธารณภัย</w:t>
      </w:r>
    </w:p>
    <w:p>
      <w:pPr>
        <w:pStyle w:val="BodyText"/>
        <w:spacing w:line="225" w:lineRule="auto" w:before="9"/>
        <w:ind w:left="2765" w:right="835" w:hanging="567"/>
        <w:jc w:val="both"/>
      </w:pPr>
      <w:r>
        <w:rPr/>
        <w:t>(2.1) ภาคประชาสังคม </w:t>
      </w:r>
      <w:r>
        <w:rPr>
          <w:spacing w:val="-2"/>
        </w:rPr>
        <w:t>เสริมสรางใหภาคประชาสังคมมีสวนรวมดานการลดความเสี่ยงจากสาธารณภัย</w:t>
      </w:r>
    </w:p>
    <w:p>
      <w:pPr>
        <w:pStyle w:val="BodyText"/>
        <w:spacing w:line="228" w:lineRule="auto" w:before="4"/>
        <w:ind w:right="826"/>
        <w:jc w:val="both"/>
      </w:pPr>
      <w:r>
        <w:rPr/>
        <w:t>การเผชิญเหตุ และการฟนฟู เชน การใหความรู คำแนะนำในทางปฏิบัติที่เกี่ยวของกับการจัดทำแผนงาน </w:t>
      </w:r>
      <w:r>
        <w:rPr>
          <w:spacing w:val="-2"/>
        </w:rPr>
        <w:t>ที่เกี่ยวกับการลดความเสี่ยงจากสาธารณภัย โดยสรางความตระหนักรูใหกับประชาชน ชุมชนมีความพรอมรับมือ </w:t>
      </w:r>
      <w:r>
        <w:rPr/>
        <w:t>และการฟนกลับเร็ว รวมทั้งใหมีการรับฟงความคิดเห็นของประชาชน</w:t>
      </w:r>
    </w:p>
    <w:p>
      <w:pPr>
        <w:pStyle w:val="BodyText"/>
        <w:spacing w:line="230" w:lineRule="auto"/>
        <w:ind w:left="2765" w:right="827" w:hanging="567"/>
        <w:jc w:val="both"/>
      </w:pPr>
      <w:r>
        <w:rPr/>
        <w:t>(2.2)</w:t>
      </w:r>
      <w:r>
        <w:rPr>
          <w:spacing w:val="40"/>
        </w:rPr>
        <w:t> </w:t>
      </w:r>
      <w:r>
        <w:rPr/>
        <w:t>ภาคเอกชน เชน องคกรธุรกิจ สถาบันการเงิน </w:t>
      </w:r>
      <w:r>
        <w:rPr>
          <w:spacing w:val="-2"/>
        </w:rPr>
        <w:t>มุงเนนและสงเสริมใหดำเนินงานทางธุรกิจที่รับผิดชอบตอสังคมและสิ่งแวดลอม</w:t>
      </w:r>
    </w:p>
    <w:p>
      <w:pPr>
        <w:pStyle w:val="BodyText"/>
        <w:spacing w:line="228" w:lineRule="auto"/>
        <w:ind w:right="829"/>
        <w:jc w:val="both"/>
      </w:pPr>
      <w:r>
        <w:rPr/>
        <w:t>ที่ปลอดภัยอยางเปนรูปธรรมและครบวงจร</w:t>
      </w:r>
      <w:r>
        <w:rPr>
          <w:spacing w:val="40"/>
        </w:rPr>
        <w:t> </w:t>
      </w:r>
      <w:r>
        <w:rPr/>
        <w:t>(Corporate Social Responsibility : CSR) รวมถึงสงเสริมใหนำ แนวทางการลดความเสี่ยงจากสาธารณภัยมาผนวกเขากับรูปแบบและวิธีดำเนินธุรกิจ</w:t>
      </w:r>
      <w:r>
        <w:rPr>
          <w:spacing w:val="-1"/>
        </w:rPr>
        <w:t> </w:t>
      </w:r>
      <w:r>
        <w:rPr/>
        <w:t>ดวยการใชขอมูล ความรู ประกอบการลงทุนสรางความตระหนักรูใหกับพนักงาน ลูกคา ตลอดจนสนับสนุนใหเกิดงานวิจัย นวัตกรรม </w:t>
      </w:r>
      <w:r>
        <w:rPr>
          <w:spacing w:val="10"/>
        </w:rPr>
        <w:t>และเทคโนโลยีสำหรับการจัดการความเสี่ยงจากสาธารณภัย </w:t>
      </w:r>
      <w:r>
        <w:rPr>
          <w:spacing w:val="9"/>
        </w:rPr>
        <w:t>โดยแบงปนและเผยแพรขอมูล ความรู </w:t>
      </w:r>
      <w:r>
        <w:rPr/>
        <w:t>และแนวทางปฏิบัติที่เปดเผยได รวมทั้งสนับสนุนผูเชี่ยวชาญ เครื่องมือ เครื่องจักร อุปกรณเพื่อการจัดการ </w:t>
      </w:r>
      <w:r>
        <w:rPr>
          <w:spacing w:val="-2"/>
        </w:rPr>
        <w:t>ความเสี่ยงจากสาธารณภัย</w:t>
      </w:r>
    </w:p>
    <w:p>
      <w:pPr>
        <w:pStyle w:val="BodyText"/>
        <w:spacing w:line="338" w:lineRule="exact"/>
        <w:ind w:left="2197"/>
        <w:jc w:val="both"/>
      </w:pPr>
      <w:r>
        <w:rPr/>
        <w:t>(2.3)</w:t>
      </w:r>
      <w:r>
        <w:rPr>
          <w:spacing w:val="32"/>
        </w:rPr>
        <w:t> </w:t>
      </w:r>
      <w:r>
        <w:rPr>
          <w:spacing w:val="-5"/>
        </w:rPr>
        <w:t>สื่อ</w:t>
      </w:r>
    </w:p>
    <w:p>
      <w:pPr>
        <w:pStyle w:val="BodyText"/>
        <w:spacing w:line="228" w:lineRule="auto"/>
        <w:ind w:right="824" w:firstLine="1985"/>
        <w:jc w:val="both"/>
      </w:pPr>
      <w:r>
        <w:rPr>
          <w:spacing w:val="9"/>
        </w:rPr>
        <w:t>สงเสริมบทบาทและสนับสนุนการมีสวนรวมกันกับภาครัฐในการสรางความรู </w:t>
      </w:r>
      <w:r>
        <w:rPr/>
        <w:t>ความเขาใจ</w:t>
      </w:r>
      <w:r>
        <w:rPr>
          <w:spacing w:val="-1"/>
        </w:rPr>
        <w:t> </w:t>
      </w:r>
      <w:r>
        <w:rPr/>
        <w:t>ความตระหนัก</w:t>
      </w:r>
      <w:r>
        <w:rPr>
          <w:spacing w:val="-1"/>
        </w:rPr>
        <w:t> </w:t>
      </w:r>
      <w:r>
        <w:rPr/>
        <w:t>และรูเทาทันภัยใหแกประชาชน</w:t>
      </w:r>
      <w:r>
        <w:rPr>
          <w:spacing w:val="-1"/>
        </w:rPr>
        <w:t> </w:t>
      </w:r>
      <w:r>
        <w:rPr/>
        <w:t>โดย</w:t>
      </w:r>
      <w:r>
        <w:rPr>
          <w:spacing w:val="-1"/>
        </w:rPr>
        <w:t> </w:t>
      </w:r>
      <w:r>
        <w:rPr/>
        <w:t>สื่อสารขอความที่เปนประเด็นสำคัญในการใช เผยแพรขาวสาร (Key Message) การสื่อสารความเสี่ยงสาธารณภัย (Risk Communication) สูสาธารณะ และเผยแพรขอมูลที่ถูกตอง เชื่อถือได มีความหลากหลาย เขาถึงประชาชนทุกกลุม โดยปฏิบัติตามนโยบาย </w:t>
      </w:r>
      <w:r>
        <w:rPr>
          <w:spacing w:val="10"/>
        </w:rPr>
        <w:t>การสื่อสารความเสี่ยงจากสาธารณภัย </w:t>
      </w:r>
      <w:r>
        <w:rPr/>
        <w:t>สนับสนุนระบบเตือนภัยลวงหนา </w:t>
      </w:r>
      <w:r>
        <w:rPr>
          <w:spacing w:val="10"/>
        </w:rPr>
        <w:t>กระตุนและสรางวัฒนธรรม </w:t>
      </w:r>
      <w:r>
        <w:rPr/>
        <w:t>ความปลอดภัย</w:t>
      </w:r>
      <w:r>
        <w:rPr>
          <w:spacing w:val="-4"/>
        </w:rPr>
        <w:t> </w:t>
      </w:r>
      <w:r>
        <w:rPr/>
        <w:t>(Safety</w:t>
      </w:r>
      <w:r>
        <w:rPr>
          <w:spacing w:val="-4"/>
        </w:rPr>
        <w:t> </w:t>
      </w:r>
      <w:r>
        <w:rPr/>
        <w:t>Culture)</w:t>
      </w:r>
      <w:r>
        <w:rPr>
          <w:spacing w:val="-4"/>
        </w:rPr>
        <w:t> </w:t>
      </w:r>
      <w:r>
        <w:rPr/>
        <w:t>และการมีสวนรวมของชุมชนอยางจริงจังในการรณรงคเผยแพรความรูใหแก </w:t>
      </w:r>
      <w:r>
        <w:rPr>
          <w:spacing w:val="-2"/>
        </w:rPr>
        <w:t>ประชาชนทุกกลุมและนำเสนอในชวงเวลาที่เหมาะสมตามแนวทางปฏิบัติที่กำหนดรวมกัน</w:t>
      </w:r>
    </w:p>
    <w:p>
      <w:pPr>
        <w:spacing w:after="0" w:line="228" w:lineRule="auto"/>
        <w:jc w:val="both"/>
        <w:sectPr>
          <w:pgSz w:w="11910" w:h="16840"/>
          <w:pgMar w:header="0" w:footer="728" w:top="980" w:bottom="920" w:left="660" w:right="600"/>
        </w:sectPr>
      </w:pPr>
    </w:p>
    <w:p>
      <w:pPr>
        <w:pStyle w:val="Heading1"/>
      </w:pPr>
      <w:r>
        <w:rPr/>
        <w:t>บทที่</w:t>
      </w:r>
      <w:r>
        <w:rPr>
          <w:spacing w:val="-6"/>
        </w:rPr>
        <w:t> </w:t>
      </w:r>
      <w:r>
        <w:rPr>
          <w:spacing w:val="-10"/>
        </w:rPr>
        <w:t>5</w:t>
      </w:r>
    </w:p>
    <w:p>
      <w:pPr>
        <w:pStyle w:val="Heading2"/>
        <w:spacing w:before="5"/>
        <w:ind w:right="523"/>
      </w:pPr>
      <w:r>
        <w:rPr/>
        <w:t>ยุทธศาสตรที่ 2 :</w:t>
      </w:r>
      <w:r>
        <w:rPr>
          <w:spacing w:val="-1"/>
        </w:rPr>
        <w:t> </w:t>
      </w:r>
      <w:r>
        <w:rPr>
          <w:spacing w:val="-2"/>
        </w:rPr>
        <w:t>การจัดการในภาวะฉุกเฉินแบบบูรณาการ</w:t>
      </w:r>
    </w:p>
    <w:p>
      <w:pPr>
        <w:pStyle w:val="BodyText"/>
        <w:spacing w:line="228" w:lineRule="auto" w:before="118"/>
        <w:ind w:right="818" w:firstLine="1440"/>
        <w:jc w:val="both"/>
      </w:pPr>
      <w:r>
        <w:rPr>
          <w:spacing w:val="-4"/>
        </w:rPr>
        <w:t>การจัดการในภาวะฉุกเฉิน เปนการปฏิบัติการเผชิญเหตุเพื่อบรรเทาความรุนแรงของสาธารณภัย </w:t>
      </w:r>
      <w:r>
        <w:rPr/>
        <w:t>รวมทั้งการรักษาขวัญ สรางความมั่นใจ และปฏิบัติหนาที่อยางเปนระเบียบของเจาหนาที่ และประชาชน โดยใหยึดถือวาการรักษาชีวิต และทรัพยสินของประชาชนเปนเรื่องเรงดวนลำดับแรก ที่จะตองเรงเขาระงับ เหตุ และใหความชวยเหลือ ทั้งนี้ การจัดการในภาวะฉุกเฉินตองใหความสำคัญ กับมาตรฐาน เอกภาพ ดวยการใชทรัพยากรที่มีอยูอยางมีประสิทธิภาพและคุมคา โดยการจัดโครงสรางองคกรปฏิบัติ ระบบการ </w:t>
      </w:r>
      <w:r>
        <w:rPr>
          <w:spacing w:val="11"/>
        </w:rPr>
        <w:t>จัดการทรัพยากร </w:t>
      </w:r>
      <w:r>
        <w:rPr>
          <w:spacing w:val="15"/>
        </w:rPr>
        <w:t>และแบงมอบภารกิจความรับผิดชอบตามความเหมาะสม </w:t>
      </w:r>
      <w:r>
        <w:rPr/>
        <w:t>ทรัพยสิน </w:t>
      </w:r>
      <w:r>
        <w:rPr>
          <w:spacing w:val="13"/>
        </w:rPr>
        <w:t>ทรัพยากร </w:t>
      </w:r>
      <w:r>
        <w:rPr/>
        <w:t>สภาพแวดลอม และสังคมใหมีผลกระทบนอยที่สุด</w:t>
      </w:r>
      <w:r>
        <w:rPr>
          <w:spacing w:val="-1"/>
        </w:rPr>
        <w:t> </w:t>
      </w:r>
      <w:r>
        <w:rPr/>
        <w:t>ดังนั้น</w:t>
      </w:r>
      <w:r>
        <w:rPr>
          <w:spacing w:val="-1"/>
        </w:rPr>
        <w:t> </w:t>
      </w:r>
      <w:r>
        <w:rPr/>
        <w:t>ในภาวะปกติจึงตองมีการเตรียมความพรอมไวเพื่อให </w:t>
      </w:r>
      <w:r>
        <w:rPr>
          <w:spacing w:val="-2"/>
        </w:rPr>
        <w:t>สามารถเผชิญกับเหตุสาธารณภัยที่เกิดขึ้นได</w:t>
      </w:r>
    </w:p>
    <w:p>
      <w:pPr>
        <w:pStyle w:val="Heading3"/>
        <w:numPr>
          <w:ilvl w:val="1"/>
          <w:numId w:val="56"/>
        </w:numPr>
        <w:tabs>
          <w:tab w:pos="1223" w:val="left" w:leader="none"/>
        </w:tabs>
        <w:spacing w:line="240" w:lineRule="auto" w:before="120" w:after="0"/>
        <w:ind w:left="1223" w:right="0" w:hanging="443"/>
        <w:jc w:val="both"/>
      </w:pPr>
      <w:r>
        <w:rPr>
          <w:spacing w:val="-2"/>
        </w:rPr>
        <w:t>แนวคิดการจัดการในภาวะฉุกเฉิน</w:t>
      </w:r>
    </w:p>
    <w:p>
      <w:pPr>
        <w:pStyle w:val="Heading4"/>
        <w:numPr>
          <w:ilvl w:val="2"/>
          <w:numId w:val="56"/>
        </w:numPr>
        <w:tabs>
          <w:tab w:pos="1823" w:val="left" w:leader="none"/>
        </w:tabs>
        <w:spacing w:line="361" w:lineRule="exact" w:before="3" w:after="0"/>
        <w:ind w:left="1823" w:right="0" w:hanging="617"/>
        <w:jc w:val="both"/>
      </w:pPr>
      <w:r>
        <w:rPr>
          <w:spacing w:val="-2"/>
        </w:rPr>
        <w:t>มาตรฐานการจัดการในภาวะฉุกเฉิน</w:t>
      </w:r>
    </w:p>
    <w:p>
      <w:pPr>
        <w:pStyle w:val="BodyText"/>
        <w:ind w:right="833" w:firstLine="993"/>
        <w:jc w:val="both"/>
      </w:pPr>
      <w:r>
        <w:rPr/>
        <w:t>ใหมีการจัดการในภาวะฉุกเฉินภายใตรูปแบบ ระบบ และความเขาใจที่เปนมาตรฐานเดียวกัน เพื่อใหการจัดการสาธารณภัยสามารถเชื่อมตอพื้นที่และภารกิจของหนวยงานตางๆ ไดทันที โดยการนำระบบ </w:t>
      </w:r>
      <w:r>
        <w:rPr>
          <w:spacing w:val="-4"/>
        </w:rPr>
        <w:t>การบัญชาการเหตุการณมาบังคับใชกับหนวยงานที่มีหนาที่เขาปฏิบัติการเผชิญเหตุสาธารณภัยที่เกิดขึ้น</w:t>
      </w:r>
    </w:p>
    <w:p>
      <w:pPr>
        <w:pStyle w:val="Heading4"/>
        <w:numPr>
          <w:ilvl w:val="2"/>
          <w:numId w:val="56"/>
        </w:numPr>
        <w:tabs>
          <w:tab w:pos="1823" w:val="left" w:leader="none"/>
        </w:tabs>
        <w:spacing w:line="240" w:lineRule="auto" w:before="119" w:after="0"/>
        <w:ind w:left="1823" w:right="0" w:hanging="617"/>
        <w:jc w:val="both"/>
      </w:pPr>
      <w:r>
        <w:rPr>
          <w:spacing w:val="-2"/>
        </w:rPr>
        <w:t>เอกภาพการจัดการในภาวะฉุกเฉิน</w:t>
      </w:r>
    </w:p>
    <w:p>
      <w:pPr>
        <w:pStyle w:val="BodyText"/>
        <w:spacing w:before="3"/>
        <w:ind w:right="834" w:firstLine="992"/>
        <w:jc w:val="both"/>
      </w:pPr>
      <w:r>
        <w:rPr/>
        <w:t>ใหมีการกำหนดลำดับการบังคับบัญชาที่ชัดเจน</w:t>
      </w:r>
      <w:r>
        <w:rPr>
          <w:spacing w:val="-7"/>
        </w:rPr>
        <w:t> </w:t>
      </w:r>
      <w:r>
        <w:rPr/>
        <w:t>ระหวางหนวยงานตาง</w:t>
      </w:r>
      <w:r>
        <w:rPr>
          <w:spacing w:val="-7"/>
        </w:rPr>
        <w:t> </w:t>
      </w:r>
      <w:r>
        <w:rPr/>
        <w:t>ๆ</w:t>
      </w:r>
      <w:r>
        <w:rPr>
          <w:spacing w:val="-7"/>
        </w:rPr>
        <w:t> </w:t>
      </w:r>
      <w:r>
        <w:rPr/>
        <w:t>วาจะรับหนาที่</w:t>
      </w:r>
      <w:r>
        <w:rPr>
          <w:spacing w:val="80"/>
          <w:w w:val="150"/>
        </w:rPr>
        <w:t> </w:t>
      </w:r>
      <w:r>
        <w:rPr/>
        <w:t>และ ภารกิจจากผูใด หนวยงานใดเปนหนวยงานหลักในการเผชิญเหตุสาธารณภัยที่เกิดขึ้น หนวยงานใดทำหนาที่ สนับสนุน รวมทั้งมีการแบงความรับผิดชอบตอสถานการณดวยการกำหนดแนวทางปฏิบัติ (วัตถุประสงค) กล ยุทธ/ยุทธวิธีที่ชัดเจน</w:t>
      </w:r>
      <w:r>
        <w:rPr>
          <w:spacing w:val="-11"/>
        </w:rPr>
        <w:t> </w:t>
      </w:r>
      <w:r>
        <w:rPr/>
        <w:t>ซึ่งจะทำใหเจาหนาที่จากหนวยงานตาง</w:t>
      </w:r>
      <w:r>
        <w:rPr>
          <w:spacing w:val="-11"/>
        </w:rPr>
        <w:t> </w:t>
      </w:r>
      <w:r>
        <w:rPr/>
        <w:t>ๆ</w:t>
      </w:r>
      <w:r>
        <w:rPr>
          <w:spacing w:val="-11"/>
        </w:rPr>
        <w:t> </w:t>
      </w:r>
      <w:r>
        <w:rPr/>
        <w:t>ที่เขารวมในการเผชิญเหตุสาธารณภัยที่เกิดขึ้น สามารถปฏิบัติงานไดเปนไปในทิศทางเดียวกันอยางรวดเร็ว ราบรื่น และมีประสิทธิภาพ</w:t>
      </w:r>
    </w:p>
    <w:p>
      <w:pPr>
        <w:pStyle w:val="Heading4"/>
        <w:numPr>
          <w:ilvl w:val="2"/>
          <w:numId w:val="56"/>
        </w:numPr>
        <w:tabs>
          <w:tab w:pos="1823" w:val="left" w:leader="none"/>
        </w:tabs>
        <w:spacing w:line="240" w:lineRule="auto" w:before="117" w:after="0"/>
        <w:ind w:left="1823" w:right="0" w:hanging="617"/>
        <w:jc w:val="both"/>
      </w:pPr>
      <w:r>
        <w:rPr>
          <w:spacing w:val="-2"/>
        </w:rPr>
        <w:t>ความยืดหยุนของโครงสรางองคกรการจัดการในภาวะฉุกเฉิน</w:t>
      </w:r>
    </w:p>
    <w:p>
      <w:pPr>
        <w:pStyle w:val="BodyText"/>
        <w:spacing w:before="3"/>
        <w:ind w:right="826" w:firstLine="993"/>
        <w:jc w:val="both"/>
      </w:pPr>
      <w:r>
        <w:rPr/>
        <w:t>ในระบบการจัดการในภาวะฉุกเฉิน จำเปนตองมีโครงสรางองคกรปฏิบัติที่มีความยืดหยุน เพื่อให สามารถตอบโตกับเหตุการณที่อาจเกิดขึ้นไดทุกประเภทและทุกขนาด เนื่องจากตองอาศัยการประสาน การดำเนินงานระหวางหนวยงาน ขอบเขตอำนาจหนาที่ พื้นที่รับผิดชอบ รวมถึงสาขาวิชาชีพที่หลากหลาย ดังนั้น โครงสรางขององคกรปฏิบัติจึงตองมีความยืดหยุนสอดคลองกับแตละสถานการณที่เกิดขึ้น โดยอาจ ปรับเปลี่ยนทั้งจำนวนบุคลากร บทบาทหนาที่ และกิจกรรม</w:t>
      </w:r>
    </w:p>
    <w:p>
      <w:pPr>
        <w:pStyle w:val="Heading3"/>
        <w:numPr>
          <w:ilvl w:val="1"/>
          <w:numId w:val="56"/>
        </w:numPr>
        <w:tabs>
          <w:tab w:pos="1204" w:val="left" w:leader="none"/>
        </w:tabs>
        <w:spacing w:line="378" w:lineRule="exact" w:before="114" w:after="0"/>
        <w:ind w:left="1204" w:right="0" w:hanging="424"/>
        <w:jc w:val="both"/>
      </w:pPr>
      <w:r>
        <w:rPr>
          <w:spacing w:val="-2"/>
        </w:rPr>
        <w:t>เปาประสงค</w:t>
      </w:r>
    </w:p>
    <w:p>
      <w:pPr>
        <w:pStyle w:val="ListParagraph"/>
        <w:numPr>
          <w:ilvl w:val="2"/>
          <w:numId w:val="56"/>
        </w:numPr>
        <w:tabs>
          <w:tab w:pos="1769" w:val="left" w:leader="none"/>
          <w:tab w:pos="1772" w:val="left" w:leader="none"/>
        </w:tabs>
        <w:spacing w:line="225" w:lineRule="auto" w:before="11" w:after="0"/>
        <w:ind w:left="1772" w:right="835" w:hanging="567"/>
        <w:jc w:val="left"/>
        <w:rPr>
          <w:sz w:val="32"/>
          <w:szCs w:val="32"/>
        </w:rPr>
      </w:pPr>
      <w:r>
        <w:rPr>
          <w:sz w:val="32"/>
          <w:szCs w:val="32"/>
        </w:rPr>
        <w:t>เพื่อยกระดับมาตรฐานระบบการจัดการในภาวะฉุกเฉินเปนไปอยาง มีมาตรฐาน ยืดหยุน และเปน เอกภาพ โดยบูรณาการความรวมมือกับทุกภาคสวนใหเกิดประสิทธิภาพและประสิทธิผล</w:t>
      </w:r>
    </w:p>
    <w:p>
      <w:pPr>
        <w:pStyle w:val="ListParagraph"/>
        <w:numPr>
          <w:ilvl w:val="2"/>
          <w:numId w:val="56"/>
        </w:numPr>
        <w:tabs>
          <w:tab w:pos="1783" w:val="left" w:leader="none"/>
        </w:tabs>
        <w:spacing w:line="343" w:lineRule="exact" w:before="0" w:after="0"/>
        <w:ind w:left="1783" w:right="0" w:hanging="577"/>
        <w:jc w:val="left"/>
        <w:rPr>
          <w:sz w:val="32"/>
          <w:szCs w:val="32"/>
        </w:rPr>
      </w:pPr>
      <w:r>
        <w:rPr>
          <w:spacing w:val="-4"/>
          <w:sz w:val="32"/>
          <w:szCs w:val="32"/>
        </w:rPr>
        <w:t>เพื่อใหผูประสบภัยไดรับความชวยเหลือบรรเทาทุกขอยางรวดเร็ว</w:t>
      </w:r>
      <w:r>
        <w:rPr>
          <w:spacing w:val="-6"/>
          <w:sz w:val="32"/>
          <w:szCs w:val="32"/>
        </w:rPr>
        <w:t> </w:t>
      </w:r>
      <w:r>
        <w:rPr>
          <w:spacing w:val="-4"/>
          <w:sz w:val="32"/>
          <w:szCs w:val="32"/>
        </w:rPr>
        <w:t>ทั่วถึง</w:t>
      </w:r>
      <w:r>
        <w:rPr>
          <w:spacing w:val="-3"/>
          <w:sz w:val="32"/>
          <w:szCs w:val="32"/>
        </w:rPr>
        <w:t> </w:t>
      </w:r>
      <w:r>
        <w:rPr>
          <w:spacing w:val="-4"/>
          <w:sz w:val="32"/>
          <w:szCs w:val="32"/>
        </w:rPr>
        <w:t>และทันตอเหตุการณ</w:t>
      </w:r>
    </w:p>
    <w:p>
      <w:pPr>
        <w:pStyle w:val="ListParagraph"/>
        <w:numPr>
          <w:ilvl w:val="2"/>
          <w:numId w:val="56"/>
        </w:numPr>
        <w:tabs>
          <w:tab w:pos="1769" w:val="left" w:leader="none"/>
        </w:tabs>
        <w:spacing w:line="354" w:lineRule="exact" w:before="0" w:after="0"/>
        <w:ind w:left="1769" w:right="0" w:hanging="564"/>
        <w:jc w:val="left"/>
        <w:rPr>
          <w:sz w:val="32"/>
          <w:szCs w:val="32"/>
        </w:rPr>
      </w:pPr>
      <w:r>
        <w:rPr>
          <w:spacing w:val="-2"/>
          <w:sz w:val="32"/>
          <w:szCs w:val="32"/>
        </w:rPr>
        <w:t>เพื่อลดความสูญเสียชีวิตและทรัพยสินของประชาชนที่ไดรับผลกระทบจากสาธารณภัยใหนอยที่สุด</w:t>
      </w:r>
    </w:p>
    <w:p>
      <w:pPr>
        <w:spacing w:after="0" w:line="354" w:lineRule="exact"/>
        <w:jc w:val="left"/>
        <w:rPr>
          <w:sz w:val="32"/>
          <w:szCs w:val="32"/>
        </w:rPr>
        <w:sectPr>
          <w:pgSz w:w="11910" w:h="16840"/>
          <w:pgMar w:header="0" w:footer="728" w:top="980" w:bottom="920" w:left="660" w:right="600"/>
        </w:sectPr>
      </w:pPr>
    </w:p>
    <w:p>
      <w:pPr>
        <w:pStyle w:val="Heading3"/>
        <w:numPr>
          <w:ilvl w:val="1"/>
          <w:numId w:val="56"/>
        </w:numPr>
        <w:tabs>
          <w:tab w:pos="1203" w:val="left" w:leader="none"/>
        </w:tabs>
        <w:spacing w:line="240" w:lineRule="auto" w:before="61" w:after="0"/>
        <w:ind w:left="1203" w:right="0" w:hanging="423"/>
        <w:jc w:val="left"/>
        <w:rPr>
          <w:rFonts w:ascii="Microsoft Sans Serif" w:hAnsi="Microsoft Sans Serif" w:cs="Microsoft Sans Serif" w:eastAsia="Microsoft Sans Serif"/>
          <w:b w:val="0"/>
          <w:bCs w:val="0"/>
        </w:rPr>
      </w:pPr>
      <w:r>
        <w:rPr>
          <w:spacing w:val="-2"/>
        </w:rPr>
        <w:t>กลยุทธการบูรณาการการจัดการในภาวะฉุกเฉิน</w:t>
      </w:r>
    </w:p>
    <w:p>
      <w:pPr>
        <w:pStyle w:val="BodyText"/>
        <w:spacing w:before="1"/>
        <w:ind w:left="0"/>
        <w:rPr>
          <w:b/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0368">
                <wp:simplePos x="0" y="0"/>
                <wp:positionH relativeFrom="page">
                  <wp:posOffset>1172846</wp:posOffset>
                </wp:positionH>
                <wp:positionV relativeFrom="paragraph">
                  <wp:posOffset>141327</wp:posOffset>
                </wp:positionV>
                <wp:extent cx="4184015" cy="483870"/>
                <wp:effectExtent l="0" t="0" r="0" b="0"/>
                <wp:wrapTopAndBottom/>
                <wp:docPr id="315" name="Textbox 3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5" name="Textbox 315"/>
                      <wps:cNvSpPr txBox="1"/>
                      <wps:spPr>
                        <a:xfrm>
                          <a:off x="0" y="0"/>
                          <a:ext cx="4184015" cy="483870"/>
                        </a:xfrm>
                        <a:prstGeom prst="rect">
                          <a:avLst/>
                        </a:prstGeom>
                        <a:ln w="63500" cmpd="thickThin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86"/>
                              <w:ind w:left="142" w:right="0" w:firstLine="0"/>
                              <w:jc w:val="left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pacing w:val="-22"/>
                                <w:sz w:val="32"/>
                                <w:szCs w:val="32"/>
                              </w:rPr>
                              <w:t>กลยุทธAที่</w:t>
                            </w:r>
                            <w:r>
                              <w:rPr>
                                <w:b/>
                                <w:bCs/>
                                <w:spacing w:val="47"/>
                                <w:w w:val="150"/>
                                <w:sz w:val="32"/>
                                <w:szCs w:val="32"/>
                              </w:rPr>
                              <w:t>  </w:t>
                            </w:r>
                            <w:r>
                              <w:rPr>
                                <w:b/>
                                <w:bCs/>
                                <w:spacing w:val="-22"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spacing w:val="46"/>
                                <w:w w:val="150"/>
                                <w:sz w:val="32"/>
                                <w:szCs w:val="32"/>
                              </w:rPr>
                              <w:t>  </w:t>
                            </w:r>
                            <w:r>
                              <w:rPr>
                                <w:b/>
                                <w:bCs/>
                                <w:spacing w:val="-22"/>
                                <w:sz w:val="32"/>
                                <w:szCs w:val="32"/>
                              </w:rPr>
                              <w:t>สรcางมาตรฐานการจัดการในภาวะฉุกเฉินอยDางมีเอกภาพ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2.350082pt;margin-top:11.128125pt;width:329.45pt;height:38.1pt;mso-position-horizontal-relative:page;mso-position-vertical-relative:paragraph;z-index:-15706112;mso-wrap-distance-left:0;mso-wrap-distance-right:0" type="#_x0000_t202" id="docshape241" filled="false" stroked="true" strokeweight="5pt" strokecolor="#000000">
                <v:textbox inset="0,0,0,0">
                  <w:txbxContent>
                    <w:p>
                      <w:pPr>
                        <w:spacing w:before="186"/>
                        <w:ind w:left="142" w:right="0" w:firstLine="0"/>
                        <w:jc w:val="left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pacing w:val="-22"/>
                          <w:sz w:val="32"/>
                          <w:szCs w:val="32"/>
                        </w:rPr>
                        <w:t>กลยุทธAที่</w:t>
                      </w:r>
                      <w:r>
                        <w:rPr>
                          <w:b/>
                          <w:bCs/>
                          <w:spacing w:val="47"/>
                          <w:w w:val="150"/>
                          <w:sz w:val="32"/>
                          <w:szCs w:val="32"/>
                        </w:rPr>
                        <w:t>  </w:t>
                      </w:r>
                      <w:r>
                        <w:rPr>
                          <w:b/>
                          <w:bCs/>
                          <w:spacing w:val="-22"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b/>
                          <w:bCs/>
                          <w:spacing w:val="46"/>
                          <w:w w:val="150"/>
                          <w:sz w:val="32"/>
                          <w:szCs w:val="32"/>
                        </w:rPr>
                        <w:t>  </w:t>
                      </w:r>
                      <w:r>
                        <w:rPr>
                          <w:b/>
                          <w:bCs/>
                          <w:spacing w:val="-22"/>
                          <w:sz w:val="32"/>
                          <w:szCs w:val="32"/>
                        </w:rPr>
                        <w:t>สรcางมาตรฐานการจัดการในภาวะฉุกเฉินอยDางมีเอกภาพ</w:t>
                      </w:r>
                    </w:p>
                  </w:txbxContent>
                </v:textbox>
                <v:stroke linestyle="thickThin"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31"/>
        <w:ind w:right="825" w:firstLine="851"/>
        <w:jc w:val="both"/>
      </w:pPr>
      <w:r>
        <w:rPr/>
        <w:t>การวางแผนการเผชิญเหตุสาธารณภัยที่เกิดขึ้นอยางเปนระบบ โดยกำหนดโครงสรางองคกร การจัดการในภาวะฉุกเฉิน ระบบขอมูลการสนับสนุนการตัดสินใจ การควบคุม การสั่งการ และการใชแนวทาง </w:t>
      </w:r>
      <w:r>
        <w:rPr>
          <w:spacing w:val="-2"/>
        </w:rPr>
        <w:t>ปฏิบัติที่เหมาะสมเปนมาตรฐานเพื่อใหการจัดการในภาวะฉุกเฉินเปนไปอยางมีประสิทธิภาพ</w:t>
      </w:r>
    </w:p>
    <w:p>
      <w:pPr>
        <w:pStyle w:val="Heading4"/>
        <w:numPr>
          <w:ilvl w:val="0"/>
          <w:numId w:val="57"/>
        </w:numPr>
        <w:tabs>
          <w:tab w:pos="1918" w:val="left" w:leader="none"/>
        </w:tabs>
        <w:spacing w:line="240" w:lineRule="auto" w:before="0" w:after="0"/>
        <w:ind w:left="1918" w:right="0" w:hanging="358"/>
        <w:jc w:val="both"/>
      </w:pPr>
      <w:r>
        <w:rPr>
          <w:spacing w:val="-2"/>
        </w:rPr>
        <w:t>แนวทางปฏิบัติในการแจงเตือนภัยของหนวยงานภาครัฐในการจัดการสาธารณภัย</w:t>
      </w:r>
    </w:p>
    <w:p>
      <w:pPr>
        <w:pStyle w:val="BodyText"/>
        <w:spacing w:before="3"/>
        <w:ind w:right="834" w:firstLine="1134"/>
        <w:jc w:val="both"/>
      </w:pPr>
      <w:r>
        <w:rPr/>
        <w:t>อำเภอจตุรพักตรพิมาน</w:t>
      </w:r>
      <w:r>
        <w:rPr>
          <w:spacing w:val="-16"/>
        </w:rPr>
        <w:t> </w:t>
      </w:r>
      <w:r>
        <w:rPr/>
        <w:t>ไดกำหนดแนวทางปฏิบัติในการแจงเตือนภัยของหนวยงานภาครัฐในการ จัดการสาธารณภัย โดยใชแนวทางตามแผนการปองกันและบรรเทาสาธารณภัยแหงชาติ ซึ่งกำหนดระดับของ สถานการณสาธารณภัย สำหรับใชเปนกรอบแนวคิดในการแจงเตือนภัย และเพื่อเปนแนวทางใหหนวยงาน ที่เกี่ยวของนำไปปรับใชตามภารกิจ/หนาที่ของหนวยงานในการจัดการสาธารณภัย โดยกำหนดความหมายของ สีตามสถานการณของสาธารณภัยไว 5 ระดับ ดังนี้</w:t>
      </w:r>
    </w:p>
    <w:p>
      <w:pPr>
        <w:pStyle w:val="BodyText"/>
        <w:tabs>
          <w:tab w:pos="3189" w:val="left" w:leader="none"/>
        </w:tabs>
        <w:spacing w:line="242" w:lineRule="auto" w:before="299"/>
        <w:ind w:left="4041" w:right="825" w:hanging="2268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578816">
                <wp:simplePos x="0" y="0"/>
                <wp:positionH relativeFrom="page">
                  <wp:posOffset>1956816</wp:posOffset>
                </wp:positionH>
                <wp:positionV relativeFrom="paragraph">
                  <wp:posOffset>167894</wp:posOffset>
                </wp:positionV>
                <wp:extent cx="372110" cy="372110"/>
                <wp:effectExtent l="0" t="0" r="0" b="0"/>
                <wp:wrapNone/>
                <wp:docPr id="316" name="Group 3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6" name="Group 316"/>
                      <wpg:cNvGrpSpPr/>
                      <wpg:grpSpPr>
                        <a:xfrm>
                          <a:off x="0" y="0"/>
                          <a:ext cx="372110" cy="372110"/>
                          <a:chExt cx="372110" cy="372110"/>
                        </a:xfrm>
                      </wpg:grpSpPr>
                      <pic:pic>
                        <pic:nvPicPr>
                          <pic:cNvPr id="317" name="Image 317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856" cy="3718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8" name="Image 318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975" y="43690"/>
                            <a:ext cx="238125" cy="2381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54.080002pt;margin-top:13.22pt;width:29.3pt;height:29.3pt;mso-position-horizontal-relative:page;mso-position-vertical-relative:paragraph;z-index:-18737664" id="docshapegroup242" coordorigin="3082,264" coordsize="586,586">
                <v:shape style="position:absolute;left:3081;top:264;width:586;height:586" type="#_x0000_t75" id="docshape243" stroked="false">
                  <v:imagedata r:id="rId55" o:title=""/>
                </v:shape>
                <v:shape style="position:absolute;left:3185;top:333;width:375;height:375" type="#_x0000_t75" id="docshape244" stroked="false">
                  <v:imagedata r:id="rId56" o:title=""/>
                </v:shape>
                <w10:wrap type="none"/>
              </v:group>
            </w:pict>
          </mc:Fallback>
        </mc:AlternateContent>
      </w:r>
      <w:r>
        <w:rPr>
          <w:b/>
          <w:bCs/>
          <w:spacing w:val="-4"/>
        </w:rPr>
        <w:t>สีแดง</w:t>
      </w:r>
      <w:r>
        <w:rPr>
          <w:b/>
          <w:bCs/>
        </w:rPr>
        <w:tab/>
      </w:r>
      <w:r>
        <w:rPr>
          <w:spacing w:val="-2"/>
        </w:rPr>
        <w:t>หมายถึง</w:t>
      </w:r>
      <w:r>
        <w:rPr>
          <w:spacing w:val="40"/>
        </w:rPr>
        <w:t> </w:t>
      </w:r>
      <w:r>
        <w:rPr>
          <w:spacing w:val="-2"/>
        </w:rPr>
        <w:t>สถานการณอยูในภาวะอันตรายสูงสุด</w:t>
      </w:r>
      <w:r>
        <w:rPr>
          <w:spacing w:val="-16"/>
        </w:rPr>
        <w:t> </w:t>
      </w:r>
      <w:r>
        <w:rPr>
          <w:spacing w:val="-2"/>
        </w:rPr>
        <w:t>ใหอาศัยอยูแตในสถานที่ปลอดภัย </w:t>
      </w:r>
      <w:r>
        <w:rPr/>
        <w:t>หรือตองอพยพไปยังสถานที่ปลอดภัย และปฏิบัติตามขอสั่งการ</w:t>
      </w:r>
    </w:p>
    <w:p>
      <w:pPr>
        <w:pStyle w:val="BodyText"/>
        <w:tabs>
          <w:tab w:pos="3189" w:val="left" w:leader="none"/>
        </w:tabs>
        <w:spacing w:line="242" w:lineRule="auto" w:before="230"/>
        <w:ind w:left="4041" w:right="835" w:hanging="2269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579328">
                <wp:simplePos x="0" y="0"/>
                <wp:positionH relativeFrom="page">
                  <wp:posOffset>1962911</wp:posOffset>
                </wp:positionH>
                <wp:positionV relativeFrom="paragraph">
                  <wp:posOffset>139044</wp:posOffset>
                </wp:positionV>
                <wp:extent cx="372110" cy="372110"/>
                <wp:effectExtent l="0" t="0" r="0" b="0"/>
                <wp:wrapNone/>
                <wp:docPr id="319" name="Group 3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9" name="Group 319"/>
                      <wpg:cNvGrpSpPr/>
                      <wpg:grpSpPr>
                        <a:xfrm>
                          <a:off x="0" y="0"/>
                          <a:ext cx="372110" cy="372110"/>
                          <a:chExt cx="372110" cy="372110"/>
                        </a:xfrm>
                      </wpg:grpSpPr>
                      <pic:pic>
                        <pic:nvPicPr>
                          <pic:cNvPr id="320" name="Image 320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856" cy="3718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1" name="Image 321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229" y="43183"/>
                            <a:ext cx="238125" cy="2381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54.559998pt;margin-top:10.9484pt;width:29.3pt;height:29.3pt;mso-position-horizontal-relative:page;mso-position-vertical-relative:paragraph;z-index:-18737152" id="docshapegroup245" coordorigin="3091,219" coordsize="586,586">
                <v:shape style="position:absolute;left:3091;top:218;width:586;height:586" type="#_x0000_t75" id="docshape246" stroked="false">
                  <v:imagedata r:id="rId57" o:title=""/>
                </v:shape>
                <v:shape style="position:absolute;left:3195;top:286;width:375;height:375" type="#_x0000_t75" id="docshape247" stroked="false">
                  <v:imagedata r:id="rId58" o:title=""/>
                </v:shape>
                <w10:wrap type="none"/>
              </v:group>
            </w:pict>
          </mc:Fallback>
        </mc:AlternateContent>
      </w:r>
      <w:r>
        <w:rPr>
          <w:b/>
          <w:bCs/>
          <w:spacing w:val="-4"/>
        </w:rPr>
        <w:t>สีสม</w:t>
      </w:r>
      <w:r>
        <w:rPr>
          <w:b/>
          <w:bCs/>
        </w:rPr>
        <w:tab/>
      </w:r>
      <w:r>
        <w:rPr/>
        <w:t>หมายถึง </w:t>
      </w:r>
      <w:r>
        <w:rPr>
          <w:spacing w:val="9"/>
        </w:rPr>
        <w:t>สถานการณอยูในภาวะเสี่ยงอันตรายสูง </w:t>
      </w:r>
      <w:r>
        <w:rPr/>
        <w:t>เจาหนาที่กำลังควบคุม สถานการณ</w:t>
      </w:r>
      <w:r>
        <w:rPr>
          <w:spacing w:val="-8"/>
        </w:rPr>
        <w:t> </w:t>
      </w:r>
      <w:r>
        <w:rPr/>
        <w:t>ใหอพยพไปยังสถานที่ปลอดภัย</w:t>
      </w:r>
      <w:r>
        <w:rPr>
          <w:spacing w:val="-9"/>
        </w:rPr>
        <w:t> </w:t>
      </w:r>
      <w:r>
        <w:rPr/>
        <w:t>และปฏิบัติตามแนวทางที่ </w:t>
      </w:r>
      <w:r>
        <w:rPr>
          <w:spacing w:val="-2"/>
        </w:rPr>
        <w:t>กำหนด</w:t>
      </w:r>
    </w:p>
    <w:p>
      <w:pPr>
        <w:pStyle w:val="BodyText"/>
        <w:spacing w:line="242" w:lineRule="auto" w:before="229"/>
        <w:ind w:left="4041" w:right="825" w:hanging="2268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579840">
                <wp:simplePos x="0" y="0"/>
                <wp:positionH relativeFrom="page">
                  <wp:posOffset>1962911</wp:posOffset>
                </wp:positionH>
                <wp:positionV relativeFrom="paragraph">
                  <wp:posOffset>104978</wp:posOffset>
                </wp:positionV>
                <wp:extent cx="372110" cy="372110"/>
                <wp:effectExtent l="0" t="0" r="0" b="0"/>
                <wp:wrapNone/>
                <wp:docPr id="322" name="Group 3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2" name="Group 322"/>
                      <wpg:cNvGrpSpPr/>
                      <wpg:grpSpPr>
                        <a:xfrm>
                          <a:off x="0" y="0"/>
                          <a:ext cx="372110" cy="372110"/>
                          <a:chExt cx="372110" cy="372110"/>
                        </a:xfrm>
                      </wpg:grpSpPr>
                      <pic:pic>
                        <pic:nvPicPr>
                          <pic:cNvPr id="323" name="Image 323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856" cy="3718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4" name="Image 324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136" y="43696"/>
                            <a:ext cx="238125" cy="2381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54.559998pt;margin-top:8.266pt;width:29.3pt;height:29.3pt;mso-position-horizontal-relative:page;mso-position-vertical-relative:paragraph;z-index:-18736640" id="docshapegroup248" coordorigin="3091,165" coordsize="586,586">
                <v:shape style="position:absolute;left:3091;top:165;width:586;height:586" type="#_x0000_t75" id="docshape249" stroked="false">
                  <v:imagedata r:id="rId59" o:title=""/>
                </v:shape>
                <v:shape style="position:absolute;left:3198;top:234;width:375;height:375" type="#_x0000_t75" id="docshape250" stroked="false">
                  <v:imagedata r:id="rId60" o:title=""/>
                </v:shape>
                <w10:wrap type="none"/>
              </v:group>
            </w:pict>
          </mc:Fallback>
        </mc:AlternateContent>
      </w:r>
      <w:r>
        <w:rPr>
          <w:b/>
          <w:bCs/>
        </w:rPr>
        <w:t>สีเหลือง</w:t>
      </w:r>
      <w:r>
        <w:rPr>
          <w:b/>
          <w:bCs/>
          <w:spacing w:val="80"/>
        </w:rPr>
        <w:t> </w:t>
      </w:r>
      <w:r>
        <w:rPr/>
        <w:t>หมายถึง สถานการณอยูในภาวะเสี่ยงอันตราย มีแนวโนมที่สถานการณจะ รุนแรงมากขึ้น ใหจัดเตรียมความพรอมรับสถานการณ และปฏิบัติตาม </w:t>
      </w:r>
      <w:r>
        <w:rPr>
          <w:spacing w:val="-2"/>
        </w:rPr>
        <w:t>คำแนะนำ</w:t>
      </w:r>
    </w:p>
    <w:p>
      <w:pPr>
        <w:pStyle w:val="BodyText"/>
        <w:tabs>
          <w:tab w:pos="3189" w:val="left" w:leader="none"/>
        </w:tabs>
        <w:spacing w:before="228"/>
        <w:ind w:left="1772"/>
      </w:pPr>
      <w:r>
        <w:rPr>
          <w:b/>
          <w:bCs/>
        </w:rPr>
        <w:t>สีน้ำเงิน </w:t>
      </w:r>
      <w:r>
        <w:rPr>
          <w:b/>
          <w:bCs/>
          <w:spacing w:val="6"/>
          <w:position w:val="-12"/>
        </w:rPr>
        <w:drawing>
          <wp:inline distT="0" distB="0" distL="0" distR="0">
            <wp:extent cx="243839" cy="264910"/>
            <wp:effectExtent l="0" t="0" r="0" b="0"/>
            <wp:docPr id="325" name="Image 3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5" name="Image 325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26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pacing w:val="6"/>
          <w:position w:val="-12"/>
        </w:rPr>
      </w:r>
      <w:r>
        <w:rPr>
          <w:rFonts w:ascii="Times New Roman" w:hAnsi="Times New Roman" w:cs="Times New Roman" w:eastAsia="Times New Roman"/>
        </w:rPr>
        <w:tab/>
      </w:r>
      <w:r>
        <w:rPr/>
        <w:t>หมายถึง</w:t>
      </w:r>
      <w:r>
        <w:rPr>
          <w:spacing w:val="61"/>
        </w:rPr>
        <w:t> </w:t>
      </w:r>
      <w:r>
        <w:rPr/>
        <w:t>สถานการณอยูในภาวะเฝาระวัง</w:t>
      </w:r>
      <w:r>
        <w:rPr>
          <w:spacing w:val="-9"/>
        </w:rPr>
        <w:t> </w:t>
      </w:r>
      <w:r>
        <w:rPr>
          <w:spacing w:val="-2"/>
        </w:rPr>
        <w:t>ใหติดตามขอมูลขาวสารอยางใกลชิด</w:t>
      </w:r>
    </w:p>
    <w:p>
      <w:pPr>
        <w:pStyle w:val="BodyText"/>
        <w:tabs>
          <w:tab w:pos="2546" w:val="left" w:leader="none"/>
          <w:tab w:pos="3189" w:val="left" w:leader="none"/>
        </w:tabs>
        <w:spacing w:before="187"/>
        <w:ind w:left="1772"/>
      </w:pPr>
      <w:r>
        <w:rPr>
          <w:b/>
          <w:bCs/>
          <w:spacing w:val="-4"/>
        </w:rPr>
        <w:t>สีเขียว</w:t>
      </w:r>
      <w:r>
        <w:rPr>
          <w:b/>
          <w:bCs/>
        </w:rPr>
        <w:tab/>
      </w:r>
      <w:r>
        <w:rPr>
          <w:b/>
          <w:bCs/>
          <w:position w:val="-12"/>
        </w:rPr>
        <w:drawing>
          <wp:inline distT="0" distB="0" distL="0" distR="0">
            <wp:extent cx="243839" cy="265037"/>
            <wp:effectExtent l="0" t="0" r="0" b="0"/>
            <wp:docPr id="326" name="Image 3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6" name="Image 326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265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position w:val="-12"/>
        </w:rPr>
      </w:r>
      <w:r>
        <w:rPr>
          <w:rFonts w:ascii="Times New Roman" w:hAnsi="Times New Roman" w:cs="Times New Roman" w:eastAsia="Times New Roman"/>
        </w:rPr>
        <w:tab/>
      </w:r>
      <w:r>
        <w:rPr>
          <w:spacing w:val="-2"/>
        </w:rPr>
        <w:t>หมายถึง</w:t>
      </w:r>
      <w:r>
        <w:rPr>
          <w:spacing w:val="51"/>
        </w:rPr>
        <w:t> </w:t>
      </w:r>
      <w:r>
        <w:rPr>
          <w:spacing w:val="-2"/>
        </w:rPr>
        <w:t>สถานการณอยูในภาวะปกติ</w:t>
      </w:r>
      <w:r>
        <w:rPr>
          <w:spacing w:val="-15"/>
        </w:rPr>
        <w:t> </w:t>
      </w:r>
      <w:r>
        <w:rPr>
          <w:spacing w:val="-2"/>
        </w:rPr>
        <w:t>ใหติดตามขอมูลขาวสารเปนประจำ</w:t>
      </w:r>
    </w:p>
    <w:p>
      <w:pPr>
        <w:pStyle w:val="Heading4"/>
        <w:numPr>
          <w:ilvl w:val="0"/>
          <w:numId w:val="57"/>
        </w:numPr>
        <w:tabs>
          <w:tab w:pos="2155" w:val="left" w:leader="none"/>
        </w:tabs>
        <w:spacing w:line="240" w:lineRule="auto" w:before="189" w:after="0"/>
        <w:ind w:left="780" w:right="833" w:firstLine="993"/>
        <w:jc w:val="left"/>
        <w:rPr>
          <w:b w:val="0"/>
          <w:bCs w:val="0"/>
        </w:rPr>
      </w:pPr>
      <w:r>
        <w:rPr>
          <w:spacing w:val="-2"/>
        </w:rPr>
        <w:t>แนวทางปฏิบัติในการจัดการเมื่อเกิดสาธารณภัยตามพระราชบัญญัติปองกันและบรรเทา</w:t>
      </w:r>
      <w:r>
        <w:rPr>
          <w:spacing w:val="40"/>
        </w:rPr>
        <w:t> </w:t>
      </w:r>
      <w:r>
        <w:rPr/>
        <w:t>สาธารณภัย พ.ศ. 2550 ในเขตอำเภอ และองคกรปกครองสวนทองถิ่น </w:t>
      </w:r>
      <w:r>
        <w:rPr>
          <w:b w:val="0"/>
          <w:bCs w:val="0"/>
        </w:rPr>
        <w:t>ใหดำเนินการดังนี้</w:t>
      </w:r>
    </w:p>
    <w:p>
      <w:pPr>
        <w:pStyle w:val="BodyText"/>
        <w:spacing w:before="2"/>
        <w:ind w:right="835" w:firstLine="1418"/>
        <w:jc w:val="right"/>
      </w:pPr>
      <w:r>
        <w:rPr>
          <w:spacing w:val="-4"/>
        </w:rPr>
        <w:t>(2.1) เมื่อเกิดหรือคาดวาจะเกิดสาธารณภัยขึ้นในเขตองคกรปกครองสวนทองถิ่นแหงพื้นที่ใดให </w:t>
      </w:r>
      <w:r>
        <w:rPr>
          <w:spacing w:val="-2"/>
        </w:rPr>
        <w:t>เปนหนาที่ของผูอำนวยการทองถิ่นขององคกรปกครองสวนทองถิ่นแหงพื้นที่นั้นเขาดำเนินการปองกันและ</w:t>
      </w:r>
      <w:r>
        <w:rPr>
          <w:spacing w:val="80"/>
        </w:rPr>
        <w:t>   </w:t>
      </w:r>
      <w:r>
        <w:rPr>
          <w:spacing w:val="-8"/>
        </w:rPr>
        <w:t>บรรเทาสาธารณภัยโดยเร็ว</w:t>
      </w:r>
      <w:r>
        <w:rPr>
          <w:spacing w:val="-14"/>
        </w:rPr>
        <w:t> </w:t>
      </w:r>
      <w:r>
        <w:rPr>
          <w:spacing w:val="-8"/>
        </w:rPr>
        <w:t>และใหแจงผูอำนวยการอำเภอที่รับผิดชอบในเขตพื้นที่และผูอำนวยการจังหวัดทราบทันที </w:t>
      </w:r>
      <w:r>
        <w:rPr/>
        <w:t>(2.2) กรณีที่พื้นที่ที่เกิดหรือคาดวาจะเกิดสาธารณภัยอยูในความรับผิดชอบของผูอำนวยการ</w:t>
      </w:r>
      <w:r>
        <w:rPr>
          <w:spacing w:val="40"/>
        </w:rPr>
        <w:t>  </w:t>
      </w:r>
      <w:r>
        <w:rPr/>
        <w:t>ทองถิ่นหลายคน</w:t>
      </w:r>
      <w:r>
        <w:rPr>
          <w:spacing w:val="-2"/>
        </w:rPr>
        <w:t> </w:t>
      </w:r>
      <w:r>
        <w:rPr/>
        <w:t>ผูอำนวยการทองถิ่นคนหนึ่งคนใดจะใชอำนาจหรือปฏิบัติหนาที่ไปพลางกอนก็ได</w:t>
      </w:r>
      <w:r>
        <w:rPr>
          <w:spacing w:val="1"/>
        </w:rPr>
        <w:t> </w:t>
      </w:r>
      <w:r>
        <w:rPr>
          <w:spacing w:val="-2"/>
        </w:rPr>
        <w:t>แลวใหแจง</w:t>
      </w:r>
    </w:p>
    <w:p>
      <w:pPr>
        <w:pStyle w:val="BodyText"/>
        <w:spacing w:line="358" w:lineRule="exact"/>
      </w:pPr>
      <w:r>
        <w:rPr>
          <w:spacing w:val="-2"/>
        </w:rPr>
        <w:t>ผูอำนวยการทองถิ่นอื่นทราบโดยเร็ว</w:t>
      </w:r>
    </w:p>
    <w:p>
      <w:pPr>
        <w:pStyle w:val="BodyText"/>
        <w:spacing w:before="3"/>
        <w:ind w:right="830" w:firstLine="1418"/>
        <w:jc w:val="both"/>
      </w:pPr>
      <w:r>
        <w:rPr/>
        <w:t>(2.3) กรณีผูอำนวยการทองถิ่นมีความจำเปนตองไดรับความชวยเหลือจากเจาหนาที่ของรัฐ </w:t>
      </w:r>
      <w:r>
        <w:rPr>
          <w:spacing w:val="-2"/>
        </w:rPr>
        <w:t>หรือหนวยงานของรัฐที่อยูนอกเขตขององคกรปกครองสวนทองถิ่นแหงพื้นที่ของตนใหแจงใหผูอำนวยการ</w:t>
      </w:r>
      <w:r>
        <w:rPr>
          <w:spacing w:val="40"/>
        </w:rPr>
        <w:t> </w:t>
      </w:r>
      <w:r>
        <w:rPr/>
        <w:t>อำเภอ หรือผูอำนวยการจังหวัดแลวแตกรณี เพื่อสั่งการโดยเร็วตอไป</w:t>
      </w:r>
    </w:p>
    <w:p>
      <w:pPr>
        <w:pStyle w:val="BodyText"/>
        <w:ind w:right="831" w:firstLine="1418"/>
        <w:jc w:val="both"/>
      </w:pPr>
      <w:r>
        <w:rPr>
          <w:spacing w:val="-4"/>
        </w:rPr>
        <w:t>(2.4) ผูอำนวยการในเขตพื้นที่ที่ติดตอหรือใกลเคียงมีหนาที่สนับสนุนการปองกันและบรรเทาสา </w:t>
      </w:r>
      <w:r>
        <w:rPr>
          <w:spacing w:val="-8"/>
        </w:rPr>
        <w:t>ธารณภัยแกผูอำนวยการซึ่งรับผิดชอบในการปองกันและบรรเทาสาธารณภัยที่เกิดขึ้นในพื้นที่ติดตอหรือใกลเคียงนั้น</w:t>
      </w:r>
    </w:p>
    <w:p>
      <w:pPr>
        <w:spacing w:after="0"/>
        <w:jc w:val="both"/>
        <w:sectPr>
          <w:pgSz w:w="11910" w:h="16840"/>
          <w:pgMar w:header="0" w:footer="728" w:top="980" w:bottom="920" w:left="660" w:right="600"/>
        </w:sectPr>
      </w:pPr>
    </w:p>
    <w:p>
      <w:pPr>
        <w:pStyle w:val="BodyText"/>
        <w:spacing w:before="78"/>
        <w:ind w:right="827" w:firstLine="1418"/>
        <w:jc w:val="both"/>
      </w:pPr>
      <w:r>
        <w:rPr>
          <w:spacing w:val="-2"/>
        </w:rPr>
        <w:t>(2.5) เมื่อเกิดสาธารณภัยขึ้น เจาพนักงานที่ประสบเหตุมีหนาที่ตองเขาดำเนินการเบื้องตนเพื่อ </w:t>
      </w:r>
      <w:r>
        <w:rPr>
          <w:spacing w:val="-6"/>
        </w:rPr>
        <w:t>ระงับภัยนั้น แลวรีบรายงานใหผูอำนวยการทองถิ่นเพื่อสั่งการตอไป และในกรณีจำเปนอันไมอาจหลีกเลี่ยงได</w:t>
      </w:r>
      <w:r>
        <w:rPr/>
        <w:t> </w:t>
      </w:r>
      <w:r>
        <w:rPr>
          <w:spacing w:val="-6"/>
        </w:rPr>
        <w:t>ใหเจา พนักงานมีอำนาจดำเนินการใดเพื่อประโยชนในการคุมครองชีวิตหรือปองกันอันตรายที่จะเกิดแกบุคคลได</w:t>
      </w:r>
    </w:p>
    <w:p>
      <w:pPr>
        <w:pStyle w:val="BodyText"/>
        <w:ind w:right="827" w:firstLine="1418"/>
        <w:jc w:val="both"/>
      </w:pPr>
      <w:r>
        <w:rPr/>
        <w:t>(2.6) กรณีเจาพนักงานจำเปนตองเขาไปในอาคาร หรือสถานที่ที่อยูใกลเคียงกับบริเวณ </w:t>
      </w:r>
      <w:r>
        <w:rPr>
          <w:spacing w:val="-2"/>
        </w:rPr>
        <w:t>ที่เกิดสาธารณภัยเพื่อทำการปองกันและบรรเทาสาธารณภัยใหกระทำไดตอเมื่อไดรับอนุญาตจากเจาของหรือผู </w:t>
      </w:r>
      <w:r>
        <w:rPr/>
        <w:t>ครอบครองอาคารหรือสถานที่แลว เวนแตไมมีเจาของหรือผูครอบครองอยูในเวลานั้น หรือเมื่อมีผูอำนวยการ อยูดวย และหากทรัพยสินนั้นเปนสิ่งที่ทำใหเกิดสาธารณภัยไดงาย ใหเจาพนักงานมีอำนาจสั่งใหเจาของหรือผู ครอบครองขนยายทรัพยสินออกจากอาคารหรือสถานที่ดังกลาวได หากเจาของหรือผูครอบครองไมปฏิบัติ </w:t>
      </w:r>
      <w:r>
        <w:rPr>
          <w:spacing w:val="-2"/>
        </w:rPr>
        <w:t>ตามคำสั่ง ใหเจาพนักงานมีอำนาจขนยายทรัพยสินนั้นไดตามความจำเปนแกการปองกันและบรรเทาสาธารณภัย โดยเจาพนักงานไมตองรับผิดชอบบรรดาความเสียหายอันเกิดจากการกระทำดังกลาว</w:t>
      </w:r>
    </w:p>
    <w:p>
      <w:pPr>
        <w:pStyle w:val="BodyText"/>
        <w:spacing w:before="3"/>
        <w:ind w:right="835" w:firstLine="1418"/>
        <w:jc w:val="both"/>
      </w:pPr>
      <w:r>
        <w:rPr/>
        <w:t>(2.7) ใหผูอำนวยการในเขตพื้นที่ที่รับผิดชอบสำรวจความเสียหายที่เกิดขึ้นและทำบัญชี รายชื่อผูประสบภัยและทรัพยสินที่เสียหายไวเปนหลักฐาน พรอมทั้งออกหนังสือรับรองใหผูประสบภัยไวเปน </w:t>
      </w:r>
      <w:r>
        <w:rPr>
          <w:spacing w:val="-2"/>
        </w:rPr>
        <w:t>หลักฐานในการรับการสงเคราะหและฟนฟู</w:t>
      </w:r>
    </w:p>
    <w:p>
      <w:pPr>
        <w:pStyle w:val="BodyText"/>
        <w:ind w:right="827" w:firstLine="1418"/>
        <w:jc w:val="both"/>
      </w:pPr>
      <w:r>
        <w:rPr>
          <w:spacing w:val="-4"/>
        </w:rPr>
        <w:t>(2.8)</w:t>
      </w:r>
      <w:r>
        <w:rPr>
          <w:spacing w:val="23"/>
        </w:rPr>
        <w:t> </w:t>
      </w:r>
      <w:r>
        <w:rPr>
          <w:spacing w:val="-4"/>
        </w:rPr>
        <w:t>ในกรณีที่เกิดสาธารณภัยรายแรงอยางยิ่ง</w:t>
      </w:r>
      <w:r>
        <w:rPr>
          <w:spacing w:val="-8"/>
        </w:rPr>
        <w:t> </w:t>
      </w:r>
      <w:r>
        <w:rPr>
          <w:spacing w:val="-4"/>
        </w:rPr>
        <w:t>(ระดับ</w:t>
      </w:r>
      <w:r>
        <w:rPr>
          <w:spacing w:val="-9"/>
        </w:rPr>
        <w:t> </w:t>
      </w:r>
      <w:r>
        <w:rPr>
          <w:spacing w:val="-4"/>
        </w:rPr>
        <w:t>4)</w:t>
      </w:r>
      <w:r>
        <w:rPr>
          <w:spacing w:val="-8"/>
        </w:rPr>
        <w:t> </w:t>
      </w:r>
      <w:r>
        <w:rPr>
          <w:spacing w:val="-4"/>
        </w:rPr>
        <w:t>นายกรัฐมนตรีหรือรองนายกรัฐมนตรี </w:t>
      </w:r>
      <w:r>
        <w:rPr>
          <w:spacing w:val="9"/>
        </w:rPr>
        <w:t>ซึ่งนายกรัฐมนตรีมอบหมายมีอำนาจสั่งการผูบัญชาการ ผูอำนวยการ หนวยงานของรัฐ </w:t>
      </w:r>
      <w:r>
        <w:rPr>
          <w:spacing w:val="10"/>
        </w:rPr>
        <w:t>และองคกร </w:t>
      </w:r>
      <w:r>
        <w:rPr/>
        <w:t>ปกครองสวนทองถิ่นใหดำเนินการอยางหนึ่งอยางใดเพื่อการปองกันและบรรเทาสาธารณภัย รวมตลอดทั้งให ความชวยเหลือแกประชาชน โดยมีอำนาจเชนเดียวกับผูบัญชาการปองกันและบรรเทาสาธารณภัยแหงชาติ </w:t>
      </w:r>
      <w:r>
        <w:rPr>
          <w:spacing w:val="-2"/>
        </w:rPr>
        <w:t>และผูอำนวยการแตละระดับ</w:t>
      </w:r>
    </w:p>
    <w:p>
      <w:pPr>
        <w:pStyle w:val="Heading4"/>
        <w:numPr>
          <w:ilvl w:val="0"/>
          <w:numId w:val="57"/>
        </w:numPr>
        <w:tabs>
          <w:tab w:pos="2144" w:val="left" w:leader="none"/>
        </w:tabs>
        <w:spacing w:line="358" w:lineRule="exact" w:before="0" w:after="0"/>
        <w:ind w:left="2144" w:right="0" w:hanging="372"/>
        <w:jc w:val="both"/>
      </w:pPr>
      <w:r>
        <w:rPr>
          <w:spacing w:val="-2"/>
        </w:rPr>
        <w:t>แนวทางปฏิบัติในการจัดตั้งองคกรปฏิบัติการจัดการในภาวะฉุกเฉิน</w:t>
      </w:r>
    </w:p>
    <w:p>
      <w:pPr>
        <w:spacing w:line="361" w:lineRule="exact" w:before="4"/>
        <w:ind w:left="2197" w:right="0" w:firstLine="0"/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(3.1)</w:t>
      </w:r>
      <w:r>
        <w:rPr>
          <w:b/>
          <w:bCs/>
          <w:spacing w:val="-5"/>
          <w:sz w:val="32"/>
          <w:szCs w:val="32"/>
        </w:rPr>
        <w:t> </w:t>
      </w:r>
      <w:r>
        <w:rPr>
          <w:b/>
          <w:bCs/>
          <w:spacing w:val="-2"/>
          <w:sz w:val="32"/>
          <w:szCs w:val="32"/>
        </w:rPr>
        <w:t>องคกรปฏิบัติการจัดการในภาวะฉุกเฉิน</w:t>
      </w:r>
    </w:p>
    <w:p>
      <w:pPr>
        <w:pStyle w:val="BodyText"/>
        <w:ind w:right="820" w:firstLine="1985"/>
        <w:jc w:val="both"/>
      </w:pPr>
      <w:r>
        <w:rPr>
          <w:spacing w:val="11"/>
        </w:rPr>
        <w:t>ทำหนาที่เปนกลไกที่เปนศูนยกลางการปฏิบัติในการจัดการในภาวะฉุกเฉิน </w:t>
      </w:r>
      <w:r>
        <w:rPr/>
        <w:t>(Emergency</w:t>
      </w:r>
      <w:r>
        <w:rPr>
          <w:spacing w:val="-5"/>
        </w:rPr>
        <w:t> </w:t>
      </w:r>
      <w:r>
        <w:rPr/>
        <w:t>Operation</w:t>
      </w:r>
      <w:r>
        <w:rPr>
          <w:spacing w:val="-5"/>
        </w:rPr>
        <w:t> </w:t>
      </w:r>
      <w:r>
        <w:rPr/>
        <w:t>Centre</w:t>
      </w:r>
      <w:r>
        <w:rPr>
          <w:spacing w:val="-5"/>
        </w:rPr>
        <w:t> </w:t>
      </w:r>
      <w:r>
        <w:rPr/>
        <w:t>:</w:t>
      </w:r>
      <w:r>
        <w:rPr>
          <w:spacing w:val="-5"/>
        </w:rPr>
        <w:t> </w:t>
      </w:r>
      <w:r>
        <w:rPr/>
        <w:t>EOC)</w:t>
      </w:r>
      <w:r>
        <w:rPr>
          <w:spacing w:val="-5"/>
        </w:rPr>
        <w:t> </w:t>
      </w:r>
      <w:r>
        <w:rPr/>
        <w:t>เพื่อใหการวิเคราะห</w:t>
      </w:r>
      <w:r>
        <w:rPr>
          <w:spacing w:val="-5"/>
        </w:rPr>
        <w:t> </w:t>
      </w:r>
      <w:r>
        <w:rPr/>
        <w:t>ประเมิน</w:t>
      </w:r>
      <w:r>
        <w:rPr>
          <w:spacing w:val="-5"/>
        </w:rPr>
        <w:t> </w:t>
      </w:r>
      <w:r>
        <w:rPr/>
        <w:t>ประสานงาน</w:t>
      </w:r>
      <w:r>
        <w:rPr>
          <w:spacing w:val="-5"/>
        </w:rPr>
        <w:t> </w:t>
      </w:r>
      <w:r>
        <w:rPr/>
        <w:t>และปฏิบัติภารกิจตางๆ </w:t>
      </w:r>
      <w:r>
        <w:rPr>
          <w:spacing w:val="12"/>
        </w:rPr>
        <w:t>ที่เกี่ยวของในการจัดการเหตุการณหนึ่งๆ </w:t>
      </w:r>
      <w:r>
        <w:rPr>
          <w:spacing w:val="11"/>
        </w:rPr>
        <w:t>ในภาวะฉุกเฉินมีความเปนเอกภาพ </w:t>
      </w:r>
      <w:r>
        <w:rPr>
          <w:spacing w:val="14"/>
        </w:rPr>
        <w:t>โดยมีองคประกอบ </w:t>
      </w:r>
      <w:r>
        <w:rPr/>
        <w:t>และโครงสรางภายในองคกรที่จำเปน เหมาะสม และสอดคลองกับภารกิจระดับการจัดการสาธารณภัยของ ประเทศในแตละระดับ เพื่อใหเกิดความคลองตัว มีความยืดหยุน และมีประสิทธิภาพ</w:t>
      </w:r>
    </w:p>
    <w:p>
      <w:pPr>
        <w:pStyle w:val="BodyText"/>
        <w:spacing w:before="109"/>
        <w:ind w:left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12416">
            <wp:simplePos x="0" y="0"/>
            <wp:positionH relativeFrom="page">
              <wp:posOffset>1184911</wp:posOffset>
            </wp:positionH>
            <wp:positionV relativeFrom="paragraph">
              <wp:posOffset>228119</wp:posOffset>
            </wp:positionV>
            <wp:extent cx="5647478" cy="2811780"/>
            <wp:effectExtent l="0" t="0" r="0" b="0"/>
            <wp:wrapTopAndBottom/>
            <wp:docPr id="327" name="Image 3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7" name="Image 327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7478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5"/>
        <w:ind w:left="0"/>
      </w:pPr>
    </w:p>
    <w:p>
      <w:pPr>
        <w:spacing w:before="0"/>
        <w:ind w:left="2264" w:right="0" w:firstLine="0"/>
        <w:jc w:val="both"/>
        <w:rPr>
          <w:sz w:val="32"/>
          <w:szCs w:val="32"/>
        </w:rPr>
      </w:pPr>
      <w:r>
        <w:rPr>
          <w:b/>
          <w:bCs/>
          <w:sz w:val="32"/>
          <w:szCs w:val="32"/>
        </w:rPr>
        <w:t>แผนภาพที่</w:t>
      </w:r>
      <w:r>
        <w:rPr>
          <w:b/>
          <w:bCs/>
          <w:spacing w:val="-17"/>
          <w:sz w:val="32"/>
          <w:szCs w:val="32"/>
        </w:rPr>
        <w:t> </w:t>
      </w:r>
      <w:r>
        <w:rPr>
          <w:b/>
          <w:bCs/>
          <w:sz w:val="32"/>
          <w:szCs w:val="32"/>
        </w:rPr>
        <w:t>5-1</w:t>
      </w:r>
      <w:r>
        <w:rPr>
          <w:b/>
          <w:bCs/>
          <w:spacing w:val="-18"/>
          <w:sz w:val="32"/>
          <w:szCs w:val="32"/>
        </w:rPr>
        <w:t> </w:t>
      </w:r>
      <w:r>
        <w:rPr>
          <w:sz w:val="32"/>
          <w:szCs w:val="32"/>
        </w:rPr>
        <w:t>การจัดตั้งองคกรปฏิบัติการจัดการในภาวะฉุกเฉิน</w:t>
      </w:r>
      <w:r>
        <w:rPr>
          <w:spacing w:val="-15"/>
          <w:sz w:val="32"/>
          <w:szCs w:val="32"/>
        </w:rPr>
        <w:t> </w:t>
      </w:r>
      <w:r>
        <w:rPr>
          <w:spacing w:val="-2"/>
          <w:sz w:val="32"/>
          <w:szCs w:val="32"/>
        </w:rPr>
        <w:t>(EOC)</w:t>
      </w:r>
    </w:p>
    <w:p>
      <w:pPr>
        <w:spacing w:after="0"/>
        <w:jc w:val="both"/>
        <w:rPr>
          <w:sz w:val="32"/>
          <w:szCs w:val="32"/>
        </w:rPr>
        <w:sectPr>
          <w:pgSz w:w="11910" w:h="16840"/>
          <w:pgMar w:header="0" w:footer="728" w:top="980" w:bottom="920" w:left="660" w:right="600"/>
        </w:sectPr>
      </w:pPr>
    </w:p>
    <w:p>
      <w:pPr>
        <w:pStyle w:val="Heading4"/>
        <w:spacing w:before="78"/>
        <w:ind w:left="2765"/>
      </w:pPr>
      <w:r>
        <w:rPr/>
        <w:t>(3.1.1)</w:t>
      </w:r>
      <w:r>
        <w:rPr>
          <w:spacing w:val="61"/>
          <w:w w:val="150"/>
        </w:rPr>
        <w:t> </w:t>
      </w:r>
      <w:r>
        <w:rPr/>
        <w:t>ศูนยปฏิบัติการฉุกเฉินทองถิ่น</w:t>
      </w:r>
      <w:r>
        <w:rPr>
          <w:spacing w:val="-9"/>
        </w:rPr>
        <w:t> </w:t>
      </w:r>
      <w:r>
        <w:rPr>
          <w:spacing w:val="-2"/>
        </w:rPr>
        <w:t>(ศปก.อปท.)</w:t>
      </w:r>
    </w:p>
    <w:p>
      <w:pPr>
        <w:pStyle w:val="BodyText"/>
        <w:spacing w:before="3"/>
        <w:ind w:right="829" w:firstLine="2694"/>
        <w:jc w:val="both"/>
      </w:pPr>
      <w:r>
        <w:rPr/>
        <w:t>ใหกองอำนวยการปองกันและบรรเทาสาธารณภัยแหงพื้นที่ (องคการบริหาร สวนตำบล/ เทศบาล/เมืองพัทยา) </w:t>
      </w:r>
      <w:r>
        <w:rPr>
          <w:b/>
          <w:bCs/>
          <w:u w:val="single"/>
        </w:rPr>
        <w:t>จัดตั้ง</w:t>
      </w:r>
      <w:r>
        <w:rPr>
          <w:b/>
          <w:bCs/>
          <w:u w:val="none"/>
        </w:rPr>
        <w:t>ศูนยปฏิบัติการฉุกเฉินทองถิ่น </w:t>
      </w:r>
      <w:r>
        <w:rPr>
          <w:u w:val="none"/>
        </w:rPr>
        <w:t>เมื่อเกิดหรือคาดวาจะเกิดสาธารณภัย ในพื้นที่ โดยมีผูอำนวยการทองถิ่นเปนผูควบคุมและสั่งการเพื่อทำหนาที่จัดการสาธารณภัยที่เกิดขึ้นจนกวา สถานการณจะกลับเขาสูภาวะปกติ พรอมทั้งประสานกับสวนราชการและหนวยงานที่เกี่ยวของในพื้นที่ ที่รับผิดชอบ และประสานความรวมมือกับทุกภาคสวนในการจัดการสาธารณภัย ทุกขั้นตอน หากในกรณี </w:t>
      </w:r>
      <w:r>
        <w:rPr>
          <w:spacing w:val="9"/>
          <w:u w:val="none"/>
        </w:rPr>
        <w:t>ไมสามารถควบคุมสถานการณสาธารณภัยตามขีดความสามารถโดยลำพัง </w:t>
      </w:r>
      <w:r>
        <w:rPr>
          <w:u w:val="none"/>
        </w:rPr>
        <w:t>ใหขอรับการสนับสนุนจาก กองอำนวยการปองกันและบรรเทาสาธารณภัยในเขตพื้นที่ติดตอ หรือใกลเคียง และหรือกองอำนวยการ </w:t>
      </w:r>
      <w:r>
        <w:rPr>
          <w:spacing w:val="-2"/>
          <w:u w:val="none"/>
        </w:rPr>
        <w:t>ปองกันและบรรเทาสาธารณภัยอำเภอ</w:t>
      </w:r>
    </w:p>
    <w:p>
      <w:pPr>
        <w:pStyle w:val="Heading4"/>
        <w:spacing w:before="55"/>
        <w:ind w:left="2765"/>
      </w:pPr>
      <w:r>
        <w:rPr/>
        <w:t>(3.1.2)</w:t>
      </w:r>
      <w:r>
        <w:rPr>
          <w:spacing w:val="61"/>
          <w:w w:val="150"/>
        </w:rPr>
        <w:t> </w:t>
      </w:r>
      <w:r>
        <w:rPr/>
        <w:t>ศูนยบัญชาการเหตุการณอำเภอ</w:t>
      </w:r>
      <w:r>
        <w:rPr>
          <w:spacing w:val="-9"/>
        </w:rPr>
        <w:t> </w:t>
      </w:r>
      <w:r>
        <w:rPr>
          <w:spacing w:val="-2"/>
        </w:rPr>
        <w:t>(ศบก.อ.)</w:t>
      </w:r>
    </w:p>
    <w:p>
      <w:pPr>
        <w:pStyle w:val="BodyText"/>
        <w:spacing w:before="3"/>
        <w:ind w:right="828" w:firstLine="2694"/>
        <w:jc w:val="both"/>
      </w:pPr>
      <w:r>
        <w:rPr>
          <w:spacing w:val="13"/>
        </w:rPr>
        <w:t>ใหกองอำนวยการปองกันและบรรเทาสาธารณภัยอำเภอ </w:t>
      </w:r>
      <w:r>
        <w:rPr>
          <w:b/>
          <w:bCs/>
          <w:spacing w:val="10"/>
          <w:u w:val="single"/>
        </w:rPr>
        <w:t>จัดตั้ง</w:t>
      </w:r>
      <w:r>
        <w:rPr>
          <w:b/>
          <w:bCs/>
          <w:spacing w:val="10"/>
          <w:u w:val="none"/>
        </w:rPr>
        <w:t>ศูนย </w:t>
      </w:r>
      <w:r>
        <w:rPr>
          <w:b/>
          <w:bCs/>
          <w:u w:val="none"/>
        </w:rPr>
        <w:t>บัญชาการเหตุการณอำเภอ </w:t>
      </w:r>
      <w:r>
        <w:rPr>
          <w:u w:val="none"/>
        </w:rPr>
        <w:t>เมื่อเกิดหรือคาดวาจะเกิดสาธารณภัยขึ้นโดยมีผูอำนวยการอำเภอเปนผูควบคุม และสั่งการ เพื่อทำหนาที่ในการจัดการสาธารณภัยที่เกิดขึ้นจนกวาสถานการณจะกลับเขาสูสถานการณปกติ พรอมทั้งเปนศูนยกลางในการระดมสรรพกำลังและทรัพยากรในการจัดการสาธารณภัยที่เกิดขึ้น รวมทั้ง อำนวยการและประสานการปฏิบัติ ระหวางหนวยงานตางๆ ทั้งฝายพลเรือนและฝายทหาร ตลอดจนองคกร ปกครองสวนทองถิ่นและองคการสาธารณกุศลในพื้นที่ที่รับผิดชอบไดอยางมีเอกภาพ รวดเร็ว และทั่วถึง หากในกรณีไมสามารถควบคุมสถานการณสาธารณภัยตามขีดความสามารถโดยลำพัง ใหขอรับการสนับสนุน </w:t>
      </w:r>
      <w:r>
        <w:rPr>
          <w:spacing w:val="-2"/>
          <w:u w:val="none"/>
        </w:rPr>
        <w:t>จากกองอำนวยการปองกันและบรรเทาสาธารณภัยจังหวัด</w:t>
      </w:r>
    </w:p>
    <w:p>
      <w:pPr>
        <w:pStyle w:val="BodyText"/>
        <w:ind w:left="0"/>
      </w:pPr>
    </w:p>
    <w:p>
      <w:pPr>
        <w:pStyle w:val="Heading4"/>
        <w:ind w:left="468" w:right="524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319087</wp:posOffset>
                </wp:positionH>
                <wp:positionV relativeFrom="paragraph">
                  <wp:posOffset>470999</wp:posOffset>
                </wp:positionV>
                <wp:extent cx="6934200" cy="3429000"/>
                <wp:effectExtent l="0" t="0" r="0" b="0"/>
                <wp:wrapNone/>
                <wp:docPr id="328" name="Group 3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8" name="Group 328"/>
                      <wpg:cNvGrpSpPr/>
                      <wpg:grpSpPr>
                        <a:xfrm>
                          <a:off x="0" y="0"/>
                          <a:ext cx="6934200" cy="3429000"/>
                          <a:chExt cx="6934200" cy="3429000"/>
                        </a:xfrm>
                      </wpg:grpSpPr>
                      <wps:wsp>
                        <wps:cNvPr id="329" name="Graphic 329"/>
                        <wps:cNvSpPr/>
                        <wps:spPr>
                          <a:xfrm>
                            <a:off x="315836" y="2475193"/>
                            <a:ext cx="1529715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9715" h="252095">
                                <a:moveTo>
                                  <a:pt x="15292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1731"/>
                                </a:lnTo>
                                <a:lnTo>
                                  <a:pt x="1529295" y="251731"/>
                                </a:lnTo>
                                <a:lnTo>
                                  <a:pt x="1529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Graphic 330"/>
                        <wps:cNvSpPr/>
                        <wps:spPr>
                          <a:xfrm>
                            <a:off x="315836" y="2475193"/>
                            <a:ext cx="1529715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9715" h="252095">
                                <a:moveTo>
                                  <a:pt x="0" y="0"/>
                                </a:moveTo>
                                <a:lnTo>
                                  <a:pt x="1529296" y="0"/>
                                </a:lnTo>
                                <a:lnTo>
                                  <a:pt x="1529296" y="251732"/>
                                </a:lnTo>
                                <a:lnTo>
                                  <a:pt x="0" y="2517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Graphic 331"/>
                        <wps:cNvSpPr/>
                        <wps:spPr>
                          <a:xfrm>
                            <a:off x="2395124" y="4762"/>
                            <a:ext cx="2205990" cy="313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5990" h="313055">
                                <a:moveTo>
                                  <a:pt x="0" y="0"/>
                                </a:moveTo>
                                <a:lnTo>
                                  <a:pt x="2205939" y="0"/>
                                </a:lnTo>
                                <a:lnTo>
                                  <a:pt x="2205939" y="313048"/>
                                </a:lnTo>
                                <a:lnTo>
                                  <a:pt x="0" y="31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Graphic 332"/>
                        <wps:cNvSpPr/>
                        <wps:spPr>
                          <a:xfrm>
                            <a:off x="1150827" y="634974"/>
                            <a:ext cx="1209675" cy="317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9675" h="317500">
                                <a:moveTo>
                                  <a:pt x="0" y="0"/>
                                </a:moveTo>
                                <a:lnTo>
                                  <a:pt x="1209405" y="0"/>
                                </a:lnTo>
                                <a:lnTo>
                                  <a:pt x="1209405" y="317312"/>
                                </a:lnTo>
                                <a:lnTo>
                                  <a:pt x="0" y="3173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Graphic 333"/>
                        <wps:cNvSpPr/>
                        <wps:spPr>
                          <a:xfrm>
                            <a:off x="4679069" y="399695"/>
                            <a:ext cx="1170940" cy="321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0940" h="321945">
                                <a:moveTo>
                                  <a:pt x="0" y="0"/>
                                </a:moveTo>
                                <a:lnTo>
                                  <a:pt x="1170624" y="0"/>
                                </a:lnTo>
                                <a:lnTo>
                                  <a:pt x="1170624" y="321589"/>
                                </a:lnTo>
                                <a:lnTo>
                                  <a:pt x="0" y="3215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Graphic 334"/>
                        <wps:cNvSpPr/>
                        <wps:spPr>
                          <a:xfrm>
                            <a:off x="4687254" y="819837"/>
                            <a:ext cx="1162685" cy="307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685" h="307340">
                                <a:moveTo>
                                  <a:pt x="0" y="0"/>
                                </a:moveTo>
                                <a:lnTo>
                                  <a:pt x="1162403" y="0"/>
                                </a:lnTo>
                                <a:lnTo>
                                  <a:pt x="1162403" y="306797"/>
                                </a:lnTo>
                                <a:lnTo>
                                  <a:pt x="0" y="3067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Graphic 335"/>
                        <wps:cNvSpPr/>
                        <wps:spPr>
                          <a:xfrm>
                            <a:off x="1969444" y="1466855"/>
                            <a:ext cx="1212850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850" h="283845">
                                <a:moveTo>
                                  <a:pt x="12123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3245"/>
                                </a:lnTo>
                                <a:lnTo>
                                  <a:pt x="1212302" y="283245"/>
                                </a:lnTo>
                                <a:lnTo>
                                  <a:pt x="1212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06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Graphic 336"/>
                        <wps:cNvSpPr/>
                        <wps:spPr>
                          <a:xfrm>
                            <a:off x="1969444" y="1466855"/>
                            <a:ext cx="1212850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850" h="283845">
                                <a:moveTo>
                                  <a:pt x="0" y="0"/>
                                </a:moveTo>
                                <a:lnTo>
                                  <a:pt x="1212303" y="0"/>
                                </a:lnTo>
                                <a:lnTo>
                                  <a:pt x="1212303" y="283246"/>
                                </a:lnTo>
                                <a:lnTo>
                                  <a:pt x="0" y="2832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Graphic 337"/>
                        <wps:cNvSpPr/>
                        <wps:spPr>
                          <a:xfrm>
                            <a:off x="4253387" y="1466855"/>
                            <a:ext cx="1212850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850" h="283845">
                                <a:moveTo>
                                  <a:pt x="12124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3291"/>
                                </a:lnTo>
                                <a:lnTo>
                                  <a:pt x="1212418" y="283291"/>
                                </a:lnTo>
                                <a:lnTo>
                                  <a:pt x="12124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Graphic 338"/>
                        <wps:cNvSpPr/>
                        <wps:spPr>
                          <a:xfrm>
                            <a:off x="4253387" y="1466855"/>
                            <a:ext cx="1212850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850" h="283845">
                                <a:moveTo>
                                  <a:pt x="0" y="0"/>
                                </a:moveTo>
                                <a:lnTo>
                                  <a:pt x="1212418" y="0"/>
                                </a:lnTo>
                                <a:lnTo>
                                  <a:pt x="1212418" y="283292"/>
                                </a:lnTo>
                                <a:lnTo>
                                  <a:pt x="0" y="2832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Graphic 339"/>
                        <wps:cNvSpPr/>
                        <wps:spPr>
                          <a:xfrm>
                            <a:off x="3492072" y="324069"/>
                            <a:ext cx="1270" cy="906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06780">
                                <a:moveTo>
                                  <a:pt x="0" y="0"/>
                                </a:moveTo>
                                <a:lnTo>
                                  <a:pt x="1" y="906635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Graphic 340"/>
                        <wps:cNvSpPr/>
                        <wps:spPr>
                          <a:xfrm>
                            <a:off x="3500259" y="550946"/>
                            <a:ext cx="11791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9195" h="0">
                                <a:moveTo>
                                  <a:pt x="0" y="0"/>
                                </a:moveTo>
                                <a:lnTo>
                                  <a:pt x="1178673" y="1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Graphic 341"/>
                        <wps:cNvSpPr/>
                        <wps:spPr>
                          <a:xfrm>
                            <a:off x="2362380" y="786225"/>
                            <a:ext cx="1130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300" h="0">
                                <a:moveTo>
                                  <a:pt x="0" y="0"/>
                                </a:moveTo>
                                <a:lnTo>
                                  <a:pt x="1129692" y="1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Graphic 342"/>
                        <wps:cNvSpPr/>
                        <wps:spPr>
                          <a:xfrm>
                            <a:off x="3500259" y="979491"/>
                            <a:ext cx="11791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9195" h="0">
                                <a:moveTo>
                                  <a:pt x="0" y="0"/>
                                </a:moveTo>
                                <a:lnTo>
                                  <a:pt x="1178810" y="1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Graphic 343"/>
                        <wps:cNvSpPr/>
                        <wps:spPr>
                          <a:xfrm>
                            <a:off x="1003475" y="1231573"/>
                            <a:ext cx="38639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63975" h="0">
                                <a:moveTo>
                                  <a:pt x="0" y="1"/>
                                </a:moveTo>
                                <a:lnTo>
                                  <a:pt x="3863830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Graphic 344"/>
                        <wps:cNvSpPr/>
                        <wps:spPr>
                          <a:xfrm>
                            <a:off x="1003475" y="1223173"/>
                            <a:ext cx="1270" cy="260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60985">
                                <a:moveTo>
                                  <a:pt x="0" y="0"/>
                                </a:moveTo>
                                <a:lnTo>
                                  <a:pt x="0" y="260484"/>
                                </a:lnTo>
                              </a:path>
                            </a:pathLst>
                          </a:custGeom>
                          <a:ln w="2857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Graphic 345"/>
                        <wps:cNvSpPr/>
                        <wps:spPr>
                          <a:xfrm>
                            <a:off x="4867349" y="1223173"/>
                            <a:ext cx="1270" cy="244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44475">
                                <a:moveTo>
                                  <a:pt x="0" y="0"/>
                                </a:moveTo>
                                <a:lnTo>
                                  <a:pt x="1" y="244324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Graphic 346"/>
                        <wps:cNvSpPr/>
                        <wps:spPr>
                          <a:xfrm>
                            <a:off x="2567035" y="1231574"/>
                            <a:ext cx="127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43840">
                                <a:moveTo>
                                  <a:pt x="0" y="0"/>
                                </a:moveTo>
                                <a:lnTo>
                                  <a:pt x="1" y="243705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Graphic 347"/>
                        <wps:cNvSpPr/>
                        <wps:spPr>
                          <a:xfrm>
                            <a:off x="53879" y="2206302"/>
                            <a:ext cx="1270" cy="478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8790">
                                <a:moveTo>
                                  <a:pt x="0" y="0"/>
                                </a:moveTo>
                                <a:lnTo>
                                  <a:pt x="1" y="478723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Graphic 348"/>
                        <wps:cNvSpPr/>
                        <wps:spPr>
                          <a:xfrm>
                            <a:off x="53879" y="2433179"/>
                            <a:ext cx="188595" cy="134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95" h="134620">
                                <a:moveTo>
                                  <a:pt x="0" y="0"/>
                                </a:moveTo>
                                <a:lnTo>
                                  <a:pt x="122791" y="0"/>
                                </a:lnTo>
                              </a:path>
                              <a:path w="188595" h="134620">
                                <a:moveTo>
                                  <a:pt x="0" y="134443"/>
                                </a:moveTo>
                                <a:lnTo>
                                  <a:pt x="188281" y="134443"/>
                                </a:lnTo>
                              </a:path>
                            </a:pathLst>
                          </a:custGeom>
                          <a:ln w="2857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Graphic 349"/>
                        <wps:cNvSpPr/>
                        <wps:spPr>
                          <a:xfrm>
                            <a:off x="2255960" y="1870190"/>
                            <a:ext cx="932815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2815" h="234315">
                                <a:moveTo>
                                  <a:pt x="9322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808"/>
                                </a:lnTo>
                                <a:lnTo>
                                  <a:pt x="932211" y="233808"/>
                                </a:lnTo>
                                <a:lnTo>
                                  <a:pt x="932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06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Graphic 350"/>
                        <wps:cNvSpPr/>
                        <wps:spPr>
                          <a:xfrm>
                            <a:off x="2255960" y="1870190"/>
                            <a:ext cx="932815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2815" h="234315">
                                <a:moveTo>
                                  <a:pt x="0" y="0"/>
                                </a:moveTo>
                                <a:lnTo>
                                  <a:pt x="932212" y="0"/>
                                </a:lnTo>
                                <a:lnTo>
                                  <a:pt x="932212" y="233809"/>
                                </a:lnTo>
                                <a:lnTo>
                                  <a:pt x="0" y="2338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Graphic 351"/>
                        <wps:cNvSpPr/>
                        <wps:spPr>
                          <a:xfrm>
                            <a:off x="2247774" y="2197900"/>
                            <a:ext cx="932815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2815" h="234315">
                                <a:moveTo>
                                  <a:pt x="9322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809"/>
                                </a:lnTo>
                                <a:lnTo>
                                  <a:pt x="932211" y="233809"/>
                                </a:lnTo>
                                <a:lnTo>
                                  <a:pt x="932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06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Graphic 352"/>
                        <wps:cNvSpPr/>
                        <wps:spPr>
                          <a:xfrm>
                            <a:off x="2247774" y="2197900"/>
                            <a:ext cx="932815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2815" h="234315">
                                <a:moveTo>
                                  <a:pt x="0" y="0"/>
                                </a:moveTo>
                                <a:lnTo>
                                  <a:pt x="932212" y="0"/>
                                </a:lnTo>
                                <a:lnTo>
                                  <a:pt x="932212" y="233809"/>
                                </a:lnTo>
                                <a:lnTo>
                                  <a:pt x="0" y="2338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Graphic 353"/>
                        <wps:cNvSpPr/>
                        <wps:spPr>
                          <a:xfrm>
                            <a:off x="2247774" y="2534013"/>
                            <a:ext cx="932815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2815" h="234315">
                                <a:moveTo>
                                  <a:pt x="9322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808"/>
                                </a:lnTo>
                                <a:lnTo>
                                  <a:pt x="932211" y="233808"/>
                                </a:lnTo>
                                <a:lnTo>
                                  <a:pt x="932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06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Graphic 354"/>
                        <wps:cNvSpPr/>
                        <wps:spPr>
                          <a:xfrm>
                            <a:off x="2247774" y="2534013"/>
                            <a:ext cx="932815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2815" h="234315">
                                <a:moveTo>
                                  <a:pt x="0" y="0"/>
                                </a:moveTo>
                                <a:lnTo>
                                  <a:pt x="932212" y="0"/>
                                </a:lnTo>
                                <a:lnTo>
                                  <a:pt x="932212" y="233809"/>
                                </a:lnTo>
                                <a:lnTo>
                                  <a:pt x="0" y="2338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Graphic 355"/>
                        <wps:cNvSpPr/>
                        <wps:spPr>
                          <a:xfrm>
                            <a:off x="2067678" y="1752551"/>
                            <a:ext cx="1270" cy="8902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90269">
                                <a:moveTo>
                                  <a:pt x="0" y="0"/>
                                </a:moveTo>
                                <a:lnTo>
                                  <a:pt x="1" y="890081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Graphic 356"/>
                        <wps:cNvSpPr/>
                        <wps:spPr>
                          <a:xfrm>
                            <a:off x="2067678" y="2634846"/>
                            <a:ext cx="1885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95" h="0">
                                <a:moveTo>
                                  <a:pt x="0" y="0"/>
                                </a:moveTo>
                                <a:lnTo>
                                  <a:pt x="187991" y="1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Graphic 357"/>
                        <wps:cNvSpPr/>
                        <wps:spPr>
                          <a:xfrm>
                            <a:off x="2067678" y="2323941"/>
                            <a:ext cx="1879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960" h="0">
                                <a:moveTo>
                                  <a:pt x="0" y="0"/>
                                </a:moveTo>
                                <a:lnTo>
                                  <a:pt x="187407" y="1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Graphic 358"/>
                        <wps:cNvSpPr/>
                        <wps:spPr>
                          <a:xfrm>
                            <a:off x="2067678" y="1987829"/>
                            <a:ext cx="1879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960" h="0">
                                <a:moveTo>
                                  <a:pt x="0" y="0"/>
                                </a:moveTo>
                                <a:lnTo>
                                  <a:pt x="187407" y="1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Graphic 359"/>
                        <wps:cNvSpPr/>
                        <wps:spPr>
                          <a:xfrm>
                            <a:off x="5620479" y="1878592"/>
                            <a:ext cx="933450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0" h="241935">
                                <a:moveTo>
                                  <a:pt x="9334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1849"/>
                                </a:lnTo>
                                <a:lnTo>
                                  <a:pt x="933416" y="241849"/>
                                </a:lnTo>
                                <a:lnTo>
                                  <a:pt x="933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Graphic 360"/>
                        <wps:cNvSpPr/>
                        <wps:spPr>
                          <a:xfrm>
                            <a:off x="5620479" y="1878592"/>
                            <a:ext cx="933450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0" h="241935">
                                <a:moveTo>
                                  <a:pt x="0" y="0"/>
                                </a:moveTo>
                                <a:lnTo>
                                  <a:pt x="933417" y="0"/>
                                </a:lnTo>
                                <a:lnTo>
                                  <a:pt x="933417" y="241850"/>
                                </a:lnTo>
                                <a:lnTo>
                                  <a:pt x="0" y="2418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Graphic 361"/>
                        <wps:cNvSpPr/>
                        <wps:spPr>
                          <a:xfrm>
                            <a:off x="4400739" y="1878592"/>
                            <a:ext cx="933450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0" h="241935">
                                <a:moveTo>
                                  <a:pt x="9334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1849"/>
                                </a:lnTo>
                                <a:lnTo>
                                  <a:pt x="933416" y="241849"/>
                                </a:lnTo>
                                <a:lnTo>
                                  <a:pt x="933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Graphic 362"/>
                        <wps:cNvSpPr/>
                        <wps:spPr>
                          <a:xfrm>
                            <a:off x="4400739" y="1878592"/>
                            <a:ext cx="933450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0" h="241935">
                                <a:moveTo>
                                  <a:pt x="0" y="0"/>
                                </a:moveTo>
                                <a:lnTo>
                                  <a:pt x="933417" y="0"/>
                                </a:lnTo>
                                <a:lnTo>
                                  <a:pt x="933417" y="241850"/>
                                </a:lnTo>
                                <a:lnTo>
                                  <a:pt x="0" y="2418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Graphic 363"/>
                        <wps:cNvSpPr/>
                        <wps:spPr>
                          <a:xfrm>
                            <a:off x="3279233" y="1878592"/>
                            <a:ext cx="933450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0" h="241935">
                                <a:moveTo>
                                  <a:pt x="9334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1849"/>
                                </a:lnTo>
                                <a:lnTo>
                                  <a:pt x="933416" y="241849"/>
                                </a:lnTo>
                                <a:lnTo>
                                  <a:pt x="933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Graphic 364"/>
                        <wps:cNvSpPr/>
                        <wps:spPr>
                          <a:xfrm>
                            <a:off x="3279233" y="1878592"/>
                            <a:ext cx="933450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0" h="241935">
                                <a:moveTo>
                                  <a:pt x="0" y="0"/>
                                </a:moveTo>
                                <a:lnTo>
                                  <a:pt x="933417" y="0"/>
                                </a:lnTo>
                                <a:lnTo>
                                  <a:pt x="933417" y="241850"/>
                                </a:lnTo>
                                <a:lnTo>
                                  <a:pt x="0" y="2418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Graphic 365"/>
                        <wps:cNvSpPr/>
                        <wps:spPr>
                          <a:xfrm>
                            <a:off x="4859164" y="1752551"/>
                            <a:ext cx="1270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25095">
                                <a:moveTo>
                                  <a:pt x="0" y="0"/>
                                </a:moveTo>
                                <a:lnTo>
                                  <a:pt x="1" y="124945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Graphic 366"/>
                        <wps:cNvSpPr/>
                        <wps:spPr>
                          <a:xfrm>
                            <a:off x="3721286" y="1811370"/>
                            <a:ext cx="23577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7755" h="0">
                                <a:moveTo>
                                  <a:pt x="0" y="0"/>
                                </a:moveTo>
                                <a:lnTo>
                                  <a:pt x="2357346" y="1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Graphic 367"/>
                        <wps:cNvSpPr/>
                        <wps:spPr>
                          <a:xfrm>
                            <a:off x="3713100" y="1802966"/>
                            <a:ext cx="1270" cy="65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5405">
                                <a:moveTo>
                                  <a:pt x="0" y="0"/>
                                </a:moveTo>
                                <a:lnTo>
                                  <a:pt x="1" y="64947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Graphic 368"/>
                        <wps:cNvSpPr/>
                        <wps:spPr>
                          <a:xfrm>
                            <a:off x="6070718" y="1802966"/>
                            <a:ext cx="1270" cy="65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5405">
                                <a:moveTo>
                                  <a:pt x="0" y="0"/>
                                </a:moveTo>
                                <a:lnTo>
                                  <a:pt x="1" y="64947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Graphic 369"/>
                        <wps:cNvSpPr/>
                        <wps:spPr>
                          <a:xfrm>
                            <a:off x="3451142" y="2197900"/>
                            <a:ext cx="933450" cy="436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0" h="436245">
                                <a:moveTo>
                                  <a:pt x="9334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6072"/>
                                </a:lnTo>
                                <a:lnTo>
                                  <a:pt x="933416" y="436072"/>
                                </a:lnTo>
                                <a:lnTo>
                                  <a:pt x="933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Graphic 370"/>
                        <wps:cNvSpPr/>
                        <wps:spPr>
                          <a:xfrm>
                            <a:off x="3451142" y="2197900"/>
                            <a:ext cx="933450" cy="436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0" h="436245">
                                <a:moveTo>
                                  <a:pt x="0" y="0"/>
                                </a:moveTo>
                                <a:lnTo>
                                  <a:pt x="933417" y="0"/>
                                </a:lnTo>
                                <a:lnTo>
                                  <a:pt x="933417" y="436072"/>
                                </a:lnTo>
                                <a:lnTo>
                                  <a:pt x="0" y="4360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" name="Graphic 371"/>
                        <wps:cNvSpPr/>
                        <wps:spPr>
                          <a:xfrm>
                            <a:off x="3451142" y="3012973"/>
                            <a:ext cx="934085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4085" h="411480">
                                <a:moveTo>
                                  <a:pt x="9339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1262"/>
                                </a:lnTo>
                                <a:lnTo>
                                  <a:pt x="933932" y="411262"/>
                                </a:lnTo>
                                <a:lnTo>
                                  <a:pt x="9339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Graphic 372"/>
                        <wps:cNvSpPr/>
                        <wps:spPr>
                          <a:xfrm>
                            <a:off x="3451142" y="3012973"/>
                            <a:ext cx="934085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4085" h="411480">
                                <a:moveTo>
                                  <a:pt x="0" y="0"/>
                                </a:moveTo>
                                <a:lnTo>
                                  <a:pt x="933932" y="0"/>
                                </a:lnTo>
                                <a:lnTo>
                                  <a:pt x="933932" y="411263"/>
                                </a:lnTo>
                                <a:lnTo>
                                  <a:pt x="0" y="4112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Graphic 373"/>
                        <wps:cNvSpPr/>
                        <wps:spPr>
                          <a:xfrm>
                            <a:off x="3442956" y="2702069"/>
                            <a:ext cx="933450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0" h="241935">
                                <a:moveTo>
                                  <a:pt x="9334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1849"/>
                                </a:lnTo>
                                <a:lnTo>
                                  <a:pt x="933416" y="241849"/>
                                </a:lnTo>
                                <a:lnTo>
                                  <a:pt x="933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Graphic 374"/>
                        <wps:cNvSpPr/>
                        <wps:spPr>
                          <a:xfrm>
                            <a:off x="3442956" y="2702069"/>
                            <a:ext cx="933450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0" h="241935">
                                <a:moveTo>
                                  <a:pt x="0" y="0"/>
                                </a:moveTo>
                                <a:lnTo>
                                  <a:pt x="933417" y="0"/>
                                </a:lnTo>
                                <a:lnTo>
                                  <a:pt x="933417" y="241850"/>
                                </a:lnTo>
                                <a:lnTo>
                                  <a:pt x="0" y="2418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Graphic 375"/>
                        <wps:cNvSpPr/>
                        <wps:spPr>
                          <a:xfrm>
                            <a:off x="3328348" y="2122275"/>
                            <a:ext cx="1270" cy="1116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116965">
                                <a:moveTo>
                                  <a:pt x="0" y="0"/>
                                </a:moveTo>
                                <a:lnTo>
                                  <a:pt x="1" y="1116467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Graphic 376"/>
                        <wps:cNvSpPr/>
                        <wps:spPr>
                          <a:xfrm>
                            <a:off x="3336536" y="2416374"/>
                            <a:ext cx="114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0">
                                <a:moveTo>
                                  <a:pt x="0" y="0"/>
                                </a:moveTo>
                                <a:lnTo>
                                  <a:pt x="113890" y="1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Graphic 377"/>
                        <wps:cNvSpPr/>
                        <wps:spPr>
                          <a:xfrm>
                            <a:off x="3336536" y="2828112"/>
                            <a:ext cx="1060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045" h="0">
                                <a:moveTo>
                                  <a:pt x="0" y="0"/>
                                </a:moveTo>
                                <a:lnTo>
                                  <a:pt x="105454" y="1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Graphic 378"/>
                        <wps:cNvSpPr/>
                        <wps:spPr>
                          <a:xfrm>
                            <a:off x="3336536" y="3231447"/>
                            <a:ext cx="1149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935" h="0">
                                <a:moveTo>
                                  <a:pt x="0" y="0"/>
                                </a:moveTo>
                                <a:lnTo>
                                  <a:pt x="114594" y="1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Graphic 379"/>
                        <wps:cNvSpPr/>
                        <wps:spPr>
                          <a:xfrm>
                            <a:off x="5833319" y="2853319"/>
                            <a:ext cx="1096645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6645" h="241935">
                                <a:moveTo>
                                  <a:pt x="10961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1851"/>
                                </a:lnTo>
                                <a:lnTo>
                                  <a:pt x="1096117" y="241851"/>
                                </a:lnTo>
                                <a:lnTo>
                                  <a:pt x="1096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" name="Graphic 380"/>
                        <wps:cNvSpPr/>
                        <wps:spPr>
                          <a:xfrm>
                            <a:off x="5833319" y="2853319"/>
                            <a:ext cx="1096645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6645" h="241935">
                                <a:moveTo>
                                  <a:pt x="0" y="0"/>
                                </a:moveTo>
                                <a:lnTo>
                                  <a:pt x="1096118" y="0"/>
                                </a:lnTo>
                                <a:lnTo>
                                  <a:pt x="1096118" y="241850"/>
                                </a:lnTo>
                                <a:lnTo>
                                  <a:pt x="0" y="2418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Graphic 381"/>
                        <wps:cNvSpPr/>
                        <wps:spPr>
                          <a:xfrm>
                            <a:off x="5816948" y="2525609"/>
                            <a:ext cx="1096645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6645" h="241935">
                                <a:moveTo>
                                  <a:pt x="10961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1849"/>
                                </a:lnTo>
                                <a:lnTo>
                                  <a:pt x="1096117" y="241849"/>
                                </a:lnTo>
                                <a:lnTo>
                                  <a:pt x="1096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Graphic 382"/>
                        <wps:cNvSpPr/>
                        <wps:spPr>
                          <a:xfrm>
                            <a:off x="5816948" y="2525609"/>
                            <a:ext cx="1096645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6645" h="241935">
                                <a:moveTo>
                                  <a:pt x="0" y="0"/>
                                </a:moveTo>
                                <a:lnTo>
                                  <a:pt x="1096118" y="0"/>
                                </a:lnTo>
                                <a:lnTo>
                                  <a:pt x="1096118" y="241850"/>
                                </a:lnTo>
                                <a:lnTo>
                                  <a:pt x="0" y="2418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Graphic 383"/>
                        <wps:cNvSpPr/>
                        <wps:spPr>
                          <a:xfrm>
                            <a:off x="5808761" y="2197900"/>
                            <a:ext cx="1104265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265" h="241935">
                                <a:moveTo>
                                  <a:pt x="11039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1849"/>
                                </a:lnTo>
                                <a:lnTo>
                                  <a:pt x="1103950" y="241849"/>
                                </a:lnTo>
                                <a:lnTo>
                                  <a:pt x="1103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4" name="Graphic 384"/>
                        <wps:cNvSpPr/>
                        <wps:spPr>
                          <a:xfrm>
                            <a:off x="5808761" y="2197900"/>
                            <a:ext cx="1104265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265" h="241935">
                                <a:moveTo>
                                  <a:pt x="0" y="0"/>
                                </a:moveTo>
                                <a:lnTo>
                                  <a:pt x="1103951" y="0"/>
                                </a:lnTo>
                                <a:lnTo>
                                  <a:pt x="1103951" y="241850"/>
                                </a:lnTo>
                                <a:lnTo>
                                  <a:pt x="0" y="2418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Graphic 385"/>
                        <wps:cNvSpPr/>
                        <wps:spPr>
                          <a:xfrm>
                            <a:off x="4646324" y="2828112"/>
                            <a:ext cx="933450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0" h="241935">
                                <a:moveTo>
                                  <a:pt x="9334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1849"/>
                                </a:lnTo>
                                <a:lnTo>
                                  <a:pt x="933416" y="241849"/>
                                </a:lnTo>
                                <a:lnTo>
                                  <a:pt x="933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Graphic 386"/>
                        <wps:cNvSpPr/>
                        <wps:spPr>
                          <a:xfrm>
                            <a:off x="4646324" y="2828112"/>
                            <a:ext cx="933450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0" h="241935">
                                <a:moveTo>
                                  <a:pt x="0" y="0"/>
                                </a:moveTo>
                                <a:lnTo>
                                  <a:pt x="933417" y="0"/>
                                </a:lnTo>
                                <a:lnTo>
                                  <a:pt x="933417" y="241850"/>
                                </a:lnTo>
                                <a:lnTo>
                                  <a:pt x="0" y="2418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Graphic 387"/>
                        <wps:cNvSpPr/>
                        <wps:spPr>
                          <a:xfrm>
                            <a:off x="4646324" y="2517207"/>
                            <a:ext cx="933450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0" h="241935">
                                <a:moveTo>
                                  <a:pt x="9334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1849"/>
                                </a:lnTo>
                                <a:lnTo>
                                  <a:pt x="933416" y="241849"/>
                                </a:lnTo>
                                <a:lnTo>
                                  <a:pt x="933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" name="Graphic 388"/>
                        <wps:cNvSpPr/>
                        <wps:spPr>
                          <a:xfrm>
                            <a:off x="4646324" y="2517207"/>
                            <a:ext cx="933450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0" h="241935">
                                <a:moveTo>
                                  <a:pt x="0" y="0"/>
                                </a:moveTo>
                                <a:lnTo>
                                  <a:pt x="933417" y="0"/>
                                </a:lnTo>
                                <a:lnTo>
                                  <a:pt x="933417" y="241850"/>
                                </a:lnTo>
                                <a:lnTo>
                                  <a:pt x="0" y="2418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" name="Graphic 389"/>
                        <wps:cNvSpPr/>
                        <wps:spPr>
                          <a:xfrm>
                            <a:off x="4646324" y="2197900"/>
                            <a:ext cx="933450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0" h="241935">
                                <a:moveTo>
                                  <a:pt x="9334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1849"/>
                                </a:lnTo>
                                <a:lnTo>
                                  <a:pt x="933416" y="241849"/>
                                </a:lnTo>
                                <a:lnTo>
                                  <a:pt x="933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" name="Graphic 390"/>
                        <wps:cNvSpPr/>
                        <wps:spPr>
                          <a:xfrm>
                            <a:off x="4646324" y="2197900"/>
                            <a:ext cx="933450" cy="24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0" h="241935">
                                <a:moveTo>
                                  <a:pt x="0" y="0"/>
                                </a:moveTo>
                                <a:lnTo>
                                  <a:pt x="933417" y="0"/>
                                </a:lnTo>
                                <a:lnTo>
                                  <a:pt x="933417" y="241850"/>
                                </a:lnTo>
                                <a:lnTo>
                                  <a:pt x="0" y="2418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" name="Graphic 391"/>
                        <wps:cNvSpPr/>
                        <wps:spPr>
                          <a:xfrm>
                            <a:off x="4523531" y="2130677"/>
                            <a:ext cx="1270" cy="81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12800">
                                <a:moveTo>
                                  <a:pt x="0" y="0"/>
                                </a:moveTo>
                                <a:lnTo>
                                  <a:pt x="1" y="812763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Graphic 392"/>
                        <wps:cNvSpPr/>
                        <wps:spPr>
                          <a:xfrm>
                            <a:off x="4531716" y="2323941"/>
                            <a:ext cx="11366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664" h="0">
                                <a:moveTo>
                                  <a:pt x="0" y="0"/>
                                </a:moveTo>
                                <a:lnTo>
                                  <a:pt x="113288" y="1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" name="Graphic 393"/>
                        <wps:cNvSpPr/>
                        <wps:spPr>
                          <a:xfrm>
                            <a:off x="4531716" y="2634846"/>
                            <a:ext cx="11366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664" h="0">
                                <a:moveTo>
                                  <a:pt x="0" y="0"/>
                                </a:moveTo>
                                <a:lnTo>
                                  <a:pt x="113288" y="1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" name="Graphic 394"/>
                        <wps:cNvSpPr/>
                        <wps:spPr>
                          <a:xfrm>
                            <a:off x="4523531" y="2945752"/>
                            <a:ext cx="11366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664" h="0">
                                <a:moveTo>
                                  <a:pt x="0" y="0"/>
                                </a:moveTo>
                                <a:lnTo>
                                  <a:pt x="113288" y="1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Graphic 395"/>
                        <wps:cNvSpPr/>
                        <wps:spPr>
                          <a:xfrm>
                            <a:off x="5694154" y="2130677"/>
                            <a:ext cx="1270" cy="849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49630">
                                <a:moveTo>
                                  <a:pt x="0" y="0"/>
                                </a:moveTo>
                                <a:lnTo>
                                  <a:pt x="1" y="849257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Graphic 396"/>
                        <wps:cNvSpPr/>
                        <wps:spPr>
                          <a:xfrm>
                            <a:off x="5694154" y="2323941"/>
                            <a:ext cx="11366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664" h="0">
                                <a:moveTo>
                                  <a:pt x="0" y="0"/>
                                </a:moveTo>
                                <a:lnTo>
                                  <a:pt x="113288" y="1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Graphic 397"/>
                        <wps:cNvSpPr/>
                        <wps:spPr>
                          <a:xfrm>
                            <a:off x="5710527" y="2970960"/>
                            <a:ext cx="11366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664" h="0">
                                <a:moveTo>
                                  <a:pt x="0" y="0"/>
                                </a:moveTo>
                                <a:lnTo>
                                  <a:pt x="113288" y="1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" name="Graphic 398"/>
                        <wps:cNvSpPr/>
                        <wps:spPr>
                          <a:xfrm>
                            <a:off x="5702341" y="2651653"/>
                            <a:ext cx="11366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664" h="0">
                                <a:moveTo>
                                  <a:pt x="0" y="0"/>
                                </a:moveTo>
                                <a:lnTo>
                                  <a:pt x="113288" y="1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" name="Graphic 399"/>
                        <wps:cNvSpPr/>
                        <wps:spPr>
                          <a:xfrm>
                            <a:off x="1003475" y="1766332"/>
                            <a:ext cx="1270" cy="8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4455">
                                <a:moveTo>
                                  <a:pt x="0" y="0"/>
                                </a:moveTo>
                                <a:lnTo>
                                  <a:pt x="0" y="84098"/>
                                </a:lnTo>
                              </a:path>
                            </a:pathLst>
                          </a:custGeom>
                          <a:ln w="2857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" name="Graphic 400"/>
                        <wps:cNvSpPr/>
                        <wps:spPr>
                          <a:xfrm>
                            <a:off x="487746" y="1861786"/>
                            <a:ext cx="9486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8690" h="0">
                                <a:moveTo>
                                  <a:pt x="0" y="0"/>
                                </a:moveTo>
                                <a:lnTo>
                                  <a:pt x="948482" y="1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" name="Graphic 401"/>
                        <wps:cNvSpPr/>
                        <wps:spPr>
                          <a:xfrm>
                            <a:off x="405884" y="1483658"/>
                            <a:ext cx="1212215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215" h="283210">
                                <a:moveTo>
                                  <a:pt x="12118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2674"/>
                                </a:lnTo>
                                <a:lnTo>
                                  <a:pt x="1211816" y="282674"/>
                                </a:lnTo>
                                <a:lnTo>
                                  <a:pt x="12118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2" name="Graphic 402"/>
                        <wps:cNvSpPr/>
                        <wps:spPr>
                          <a:xfrm>
                            <a:off x="405884" y="1483658"/>
                            <a:ext cx="1212215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215" h="283210">
                                <a:moveTo>
                                  <a:pt x="0" y="0"/>
                                </a:moveTo>
                                <a:lnTo>
                                  <a:pt x="1211816" y="0"/>
                                </a:lnTo>
                                <a:lnTo>
                                  <a:pt x="1211816" y="282673"/>
                                </a:lnTo>
                                <a:lnTo>
                                  <a:pt x="0" y="2826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" name="Graphic 403"/>
                        <wps:cNvSpPr/>
                        <wps:spPr>
                          <a:xfrm>
                            <a:off x="1437343" y="1853383"/>
                            <a:ext cx="127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9855">
                                <a:moveTo>
                                  <a:pt x="0" y="0"/>
                                </a:moveTo>
                                <a:lnTo>
                                  <a:pt x="0" y="109237"/>
                                </a:lnTo>
                              </a:path>
                            </a:pathLst>
                          </a:custGeom>
                          <a:ln w="2857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" name="Graphic 404"/>
                        <wps:cNvSpPr/>
                        <wps:spPr>
                          <a:xfrm>
                            <a:off x="487747" y="1853383"/>
                            <a:ext cx="127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9855">
                                <a:moveTo>
                                  <a:pt x="0" y="0"/>
                                </a:moveTo>
                                <a:lnTo>
                                  <a:pt x="0" y="109237"/>
                                </a:lnTo>
                              </a:path>
                            </a:pathLst>
                          </a:custGeom>
                          <a:ln w="2857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" name="Graphic 405"/>
                        <wps:cNvSpPr/>
                        <wps:spPr>
                          <a:xfrm>
                            <a:off x="4762" y="1962621"/>
                            <a:ext cx="932180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2180" h="234315">
                                <a:moveTo>
                                  <a:pt x="9316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808"/>
                                </a:lnTo>
                                <a:lnTo>
                                  <a:pt x="931610" y="233808"/>
                                </a:lnTo>
                                <a:lnTo>
                                  <a:pt x="9316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" name="Graphic 406"/>
                        <wps:cNvSpPr/>
                        <wps:spPr>
                          <a:xfrm>
                            <a:off x="4762" y="1962621"/>
                            <a:ext cx="932180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2180" h="234315">
                                <a:moveTo>
                                  <a:pt x="0" y="0"/>
                                </a:moveTo>
                                <a:lnTo>
                                  <a:pt x="931610" y="0"/>
                                </a:lnTo>
                                <a:lnTo>
                                  <a:pt x="931610" y="233809"/>
                                </a:lnTo>
                                <a:lnTo>
                                  <a:pt x="0" y="2338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" name="Graphic 407"/>
                        <wps:cNvSpPr/>
                        <wps:spPr>
                          <a:xfrm>
                            <a:off x="1003475" y="1962621"/>
                            <a:ext cx="932180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2180" h="234315">
                                <a:moveTo>
                                  <a:pt x="9316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808"/>
                                </a:lnTo>
                                <a:lnTo>
                                  <a:pt x="931609" y="233808"/>
                                </a:lnTo>
                                <a:lnTo>
                                  <a:pt x="931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" name="Graphic 408"/>
                        <wps:cNvSpPr/>
                        <wps:spPr>
                          <a:xfrm>
                            <a:off x="1003475" y="1962621"/>
                            <a:ext cx="932180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2180" h="234315">
                                <a:moveTo>
                                  <a:pt x="0" y="0"/>
                                </a:moveTo>
                                <a:lnTo>
                                  <a:pt x="931610" y="0"/>
                                </a:lnTo>
                                <a:lnTo>
                                  <a:pt x="931610" y="233809"/>
                                </a:lnTo>
                                <a:lnTo>
                                  <a:pt x="0" y="2338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" name="Graphic 409"/>
                        <wps:cNvSpPr/>
                        <wps:spPr>
                          <a:xfrm>
                            <a:off x="242161" y="2382761"/>
                            <a:ext cx="152908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9080" h="251460">
                                <a:moveTo>
                                  <a:pt x="1528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1128"/>
                                </a:lnTo>
                                <a:lnTo>
                                  <a:pt x="1528779" y="251128"/>
                                </a:lnTo>
                                <a:lnTo>
                                  <a:pt x="1528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" name="Graphic 410"/>
                        <wps:cNvSpPr/>
                        <wps:spPr>
                          <a:xfrm>
                            <a:off x="242161" y="2382761"/>
                            <a:ext cx="152908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9080" h="251460">
                                <a:moveTo>
                                  <a:pt x="0" y="0"/>
                                </a:moveTo>
                                <a:lnTo>
                                  <a:pt x="1528780" y="0"/>
                                </a:lnTo>
                                <a:lnTo>
                                  <a:pt x="1528780" y="251128"/>
                                </a:lnTo>
                                <a:lnTo>
                                  <a:pt x="0" y="2511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" name="Graphic 411"/>
                        <wps:cNvSpPr/>
                        <wps:spPr>
                          <a:xfrm>
                            <a:off x="176671" y="2290330"/>
                            <a:ext cx="152908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9080" h="251460">
                                <a:moveTo>
                                  <a:pt x="1528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1128"/>
                                </a:lnTo>
                                <a:lnTo>
                                  <a:pt x="1528779" y="251128"/>
                                </a:lnTo>
                                <a:lnTo>
                                  <a:pt x="1528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" name="Graphic 412"/>
                        <wps:cNvSpPr/>
                        <wps:spPr>
                          <a:xfrm>
                            <a:off x="176671" y="2290330"/>
                            <a:ext cx="152908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9080" h="251460">
                                <a:moveTo>
                                  <a:pt x="0" y="0"/>
                                </a:moveTo>
                                <a:lnTo>
                                  <a:pt x="1528780" y="0"/>
                                </a:lnTo>
                                <a:lnTo>
                                  <a:pt x="1528780" y="251128"/>
                                </a:lnTo>
                                <a:lnTo>
                                  <a:pt x="0" y="2511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" name="Graphic 413"/>
                        <wps:cNvSpPr/>
                        <wps:spPr>
                          <a:xfrm>
                            <a:off x="53879" y="2676861"/>
                            <a:ext cx="260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985" h="0">
                                <a:moveTo>
                                  <a:pt x="0" y="0"/>
                                </a:moveTo>
                                <a:lnTo>
                                  <a:pt x="260923" y="1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" name="Textbox 414"/>
                        <wps:cNvSpPr txBox="1"/>
                        <wps:spPr>
                          <a:xfrm>
                            <a:off x="3103816" y="57853"/>
                            <a:ext cx="798195" cy="166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pacing w:val="-2"/>
                                  <w:w w:val="90"/>
                                  <w:sz w:val="24"/>
                                  <w:szCs w:val="24"/>
                                </w:rPr>
                                <w:t>ผู&gt;อำนวยการอำเภอ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5" name="Textbox 415"/>
                        <wps:cNvSpPr txBox="1"/>
                        <wps:spPr>
                          <a:xfrm>
                            <a:off x="4783264" y="447997"/>
                            <a:ext cx="967740" cy="166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pacing w:val="-6"/>
                                  <w:sz w:val="24"/>
                                  <w:szCs w:val="24"/>
                                </w:rPr>
                                <w:t>ศูนย*ประสานการปฏิบัติ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6" name="Textbox 416"/>
                        <wps:cNvSpPr txBox="1"/>
                        <wps:spPr>
                          <a:xfrm>
                            <a:off x="1314640" y="685741"/>
                            <a:ext cx="897890" cy="166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pacing w:val="-7"/>
                                  <w:sz w:val="24"/>
                                  <w:szCs w:val="24"/>
                                </w:rPr>
                                <w:t>ที่ปรึกษา/ผู&gt;เชี่ยวชาญ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7" name="Textbox 417"/>
                        <wps:cNvSpPr txBox="1"/>
                        <wps:spPr>
                          <a:xfrm>
                            <a:off x="4783264" y="873065"/>
                            <a:ext cx="920750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3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pacing w:val="-16"/>
                                  <w:sz w:val="18"/>
                                  <w:szCs w:val="18"/>
                                </w:rPr>
                                <w:t>ศูนย%ข'อมูลประชาสัมพันธ%ร4วม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8" name="Textbox 418"/>
                        <wps:cNvSpPr txBox="1"/>
                        <wps:spPr>
                          <a:xfrm>
                            <a:off x="708088" y="1533085"/>
                            <a:ext cx="621030" cy="166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pacing w:val="-2"/>
                                  <w:w w:val="90"/>
                                  <w:sz w:val="24"/>
                                  <w:szCs w:val="24"/>
                                </w:rPr>
                                <w:t>ส=วนปฏิบัติการ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9" name="Textbox 419"/>
                        <wps:cNvSpPr txBox="1"/>
                        <wps:spPr>
                          <a:xfrm>
                            <a:off x="2253424" y="1517845"/>
                            <a:ext cx="654685" cy="166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pacing w:val="-2"/>
                                  <w:w w:val="90"/>
                                  <w:sz w:val="24"/>
                                  <w:szCs w:val="24"/>
                                </w:rPr>
                                <w:t>ส=วนอำนวยการ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0" name="Textbox 420"/>
                        <wps:cNvSpPr txBox="1"/>
                        <wps:spPr>
                          <a:xfrm>
                            <a:off x="4572952" y="1517845"/>
                            <a:ext cx="588010" cy="166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pacing w:val="-2"/>
                                  <w:w w:val="90"/>
                                  <w:sz w:val="24"/>
                                  <w:szCs w:val="24"/>
                                </w:rPr>
                                <w:t>ส=วนสนับสนุน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1" name="Textbox 421"/>
                        <wps:cNvSpPr txBox="1"/>
                        <wps:spPr>
                          <a:xfrm>
                            <a:off x="366712" y="2005525"/>
                            <a:ext cx="1349375" cy="172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363" w:val="left" w:leader="none"/>
                                </w:tabs>
                                <w:spacing w:line="271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pacing w:val="-5"/>
                                  <w:sz w:val="24"/>
                                  <w:szCs w:val="24"/>
                                </w:rPr>
                                <w:t>พื้นที่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11"/>
                                  <w:position w:val="1"/>
                                  <w:sz w:val="24"/>
                                  <w:szCs w:val="24"/>
                                </w:rPr>
                                <w:t>กลุ=มภารกิจ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2" name="Textbox 422"/>
                        <wps:cNvSpPr txBox="1"/>
                        <wps:spPr>
                          <a:xfrm>
                            <a:off x="2354008" y="1920181"/>
                            <a:ext cx="751205" cy="166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pacing w:val="-12"/>
                                  <w:sz w:val="24"/>
                                  <w:szCs w:val="24"/>
                                </w:rPr>
                                <w:t>หน=วยสถานการณ*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3" name="Textbox 423"/>
                        <wps:cNvSpPr txBox="1"/>
                        <wps:spPr>
                          <a:xfrm>
                            <a:off x="345376" y="2246317"/>
                            <a:ext cx="2712085" cy="260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3211" w:val="left" w:leader="none"/>
                                </w:tabs>
                                <w:spacing w:line="411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pacing w:val="-2"/>
                                  <w:sz w:val="24"/>
                                  <w:szCs w:val="24"/>
                                </w:rPr>
                                <w:t>ศูนย*ปฏิบัติการฉุกเฉินท&gt;องถิ่น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2"/>
                                  <w:w w:val="90"/>
                                  <w:position w:val="15"/>
                                  <w:sz w:val="24"/>
                                  <w:szCs w:val="24"/>
                                </w:rPr>
                                <w:t>หน=วยทรัพยากร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4" name="Textbox 424"/>
                        <wps:cNvSpPr txBox="1"/>
                        <wps:spPr>
                          <a:xfrm>
                            <a:off x="3426904" y="1929325"/>
                            <a:ext cx="749935" cy="651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3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pacing w:val="-2"/>
                                  <w:sz w:val="24"/>
                                  <w:szCs w:val="24"/>
                                </w:rPr>
                                <w:t>แผนกสนับสนุน</w:t>
                              </w:r>
                            </w:p>
                            <w:p>
                              <w:pPr>
                                <w:spacing w:line="249" w:lineRule="auto" w:before="198"/>
                                <w:ind w:left="432" w:right="11" w:hanging="44"/>
                                <w:jc w:val="left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pacing w:val="-12"/>
                                  <w:sz w:val="24"/>
                                  <w:szCs w:val="24"/>
                                </w:rPr>
                                <w:t>หน=วยจัดหา </w:t>
                              </w:r>
                              <w:r>
                                <w:rPr>
                                  <w:b/>
                                  <w:bCs/>
                                  <w:spacing w:val="-2"/>
                                  <w:sz w:val="24"/>
                                  <w:szCs w:val="24"/>
                                </w:rPr>
                                <w:t>สิ่งอุปกรณ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5" name="Textbox 425"/>
                        <wps:cNvSpPr txBox="1"/>
                        <wps:spPr>
                          <a:xfrm>
                            <a:off x="4603432" y="1929325"/>
                            <a:ext cx="544830" cy="166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pacing w:val="-2"/>
                                  <w:sz w:val="24"/>
                                  <w:szCs w:val="24"/>
                                </w:rPr>
                                <w:t>แผนกบริการ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6" name="Textbox 426"/>
                        <wps:cNvSpPr txBox="1"/>
                        <wps:spPr>
                          <a:xfrm>
                            <a:off x="5807392" y="1929325"/>
                            <a:ext cx="569595" cy="166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pacing w:val="-2"/>
                                  <w:sz w:val="24"/>
                                  <w:szCs w:val="24"/>
                                </w:rPr>
                                <w:t>แผนกการเงิน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7" name="Textbox 427"/>
                        <wps:cNvSpPr txBox="1"/>
                        <wps:spPr>
                          <a:xfrm>
                            <a:off x="4847272" y="2246317"/>
                            <a:ext cx="548005" cy="166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pacing w:val="-10"/>
                                  <w:sz w:val="24"/>
                                  <w:szCs w:val="24"/>
                                </w:rPr>
                                <w:t>หน=วยสื่อสาร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8" name="Textbox 428"/>
                        <wps:cNvSpPr txBox="1"/>
                        <wps:spPr>
                          <a:xfrm>
                            <a:off x="5956744" y="2246317"/>
                            <a:ext cx="819150" cy="166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pacing w:val="-10"/>
                                  <w:sz w:val="24"/>
                                  <w:szCs w:val="24"/>
                                </w:rPr>
                                <w:t>หน=วยการเงิน</w:t>
                              </w:r>
                              <w:r>
                                <w:rPr>
                                  <w:b/>
                                  <w:bCs/>
                                  <w:spacing w:val="3"/>
                                  <w:sz w:val="24"/>
                                  <w:szCs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spacing w:val="-5"/>
                                  <w:sz w:val="24"/>
                                  <w:szCs w:val="24"/>
                                </w:rPr>
                                <w:t>บัญช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9" name="Textbox 429"/>
                        <wps:cNvSpPr txBox="1"/>
                        <wps:spPr>
                          <a:xfrm>
                            <a:off x="2433256" y="2566357"/>
                            <a:ext cx="4352925" cy="184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3820" w:val="left" w:leader="none"/>
                                  <w:tab w:pos="5553" w:val="left" w:leader="none"/>
                                </w:tabs>
                                <w:spacing w:line="291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pacing w:val="-2"/>
                                  <w:sz w:val="24"/>
                                  <w:szCs w:val="24"/>
                                </w:rPr>
                                <w:t>หน=วยเอกสาร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spacing w:val="-2"/>
                                  <w:position w:val="3"/>
                                  <w:sz w:val="24"/>
                                  <w:szCs w:val="24"/>
                                </w:rPr>
                                <w:t>หน=วยแพทย*</w:t>
                              </w:r>
                              <w:r>
                                <w:rPr>
                                  <w:b/>
                                  <w:bCs/>
                                  <w:position w:val="3"/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w w:val="90"/>
                                  <w:position w:val="1"/>
                                  <w:sz w:val="24"/>
                                  <w:szCs w:val="24"/>
                                </w:rPr>
                                <w:t>หน=วยจัดซื้อ</w:t>
                              </w:r>
                              <w:r>
                                <w:rPr>
                                  <w:b/>
                                  <w:bCs/>
                                  <w:spacing w:val="-7"/>
                                  <w:w w:val="90"/>
                                  <w:position w:val="1"/>
                                  <w:sz w:val="24"/>
                                  <w:szCs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spacing w:val="-2"/>
                                  <w:w w:val="85"/>
                                  <w:position w:val="1"/>
                                  <w:sz w:val="24"/>
                                  <w:szCs w:val="24"/>
                                </w:rPr>
                                <w:t>จัดจ&gt;าง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0" name="Textbox 430"/>
                        <wps:cNvSpPr txBox="1"/>
                        <wps:spPr>
                          <a:xfrm>
                            <a:off x="3600640" y="2752285"/>
                            <a:ext cx="652145" cy="660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3" w:lineRule="exact" w:before="0"/>
                                <w:ind w:left="0" w:right="50" w:firstLine="0"/>
                                <w:jc w:val="center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pacing w:val="-2"/>
                                  <w:sz w:val="24"/>
                                  <w:szCs w:val="24"/>
                                </w:rPr>
                                <w:t>หน=วยสถานท</w:t>
                              </w:r>
                            </w:p>
                            <w:p>
                              <w:pPr>
                                <w:spacing w:line="264" w:lineRule="auto" w:before="180"/>
                                <w:ind w:left="0" w:right="18" w:firstLine="0"/>
                                <w:jc w:val="center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pacing w:val="-10"/>
                                  <w:sz w:val="24"/>
                                  <w:szCs w:val="24"/>
                                </w:rPr>
                                <w:t>หน=วยสนับสนุน </w:t>
                              </w:r>
                              <w:r>
                                <w:rPr>
                                  <w:b/>
                                  <w:bCs/>
                                  <w:spacing w:val="-2"/>
                                  <w:sz w:val="24"/>
                                  <w:szCs w:val="24"/>
                                </w:rPr>
                                <w:t>ภาคพื้น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1" name="Textbox 431"/>
                        <wps:cNvSpPr txBox="1"/>
                        <wps:spPr>
                          <a:xfrm>
                            <a:off x="4853368" y="2877253"/>
                            <a:ext cx="527685" cy="166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pacing w:val="-11"/>
                                  <w:sz w:val="24"/>
                                  <w:szCs w:val="24"/>
                                </w:rPr>
                                <w:t>หน=วยเสบียง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2" name="Textbox 432"/>
                        <wps:cNvSpPr txBox="1"/>
                        <wps:spPr>
                          <a:xfrm>
                            <a:off x="6157912" y="2901637"/>
                            <a:ext cx="458470" cy="166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pacing w:val="-2"/>
                                  <w:w w:val="90"/>
                                  <w:sz w:val="24"/>
                                  <w:szCs w:val="24"/>
                                </w:rPr>
                                <w:t>หน=วยพัสดุ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5.125pt;margin-top:37.086601pt;width:546pt;height:270pt;mso-position-horizontal-relative:page;mso-position-vertical-relative:paragraph;z-index:15753728" id="docshapegroup251" coordorigin="503,742" coordsize="10920,5400">
                <v:rect style="position:absolute;left:999;top:4639;width:2409;height:397" id="docshape252" filled="true" fillcolor="#c00000" stroked="false">
                  <v:fill type="solid"/>
                </v:rect>
                <v:rect style="position:absolute;left:999;top:4639;width:2409;height:397" id="docshape253" filled="false" stroked="true" strokeweight=".75pt" strokecolor="#000000">
                  <v:stroke dashstyle="solid"/>
                </v:rect>
                <v:rect style="position:absolute;left:4274;top:749;width:3474;height:493" id="docshape254" filled="false" stroked="true" strokeweight=".75pt" strokecolor="#000000">
                  <v:stroke dashstyle="solid"/>
                </v:rect>
                <v:rect style="position:absolute;left:2314;top:1741;width:1905;height:500" id="docshape255" filled="false" stroked="true" strokeweight=".75pt" strokecolor="#000000">
                  <v:stroke dashstyle="solid"/>
                </v:rect>
                <v:rect style="position:absolute;left:7871;top:1371;width:1844;height:507" id="docshape256" filled="false" stroked="true" strokeweight=".75pt" strokecolor="#000000">
                  <v:stroke dashstyle="solid"/>
                </v:rect>
                <v:rect style="position:absolute;left:7884;top:2032;width:1831;height:484" id="docshape257" filled="false" stroked="true" strokeweight=".75pt" strokecolor="#000000">
                  <v:stroke dashstyle="solid"/>
                </v:rect>
                <v:rect style="position:absolute;left:3603;top:3051;width:1910;height:447" id="docshape258" filled="true" fillcolor="#002060" stroked="false">
                  <v:fill type="solid"/>
                </v:rect>
                <v:rect style="position:absolute;left:3603;top:3051;width:1910;height:447" id="docshape259" filled="false" stroked="true" strokeweight=".75pt" strokecolor="#000000">
                  <v:stroke dashstyle="solid"/>
                </v:rect>
                <v:rect style="position:absolute;left:7200;top:3051;width:1910;height:447" id="docshape260" filled="true" fillcolor="#ffff00" stroked="false">
                  <v:fill type="solid"/>
                </v:rect>
                <v:rect style="position:absolute;left:7200;top:3051;width:1910;height:447" id="docshape261" filled="false" stroked="true" strokeweight=".75pt" strokecolor="#000000">
                  <v:stroke dashstyle="solid"/>
                </v:rect>
                <v:line style="position:absolute" from="6002,1252" to="6002,2680" stroked="true" strokeweight="2.25pt" strokecolor="#000000">
                  <v:stroke dashstyle="solid"/>
                </v:line>
                <v:line style="position:absolute" from="6015,1609" to="7871,1609" stroked="true" strokeweight="2.25pt" strokecolor="#000000">
                  <v:stroke dashstyle="solid"/>
                </v:line>
                <v:line style="position:absolute" from="4223,1980" to="6002,1980" stroked="true" strokeweight="2.25pt" strokecolor="#000000">
                  <v:stroke dashstyle="solid"/>
                </v:line>
                <v:line style="position:absolute" from="6015,2284" to="7871,2284" stroked="true" strokeweight="2.25pt" strokecolor="#000000">
                  <v:stroke dashstyle="solid"/>
                </v:line>
                <v:line style="position:absolute" from="2083,2681" to="8168,2681" stroked="true" strokeweight="2.25pt" strokecolor="#000000">
                  <v:stroke dashstyle="solid"/>
                </v:line>
                <v:line style="position:absolute" from="2083,2668" to="2083,3078" stroked="true" strokeweight="2.250079pt" strokecolor="#000000">
                  <v:stroke dashstyle="solid"/>
                </v:line>
                <v:line style="position:absolute" from="8168,2668" to="8168,3053" stroked="true" strokeweight="2.25pt" strokecolor="#000000">
                  <v:stroke dashstyle="solid"/>
                </v:line>
                <v:line style="position:absolute" from="4545,2681" to="4545,3065" stroked="true" strokeweight="2.25pt" strokecolor="#000000">
                  <v:stroke dashstyle="solid"/>
                </v:line>
                <v:line style="position:absolute" from="587,4216" to="587,4970" stroked="true" strokeweight="2.25pt" strokecolor="#000000">
                  <v:stroke dashstyle="solid"/>
                </v:line>
                <v:shape style="position:absolute;left:587;top:4573;width:297;height:212" id="docshape262" coordorigin="587,4574" coordsize="297,212" path="m587,4574l781,4574m587,4785l884,4785e" filled="false" stroked="true" strokeweight="2.250079pt" strokecolor="#000000">
                  <v:path arrowok="t"/>
                  <v:stroke dashstyle="solid"/>
                </v:shape>
                <v:rect style="position:absolute;left:4055;top:3686;width:1469;height:369" id="docshape263" filled="true" fillcolor="#002060" stroked="false">
                  <v:fill type="solid"/>
                </v:rect>
                <v:rect style="position:absolute;left:4055;top:3686;width:1469;height:369" id="docshape264" filled="false" stroked="true" strokeweight=".75pt" strokecolor="#000000">
                  <v:stroke dashstyle="solid"/>
                </v:rect>
                <v:rect style="position:absolute;left:4042;top:4203;width:1469;height:369" id="docshape265" filled="true" fillcolor="#002060" stroked="false">
                  <v:fill type="solid"/>
                </v:rect>
                <v:rect style="position:absolute;left:4042;top:4203;width:1469;height:369" id="docshape266" filled="false" stroked="true" strokeweight=".75pt" strokecolor="#000000">
                  <v:stroke dashstyle="solid"/>
                </v:rect>
                <v:rect style="position:absolute;left:4042;top:4732;width:1469;height:369" id="docshape267" filled="true" fillcolor="#002060" stroked="false">
                  <v:fill type="solid"/>
                </v:rect>
                <v:rect style="position:absolute;left:4042;top:4732;width:1469;height:369" id="docshape268" filled="false" stroked="true" strokeweight=".75pt" strokecolor="#000000">
                  <v:stroke dashstyle="solid"/>
                </v:rect>
                <v:line style="position:absolute" from="3759,3502" to="3759,4903" stroked="true" strokeweight="2.25pt" strokecolor="#000000">
                  <v:stroke dashstyle="solid"/>
                </v:line>
                <v:line style="position:absolute" from="3759,4891" to="4055,4891" stroked="true" strokeweight="2.25pt" strokecolor="#000000">
                  <v:stroke dashstyle="solid"/>
                </v:line>
                <v:line style="position:absolute" from="3759,4401" to="4054,4401" stroked="true" strokeweight="2.25pt" strokecolor="#000000">
                  <v:stroke dashstyle="solid"/>
                </v:line>
                <v:line style="position:absolute" from="3759,3872" to="4054,3872" stroked="true" strokeweight="2.25pt" strokecolor="#000000">
                  <v:stroke dashstyle="solid"/>
                </v:line>
                <v:rect style="position:absolute;left:9353;top:3700;width:1470;height:381" id="docshape269" filled="true" fillcolor="#ffff00" stroked="false">
                  <v:fill type="solid"/>
                </v:rect>
                <v:rect style="position:absolute;left:9353;top:3700;width:1470;height:381" id="docshape270" filled="false" stroked="true" strokeweight=".75pt" strokecolor="#000000">
                  <v:stroke dashstyle="solid"/>
                </v:rect>
                <v:rect style="position:absolute;left:7432;top:3700;width:1470;height:381" id="docshape271" filled="true" fillcolor="#ffff00" stroked="false">
                  <v:fill type="solid"/>
                </v:rect>
                <v:rect style="position:absolute;left:7432;top:3700;width:1470;height:381" id="docshape272" filled="false" stroked="true" strokeweight=".75pt" strokecolor="#000000">
                  <v:stroke dashstyle="solid"/>
                </v:rect>
                <v:rect style="position:absolute;left:5666;top:3700;width:1470;height:381" id="docshape273" filled="true" fillcolor="#ffff00" stroked="false">
                  <v:fill type="solid"/>
                </v:rect>
                <v:rect style="position:absolute;left:5666;top:3700;width:1470;height:381" id="docshape274" filled="false" stroked="true" strokeweight=".75pt" strokecolor="#000000">
                  <v:stroke dashstyle="solid"/>
                </v:rect>
                <v:line style="position:absolute" from="8155,3502" to="8155,3698" stroked="true" strokeweight="2.25pt" strokecolor="#000000">
                  <v:stroke dashstyle="solid"/>
                </v:line>
                <v:line style="position:absolute" from="6363,3594" to="10075,3594" stroked="true" strokeweight="2.25pt" strokecolor="#000000">
                  <v:stroke dashstyle="solid"/>
                </v:line>
                <v:line style="position:absolute" from="6350,3581" to="6350,3683" stroked="true" strokeweight="2.25pt" strokecolor="#000000">
                  <v:stroke dashstyle="solid"/>
                </v:line>
                <v:line style="position:absolute" from="10063,3581" to="10063,3683" stroked="true" strokeweight="2.25pt" strokecolor="#000000">
                  <v:stroke dashstyle="solid"/>
                </v:line>
                <v:rect style="position:absolute;left:5937;top:4203;width:1470;height:687" id="docshape275" filled="true" fillcolor="#ffff00" stroked="false">
                  <v:fill type="solid"/>
                </v:rect>
                <v:rect style="position:absolute;left:5937;top:4203;width:1470;height:687" id="docshape276" filled="false" stroked="true" strokeweight=".75pt" strokecolor="#000000">
                  <v:stroke dashstyle="solid"/>
                </v:rect>
                <v:rect style="position:absolute;left:5937;top:5486;width:1471;height:648" id="docshape277" filled="true" fillcolor="#ffff00" stroked="false">
                  <v:fill type="solid"/>
                </v:rect>
                <v:rect style="position:absolute;left:5937;top:5486;width:1471;height:648" id="docshape278" filled="false" stroked="true" strokeweight=".75pt" strokecolor="#000000">
                  <v:stroke dashstyle="solid"/>
                </v:rect>
                <v:rect style="position:absolute;left:5924;top:4996;width:1470;height:381" id="docshape279" filled="true" fillcolor="#ffff00" stroked="false">
                  <v:fill type="solid"/>
                </v:rect>
                <v:rect style="position:absolute;left:5924;top:4996;width:1470;height:381" id="docshape280" filled="false" stroked="true" strokeweight=".75pt" strokecolor="#000000">
                  <v:stroke dashstyle="solid"/>
                </v:rect>
                <v:line style="position:absolute" from="5744,4084" to="5744,5842" stroked="true" strokeweight="2.25pt" strokecolor="#000000">
                  <v:stroke dashstyle="solid"/>
                </v:line>
                <v:line style="position:absolute" from="5757,4547" to="5936,4547" stroked="true" strokeweight="2.25pt" strokecolor="#000000">
                  <v:stroke dashstyle="solid"/>
                </v:line>
                <v:line style="position:absolute" from="5757,5195" to="5923,5195" stroked="true" strokeweight="2.25pt" strokecolor="#000000">
                  <v:stroke dashstyle="solid"/>
                </v:line>
                <v:line style="position:absolute" from="5757,5831" to="5937,5831" stroked="true" strokeweight="2.25pt" strokecolor="#000000">
                  <v:stroke dashstyle="solid"/>
                </v:line>
                <v:rect style="position:absolute;left:9688;top:5235;width:1727;height:381" id="docshape281" filled="true" fillcolor="#ffff00" stroked="false">
                  <v:fill type="solid"/>
                </v:rect>
                <v:rect style="position:absolute;left:9688;top:5235;width:1727;height:381" id="docshape282" filled="false" stroked="true" strokeweight=".75pt" strokecolor="#000000">
                  <v:stroke dashstyle="solid"/>
                </v:rect>
                <v:rect style="position:absolute;left:9663;top:4719;width:1727;height:381" id="docshape283" filled="true" fillcolor="#ffff00" stroked="false">
                  <v:fill type="solid"/>
                </v:rect>
                <v:rect style="position:absolute;left:9663;top:4719;width:1727;height:381" id="docshape284" filled="false" stroked="true" strokeweight=".75pt" strokecolor="#000000">
                  <v:stroke dashstyle="solid"/>
                </v:rect>
                <v:rect style="position:absolute;left:9650;top:4203;width:1739;height:381" id="docshape285" filled="true" fillcolor="#ffff00" stroked="false">
                  <v:fill type="solid"/>
                </v:rect>
                <v:rect style="position:absolute;left:9650;top:4203;width:1739;height:381" id="docshape286" filled="false" stroked="true" strokeweight=".75pt" strokecolor="#000000">
                  <v:stroke dashstyle="solid"/>
                </v:rect>
                <v:rect style="position:absolute;left:7819;top:5195;width:1470;height:381" id="docshape287" filled="true" fillcolor="#ffff00" stroked="false">
                  <v:fill type="solid"/>
                </v:rect>
                <v:rect style="position:absolute;left:7819;top:5195;width:1470;height:381" id="docshape288" filled="false" stroked="true" strokeweight=".75pt" strokecolor="#000000">
                  <v:stroke dashstyle="solid"/>
                </v:rect>
                <v:rect style="position:absolute;left:7819;top:4705;width:1470;height:381" id="docshape289" filled="true" fillcolor="#ffff00" stroked="false">
                  <v:fill type="solid"/>
                </v:rect>
                <v:rect style="position:absolute;left:7819;top:4705;width:1470;height:381" id="docshape290" filled="false" stroked="true" strokeweight=".75pt" strokecolor="#000000">
                  <v:stroke dashstyle="solid"/>
                </v:rect>
                <v:rect style="position:absolute;left:7819;top:4203;width:1470;height:381" id="docshape291" filled="true" fillcolor="#ffff00" stroked="false">
                  <v:fill type="solid"/>
                </v:rect>
                <v:rect style="position:absolute;left:7819;top:4203;width:1470;height:381" id="docshape292" filled="false" stroked="true" strokeweight=".75pt" strokecolor="#000000">
                  <v:stroke dashstyle="solid"/>
                </v:rect>
                <v:line style="position:absolute" from="7626,4097" to="7626,5377" stroked="true" strokeweight="2.25pt" strokecolor="#000000">
                  <v:stroke dashstyle="solid"/>
                </v:line>
                <v:line style="position:absolute" from="7639,4401" to="7817,4401" stroked="true" strokeweight="2.25pt" strokecolor="#000000">
                  <v:stroke dashstyle="solid"/>
                </v:line>
                <v:line style="position:absolute" from="7639,4891" to="7817,4891" stroked="true" strokeweight="2.25pt" strokecolor="#000000">
                  <v:stroke dashstyle="solid"/>
                </v:line>
                <v:line style="position:absolute" from="7626,5381" to="7805,5381" stroked="true" strokeweight="2.25pt" strokecolor="#000000">
                  <v:stroke dashstyle="solid"/>
                </v:line>
                <v:line style="position:absolute" from="9470,4097" to="9470,5435" stroked="true" strokeweight="2.25pt" strokecolor="#000000">
                  <v:stroke dashstyle="solid"/>
                </v:line>
                <v:line style="position:absolute" from="9470,4401" to="9648,4401" stroked="true" strokeweight="2.25pt" strokecolor="#000000">
                  <v:stroke dashstyle="solid"/>
                </v:line>
                <v:line style="position:absolute" from="9495,5420" to="9674,5420" stroked="true" strokeweight="2.25pt" strokecolor="#000000">
                  <v:stroke dashstyle="solid"/>
                </v:line>
                <v:line style="position:absolute" from="9483,4918" to="9661,4918" stroked="true" strokeweight="2.25pt" strokecolor="#000000">
                  <v:stroke dashstyle="solid"/>
                </v:line>
                <v:line style="position:absolute" from="2083,3523" to="2083,3656" stroked="true" strokeweight="2.250079pt" strokecolor="#000000">
                  <v:stroke dashstyle="solid"/>
                </v:line>
                <v:line style="position:absolute" from="1271,3674" to="2764,3674" stroked="true" strokeweight="2.25pt" strokecolor="#000000">
                  <v:stroke dashstyle="solid"/>
                </v:line>
                <v:rect style="position:absolute;left:1141;top:3078;width:1909;height:446" id="docshape293" filled="true" fillcolor="#c00000" stroked="false">
                  <v:fill type="solid"/>
                </v:rect>
                <v:rect style="position:absolute;left:1141;top:3078;width:1909;height:446" id="docshape294" filled="false" stroked="true" strokeweight=".75pt" strokecolor="#000000">
                  <v:stroke dashstyle="solid"/>
                </v:rect>
                <v:line style="position:absolute" from="2766,3660" to="2766,3832" stroked="true" strokeweight="2.250079pt" strokecolor="#000000">
                  <v:stroke dashstyle="solid"/>
                </v:line>
                <v:line style="position:absolute" from="1271,3660" to="1271,3832" stroked="true" strokeweight="2.250079pt" strokecolor="#000000">
                  <v:stroke dashstyle="solid"/>
                </v:line>
                <v:rect style="position:absolute;left:510;top:3832;width:1468;height:369" id="docshape295" filled="true" fillcolor="#c00000" stroked="false">
                  <v:fill type="solid"/>
                </v:rect>
                <v:rect style="position:absolute;left:510;top:3832;width:1468;height:369" id="docshape296" filled="false" stroked="true" strokeweight=".75pt" strokecolor="#000000">
                  <v:stroke dashstyle="solid"/>
                </v:rect>
                <v:rect style="position:absolute;left:2082;top:3832;width:1468;height:369" id="docshape297" filled="true" fillcolor="#c00000" stroked="false">
                  <v:fill type="solid"/>
                </v:rect>
                <v:rect style="position:absolute;left:2082;top:3832;width:1468;height:369" id="docshape298" filled="false" stroked="true" strokeweight=".75pt" strokecolor="#000000">
                  <v:stroke dashstyle="solid"/>
                </v:rect>
                <v:rect style="position:absolute;left:883;top:4494;width:2408;height:396" id="docshape299" filled="true" fillcolor="#c00000" stroked="false">
                  <v:fill type="solid"/>
                </v:rect>
                <v:rect style="position:absolute;left:883;top:4494;width:2408;height:396" id="docshape300" filled="false" stroked="true" strokeweight=".75pt" strokecolor="#000000">
                  <v:stroke dashstyle="solid"/>
                </v:rect>
                <v:rect style="position:absolute;left:780;top:4348;width:2408;height:396" id="docshape301" filled="true" fillcolor="#c00000" stroked="false">
                  <v:fill type="solid"/>
                </v:rect>
                <v:rect style="position:absolute;left:780;top:4348;width:2408;height:396" id="docshape302" filled="false" stroked="true" strokeweight=".75pt" strokecolor="#000000">
                  <v:stroke dashstyle="solid"/>
                </v:rect>
                <v:line style="position:absolute" from="587,4957" to="998,4957" stroked="true" strokeweight="2.25pt" strokecolor="#000000">
                  <v:stroke dashstyle="solid"/>
                </v:line>
                <v:shape style="position:absolute;left:5390;top:832;width:1257;height:262" type="#_x0000_t202" id="docshape303" filled="false" stroked="false">
                  <v:textbox inset="0,0,0,0">
                    <w:txbxContent>
                      <w:p>
                        <w:pPr>
                          <w:spacing w:line="262" w:lineRule="exact" w:before="0"/>
                          <w:ind w:left="0" w:right="0" w:firstLine="0"/>
                          <w:jc w:val="left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spacing w:val="-2"/>
                            <w:w w:val="90"/>
                            <w:sz w:val="24"/>
                            <w:szCs w:val="24"/>
                          </w:rPr>
                          <w:t>ผู&gt;อำนวยการอำเภอ</w:t>
                        </w:r>
                      </w:p>
                    </w:txbxContent>
                  </v:textbox>
                  <w10:wrap type="none"/>
                </v:shape>
                <v:shape style="position:absolute;left:8035;top:1447;width:1524;height:262" type="#_x0000_t202" id="docshape304" filled="false" stroked="false">
                  <v:textbox inset="0,0,0,0">
                    <w:txbxContent>
                      <w:p>
                        <w:pPr>
                          <w:spacing w:line="262" w:lineRule="exact" w:before="0"/>
                          <w:ind w:left="0" w:right="0" w:firstLine="0"/>
                          <w:jc w:val="left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spacing w:val="-6"/>
                            <w:sz w:val="24"/>
                            <w:szCs w:val="24"/>
                          </w:rPr>
                          <w:t>ศูนย*ประสานการปฏิบัติ</w:t>
                        </w:r>
                      </w:p>
                    </w:txbxContent>
                  </v:textbox>
                  <w10:wrap type="none"/>
                </v:shape>
                <v:shape style="position:absolute;left:2572;top:1821;width:1414;height:262" type="#_x0000_t202" id="docshape305" filled="false" stroked="false">
                  <v:textbox inset="0,0,0,0">
                    <w:txbxContent>
                      <w:p>
                        <w:pPr>
                          <w:spacing w:line="262" w:lineRule="exact" w:before="0"/>
                          <w:ind w:left="0" w:right="0" w:firstLine="0"/>
                          <w:jc w:val="left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spacing w:val="-7"/>
                            <w:sz w:val="24"/>
                            <w:szCs w:val="24"/>
                          </w:rPr>
                          <w:t>ที่ปรึกษา/ผู&gt;เชี่ยวชาญ</w:t>
                        </w:r>
                      </w:p>
                    </w:txbxContent>
                  </v:textbox>
                  <w10:wrap type="none"/>
                </v:shape>
                <v:shape style="position:absolute;left:8035;top:2116;width:1450;height:193" type="#_x0000_t202" id="docshape306" filled="false" stroked="false">
                  <v:textbox inset="0,0,0,0">
                    <w:txbxContent>
                      <w:p>
                        <w:pPr>
                          <w:spacing w:line="193" w:lineRule="exact" w:before="0"/>
                          <w:ind w:left="0" w:right="0" w:firstLine="0"/>
                          <w:jc w:val="left"/>
                          <w:rPr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bCs/>
                            <w:spacing w:val="-16"/>
                            <w:sz w:val="18"/>
                            <w:szCs w:val="18"/>
                          </w:rPr>
                          <w:t>ศูนย%ข'อมูลประชาสัมพันธ%ร4วม</w:t>
                        </w:r>
                      </w:p>
                    </w:txbxContent>
                  </v:textbox>
                  <w10:wrap type="none"/>
                </v:shape>
                <v:shape style="position:absolute;left:1617;top:3156;width:978;height:262" type="#_x0000_t202" id="docshape307" filled="false" stroked="false">
                  <v:textbox inset="0,0,0,0">
                    <w:txbxContent>
                      <w:p>
                        <w:pPr>
                          <w:spacing w:line="262" w:lineRule="exact" w:before="0"/>
                          <w:ind w:left="0" w:right="0" w:firstLine="0"/>
                          <w:jc w:val="left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pacing w:val="-2"/>
                            <w:w w:val="90"/>
                            <w:sz w:val="24"/>
                            <w:szCs w:val="24"/>
                          </w:rPr>
                          <w:t>ส=วนปฏิบัติการ</w:t>
                        </w:r>
                      </w:p>
                    </w:txbxContent>
                  </v:textbox>
                  <w10:wrap type="none"/>
                </v:shape>
                <v:shape style="position:absolute;left:4051;top:3132;width:1031;height:262" type="#_x0000_t202" id="docshape308" filled="false" stroked="false">
                  <v:textbox inset="0,0,0,0">
                    <w:txbxContent>
                      <w:p>
                        <w:pPr>
                          <w:spacing w:line="262" w:lineRule="exact" w:before="0"/>
                          <w:ind w:left="0" w:right="0" w:firstLine="0"/>
                          <w:jc w:val="left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pacing w:val="-2"/>
                            <w:w w:val="90"/>
                            <w:sz w:val="24"/>
                            <w:szCs w:val="24"/>
                          </w:rPr>
                          <w:t>ส=วนอำนวยการ</w:t>
                        </w:r>
                      </w:p>
                    </w:txbxContent>
                  </v:textbox>
                  <w10:wrap type="none"/>
                </v:shape>
                <v:shape style="position:absolute;left:7704;top:3132;width:926;height:262" type="#_x0000_t202" id="docshape309" filled="false" stroked="false">
                  <v:textbox inset="0,0,0,0">
                    <w:txbxContent>
                      <w:p>
                        <w:pPr>
                          <w:spacing w:line="262" w:lineRule="exact" w:before="0"/>
                          <w:ind w:left="0" w:right="0" w:firstLine="0"/>
                          <w:jc w:val="left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spacing w:val="-2"/>
                            <w:w w:val="90"/>
                            <w:sz w:val="24"/>
                            <w:szCs w:val="24"/>
                          </w:rPr>
                          <w:t>ส=วนสนับสนุน</w:t>
                        </w:r>
                      </w:p>
                    </w:txbxContent>
                  </v:textbox>
                  <w10:wrap type="none"/>
                </v:shape>
                <v:shape style="position:absolute;left:1080;top:3900;width:2125;height:272" type="#_x0000_t202" id="docshape310" filled="false" stroked="false">
                  <v:textbox inset="0,0,0,0">
                    <w:txbxContent>
                      <w:p>
                        <w:pPr>
                          <w:tabs>
                            <w:tab w:pos="1363" w:val="left" w:leader="none"/>
                          </w:tabs>
                          <w:spacing w:line="271" w:lineRule="exact" w:before="0"/>
                          <w:ind w:left="0" w:right="0" w:firstLine="0"/>
                          <w:jc w:val="left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pacing w:val="-5"/>
                            <w:sz w:val="24"/>
                            <w:szCs w:val="24"/>
                          </w:rPr>
                          <w:t>พื้นที่</w:t>
                        </w:r>
                        <w:r>
                          <w:rPr>
                            <w:b/>
                            <w:bCs/>
                            <w:color w:val="FFFFFF"/>
                            <w:sz w:val="24"/>
                            <w:szCs w:val="24"/>
                          </w:rPr>
                          <w:tab/>
                        </w:r>
                        <w:r>
                          <w:rPr>
                            <w:b/>
                            <w:bCs/>
                            <w:color w:val="FFFFFF"/>
                            <w:spacing w:val="-11"/>
                            <w:position w:val="1"/>
                            <w:sz w:val="24"/>
                            <w:szCs w:val="24"/>
                          </w:rPr>
                          <w:t>กลุ=มภารกิจ</w:t>
                        </w:r>
                      </w:p>
                    </w:txbxContent>
                  </v:textbox>
                  <w10:wrap type="none"/>
                </v:shape>
                <v:shape style="position:absolute;left:4209;top:3765;width:1183;height:262" type="#_x0000_t202" id="docshape311" filled="false" stroked="false">
                  <v:textbox inset="0,0,0,0">
                    <w:txbxContent>
                      <w:p>
                        <w:pPr>
                          <w:spacing w:line="262" w:lineRule="exact" w:before="0"/>
                          <w:ind w:left="0" w:right="0" w:firstLine="0"/>
                          <w:jc w:val="left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pacing w:val="-12"/>
                            <w:sz w:val="24"/>
                            <w:szCs w:val="24"/>
                          </w:rPr>
                          <w:t>หน=วยสถานการณ*</w:t>
                        </w:r>
                      </w:p>
                    </w:txbxContent>
                  </v:textbox>
                  <w10:wrap type="none"/>
                </v:shape>
                <v:shape style="position:absolute;left:1046;top:4279;width:4271;height:411" type="#_x0000_t202" id="docshape312" filled="false" stroked="false">
                  <v:textbox inset="0,0,0,0">
                    <w:txbxContent>
                      <w:p>
                        <w:pPr>
                          <w:tabs>
                            <w:tab w:pos="3211" w:val="left" w:leader="none"/>
                          </w:tabs>
                          <w:spacing w:line="411" w:lineRule="exact" w:before="0"/>
                          <w:ind w:left="0" w:right="0" w:firstLine="0"/>
                          <w:jc w:val="left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pacing w:val="-2"/>
                            <w:sz w:val="24"/>
                            <w:szCs w:val="24"/>
                          </w:rPr>
                          <w:t>ศูนย*ปฏิบัติการฉุกเฉินท&gt;องถิ่น</w:t>
                        </w:r>
                        <w:r>
                          <w:rPr>
                            <w:b/>
                            <w:bCs/>
                            <w:color w:val="FFFFFF"/>
                            <w:sz w:val="24"/>
                            <w:szCs w:val="24"/>
                          </w:rPr>
                          <w:tab/>
                        </w:r>
                        <w:r>
                          <w:rPr>
                            <w:b/>
                            <w:bCs/>
                            <w:color w:val="FFFFFF"/>
                            <w:spacing w:val="-2"/>
                            <w:w w:val="90"/>
                            <w:position w:val="15"/>
                            <w:sz w:val="24"/>
                            <w:szCs w:val="24"/>
                          </w:rPr>
                          <w:t>หน=วยทรัพยากร</w:t>
                        </w:r>
                      </w:p>
                    </w:txbxContent>
                  </v:textbox>
                  <w10:wrap type="none"/>
                </v:shape>
                <v:shape style="position:absolute;left:5899;top:3780;width:1181;height:1026" type="#_x0000_t202" id="docshape313" filled="false" stroked="false">
                  <v:textbox inset="0,0,0,0">
                    <w:txbxContent>
                      <w:p>
                        <w:pPr>
                          <w:spacing w:line="263" w:lineRule="exact" w:before="0"/>
                          <w:ind w:left="0" w:right="0" w:firstLine="0"/>
                          <w:jc w:val="left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spacing w:val="-2"/>
                            <w:sz w:val="24"/>
                            <w:szCs w:val="24"/>
                          </w:rPr>
                          <w:t>แผนกสนับสนุน</w:t>
                        </w:r>
                      </w:p>
                      <w:p>
                        <w:pPr>
                          <w:spacing w:line="249" w:lineRule="auto" w:before="198"/>
                          <w:ind w:left="432" w:right="11" w:hanging="44"/>
                          <w:jc w:val="left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spacing w:val="-12"/>
                            <w:sz w:val="24"/>
                            <w:szCs w:val="24"/>
                          </w:rPr>
                          <w:t>หน=วยจัดหา </w:t>
                        </w:r>
                        <w:r>
                          <w:rPr>
                            <w:b/>
                            <w:bCs/>
                            <w:spacing w:val="-2"/>
                            <w:sz w:val="24"/>
                            <w:szCs w:val="24"/>
                          </w:rPr>
                          <w:t>สิ่งอุปกรณ</w:t>
                        </w:r>
                      </w:p>
                    </w:txbxContent>
                  </v:textbox>
                  <w10:wrap type="none"/>
                </v:shape>
                <v:shape style="position:absolute;left:7752;top:3780;width:858;height:262" type="#_x0000_t202" id="docshape314" filled="false" stroked="false">
                  <v:textbox inset="0,0,0,0">
                    <w:txbxContent>
                      <w:p>
                        <w:pPr>
                          <w:spacing w:line="262" w:lineRule="exact" w:before="0"/>
                          <w:ind w:left="0" w:right="0" w:firstLine="0"/>
                          <w:jc w:val="left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spacing w:val="-2"/>
                            <w:sz w:val="24"/>
                            <w:szCs w:val="24"/>
                          </w:rPr>
                          <w:t>แผนกบริการ</w:t>
                        </w:r>
                      </w:p>
                    </w:txbxContent>
                  </v:textbox>
                  <w10:wrap type="none"/>
                </v:shape>
                <v:shape style="position:absolute;left:9648;top:3780;width:897;height:262" type="#_x0000_t202" id="docshape315" filled="false" stroked="false">
                  <v:textbox inset="0,0,0,0">
                    <w:txbxContent>
                      <w:p>
                        <w:pPr>
                          <w:spacing w:line="262" w:lineRule="exact" w:before="0"/>
                          <w:ind w:left="0" w:right="0" w:firstLine="0"/>
                          <w:jc w:val="left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spacing w:val="-2"/>
                            <w:sz w:val="24"/>
                            <w:szCs w:val="24"/>
                          </w:rPr>
                          <w:t>แผนกการเงิน</w:t>
                        </w:r>
                      </w:p>
                    </w:txbxContent>
                  </v:textbox>
                  <w10:wrap type="none"/>
                </v:shape>
                <v:shape style="position:absolute;left:8136;top:4279;width:863;height:262" type="#_x0000_t202" id="docshape316" filled="false" stroked="false">
                  <v:textbox inset="0,0,0,0">
                    <w:txbxContent>
                      <w:p>
                        <w:pPr>
                          <w:spacing w:line="262" w:lineRule="exact" w:before="0"/>
                          <w:ind w:left="0" w:right="0" w:firstLine="0"/>
                          <w:jc w:val="left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spacing w:val="-10"/>
                            <w:sz w:val="24"/>
                            <w:szCs w:val="24"/>
                          </w:rPr>
                          <w:t>หน=วยสื่อสาร</w:t>
                        </w:r>
                      </w:p>
                    </w:txbxContent>
                  </v:textbox>
                  <w10:wrap type="none"/>
                </v:shape>
                <v:shape style="position:absolute;left:9883;top:4279;width:1290;height:262" type="#_x0000_t202" id="docshape317" filled="false" stroked="false">
                  <v:textbox inset="0,0,0,0">
                    <w:txbxContent>
                      <w:p>
                        <w:pPr>
                          <w:spacing w:line="262" w:lineRule="exact" w:before="0"/>
                          <w:ind w:left="0" w:right="0" w:firstLine="0"/>
                          <w:jc w:val="left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spacing w:val="-10"/>
                            <w:sz w:val="24"/>
                            <w:szCs w:val="24"/>
                          </w:rPr>
                          <w:t>หน=วยการเงิน</w:t>
                        </w:r>
                        <w:r>
                          <w:rPr>
                            <w:b/>
                            <w:bCs/>
                            <w:spacing w:val="3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b/>
                            <w:bCs/>
                            <w:spacing w:val="-5"/>
                            <w:sz w:val="24"/>
                            <w:szCs w:val="24"/>
                          </w:rPr>
                          <w:t>บัญช</w:t>
                        </w:r>
                      </w:p>
                    </w:txbxContent>
                  </v:textbox>
                  <w10:wrap type="none"/>
                </v:shape>
                <v:shape style="position:absolute;left:4334;top:4783;width:6855;height:291" type="#_x0000_t202" id="docshape318" filled="false" stroked="false">
                  <v:textbox inset="0,0,0,0">
                    <w:txbxContent>
                      <w:p>
                        <w:pPr>
                          <w:tabs>
                            <w:tab w:pos="3820" w:val="left" w:leader="none"/>
                            <w:tab w:pos="5553" w:val="left" w:leader="none"/>
                          </w:tabs>
                          <w:spacing w:line="291" w:lineRule="exact" w:before="0"/>
                          <w:ind w:left="0" w:right="0" w:firstLine="0"/>
                          <w:jc w:val="left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pacing w:val="-2"/>
                            <w:sz w:val="24"/>
                            <w:szCs w:val="24"/>
                          </w:rPr>
                          <w:t>หน=วยเอกสาร</w:t>
                        </w:r>
                        <w:r>
                          <w:rPr>
                            <w:b/>
                            <w:bCs/>
                            <w:color w:val="FFFFFF"/>
                            <w:sz w:val="24"/>
                            <w:szCs w:val="24"/>
                          </w:rPr>
                          <w:tab/>
                        </w:r>
                        <w:r>
                          <w:rPr>
                            <w:b/>
                            <w:bCs/>
                            <w:spacing w:val="-2"/>
                            <w:position w:val="3"/>
                            <w:sz w:val="24"/>
                            <w:szCs w:val="24"/>
                          </w:rPr>
                          <w:t>หน=วยแพทย*</w:t>
                        </w:r>
                        <w:r>
                          <w:rPr>
                            <w:b/>
                            <w:bCs/>
                            <w:position w:val="3"/>
                            <w:sz w:val="24"/>
                            <w:szCs w:val="24"/>
                          </w:rPr>
                          <w:tab/>
                        </w:r>
                        <w:r>
                          <w:rPr>
                            <w:b/>
                            <w:bCs/>
                            <w:w w:val="90"/>
                            <w:position w:val="1"/>
                            <w:sz w:val="24"/>
                            <w:szCs w:val="24"/>
                          </w:rPr>
                          <w:t>หน=วยจัดซื้อ</w:t>
                        </w:r>
                        <w:r>
                          <w:rPr>
                            <w:b/>
                            <w:bCs/>
                            <w:spacing w:val="-7"/>
                            <w:w w:val="90"/>
                            <w:position w:val="1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b/>
                            <w:bCs/>
                            <w:spacing w:val="-2"/>
                            <w:w w:val="85"/>
                            <w:position w:val="1"/>
                            <w:sz w:val="24"/>
                            <w:szCs w:val="24"/>
                          </w:rPr>
                          <w:t>จัดจ&gt;าง</w:t>
                        </w:r>
                      </w:p>
                    </w:txbxContent>
                  </v:textbox>
                  <w10:wrap type="none"/>
                </v:shape>
                <v:shape style="position:absolute;left:6172;top:5076;width:1027;height:1040" type="#_x0000_t202" id="docshape319" filled="false" stroked="false">
                  <v:textbox inset="0,0,0,0">
                    <w:txbxContent>
                      <w:p>
                        <w:pPr>
                          <w:spacing w:line="263" w:lineRule="exact" w:before="0"/>
                          <w:ind w:left="0" w:right="50" w:firstLine="0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spacing w:val="-2"/>
                            <w:sz w:val="24"/>
                            <w:szCs w:val="24"/>
                          </w:rPr>
                          <w:t>หน=วยสถานท</w:t>
                        </w:r>
                      </w:p>
                      <w:p>
                        <w:pPr>
                          <w:spacing w:line="264" w:lineRule="auto" w:before="180"/>
                          <w:ind w:left="0" w:right="18" w:firstLine="0"/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spacing w:val="-10"/>
                            <w:sz w:val="24"/>
                            <w:szCs w:val="24"/>
                          </w:rPr>
                          <w:t>หน=วยสนับสนุน </w:t>
                        </w:r>
                        <w:r>
                          <w:rPr>
                            <w:b/>
                            <w:bCs/>
                            <w:spacing w:val="-2"/>
                            <w:sz w:val="24"/>
                            <w:szCs w:val="24"/>
                          </w:rPr>
                          <w:t>ภาคพื้น</w:t>
                        </w:r>
                      </w:p>
                    </w:txbxContent>
                  </v:textbox>
                  <w10:wrap type="none"/>
                </v:shape>
                <v:shape style="position:absolute;left:8145;top:5272;width:831;height:262" type="#_x0000_t202" id="docshape320" filled="false" stroked="false">
                  <v:textbox inset="0,0,0,0">
                    <w:txbxContent>
                      <w:p>
                        <w:pPr>
                          <w:spacing w:line="262" w:lineRule="exact" w:before="0"/>
                          <w:ind w:left="0" w:right="0" w:firstLine="0"/>
                          <w:jc w:val="left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spacing w:val="-11"/>
                            <w:sz w:val="24"/>
                            <w:szCs w:val="24"/>
                          </w:rPr>
                          <w:t>หน=วยเสบียง</w:t>
                        </w:r>
                      </w:p>
                    </w:txbxContent>
                  </v:textbox>
                  <w10:wrap type="none"/>
                </v:shape>
                <v:shape style="position:absolute;left:10200;top:5311;width:722;height:262" type="#_x0000_t202" id="docshape321" filled="false" stroked="false">
                  <v:textbox inset="0,0,0,0">
                    <w:txbxContent>
                      <w:p>
                        <w:pPr>
                          <w:spacing w:line="262" w:lineRule="exact" w:before="0"/>
                          <w:ind w:left="0" w:right="0" w:firstLine="0"/>
                          <w:jc w:val="left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spacing w:val="-2"/>
                            <w:w w:val="90"/>
                            <w:sz w:val="24"/>
                            <w:szCs w:val="24"/>
                          </w:rPr>
                          <w:t>หน=วยพัสดุ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2"/>
        </w:rPr>
        <w:t>โครงสรางศูนยบัญชาการเหตุการณอำเภอ</w:t>
      </w:r>
    </w:p>
    <w:p>
      <w:pPr>
        <w:pStyle w:val="BodyText"/>
        <w:ind w:left="0"/>
        <w:rPr>
          <w:b/>
        </w:rPr>
      </w:pPr>
    </w:p>
    <w:p>
      <w:pPr>
        <w:pStyle w:val="BodyText"/>
        <w:ind w:left="0"/>
        <w:rPr>
          <w:b/>
        </w:rPr>
      </w:pPr>
    </w:p>
    <w:p>
      <w:pPr>
        <w:pStyle w:val="BodyText"/>
        <w:ind w:left="0"/>
        <w:rPr>
          <w:b/>
        </w:rPr>
      </w:pPr>
    </w:p>
    <w:p>
      <w:pPr>
        <w:pStyle w:val="BodyText"/>
        <w:ind w:left="0"/>
        <w:rPr>
          <w:b/>
        </w:rPr>
      </w:pPr>
    </w:p>
    <w:p>
      <w:pPr>
        <w:pStyle w:val="BodyText"/>
        <w:ind w:left="0"/>
        <w:rPr>
          <w:b/>
        </w:rPr>
      </w:pPr>
    </w:p>
    <w:p>
      <w:pPr>
        <w:pStyle w:val="BodyText"/>
        <w:ind w:left="0"/>
        <w:rPr>
          <w:b/>
        </w:rPr>
      </w:pPr>
    </w:p>
    <w:p>
      <w:pPr>
        <w:pStyle w:val="BodyText"/>
        <w:ind w:left="0"/>
        <w:rPr>
          <w:b/>
        </w:rPr>
      </w:pPr>
    </w:p>
    <w:p>
      <w:pPr>
        <w:pStyle w:val="BodyText"/>
        <w:ind w:left="0"/>
        <w:rPr>
          <w:b/>
        </w:rPr>
      </w:pPr>
    </w:p>
    <w:p>
      <w:pPr>
        <w:pStyle w:val="BodyText"/>
        <w:ind w:left="0"/>
        <w:rPr>
          <w:b/>
        </w:rPr>
      </w:pPr>
    </w:p>
    <w:p>
      <w:pPr>
        <w:pStyle w:val="BodyText"/>
        <w:ind w:left="0"/>
        <w:rPr>
          <w:b/>
        </w:rPr>
      </w:pPr>
    </w:p>
    <w:p>
      <w:pPr>
        <w:pStyle w:val="BodyText"/>
        <w:ind w:left="0"/>
        <w:rPr>
          <w:b/>
        </w:rPr>
      </w:pPr>
    </w:p>
    <w:p>
      <w:pPr>
        <w:pStyle w:val="BodyText"/>
        <w:ind w:left="0"/>
        <w:rPr>
          <w:b/>
        </w:rPr>
      </w:pPr>
    </w:p>
    <w:p>
      <w:pPr>
        <w:pStyle w:val="BodyText"/>
        <w:ind w:left="0"/>
        <w:rPr>
          <w:b/>
        </w:rPr>
      </w:pPr>
    </w:p>
    <w:p>
      <w:pPr>
        <w:pStyle w:val="BodyText"/>
        <w:ind w:left="0"/>
        <w:rPr>
          <w:b/>
        </w:rPr>
      </w:pPr>
    </w:p>
    <w:p>
      <w:pPr>
        <w:pStyle w:val="BodyText"/>
        <w:ind w:left="0"/>
        <w:rPr>
          <w:b/>
        </w:rPr>
      </w:pPr>
    </w:p>
    <w:p>
      <w:pPr>
        <w:pStyle w:val="BodyText"/>
        <w:spacing w:before="88"/>
        <w:ind w:left="0"/>
        <w:rPr>
          <w:b/>
        </w:rPr>
      </w:pPr>
    </w:p>
    <w:p>
      <w:pPr>
        <w:pStyle w:val="BodyText"/>
        <w:spacing w:line="242" w:lineRule="auto"/>
      </w:pPr>
      <w:r>
        <w:rPr>
          <w:b/>
          <w:bCs/>
        </w:rPr>
        <w:t>หมายเหตุ</w:t>
      </w:r>
      <w:r>
        <w:rPr>
          <w:b/>
          <w:bCs/>
          <w:spacing w:val="24"/>
        </w:rPr>
        <w:t>  </w:t>
      </w:r>
      <w:r>
        <w:rPr>
          <w:b/>
          <w:bCs/>
        </w:rPr>
        <w:t>:</w:t>
      </w:r>
      <w:r>
        <w:rPr>
          <w:b/>
          <w:bCs/>
          <w:spacing w:val="25"/>
        </w:rPr>
        <w:t>  </w:t>
      </w:r>
      <w:r>
        <w:rPr/>
        <w:t>โครงสรางดังกลาวสามารถปรับไดตามความเหมาะสมกับสถานการณโดยยึดหลักมาตรฐาน</w:t>
      </w:r>
      <w:r>
        <w:rPr>
          <w:spacing w:val="40"/>
        </w:rPr>
        <w:t>  </w:t>
      </w:r>
      <w:r>
        <w:rPr/>
        <w:t>เอกภาพในการจัดการ และความยืดหยุนของโครงสรางองคกรการจัดการในภาวะฉุกเฉิน</w:t>
      </w:r>
    </w:p>
    <w:p>
      <w:pPr>
        <w:spacing w:before="114"/>
        <w:ind w:left="2857" w:right="0" w:firstLine="0"/>
        <w:jc w:val="left"/>
        <w:rPr>
          <w:sz w:val="32"/>
          <w:szCs w:val="32"/>
        </w:rPr>
      </w:pPr>
      <w:r>
        <w:rPr>
          <w:b/>
          <w:bCs/>
          <w:sz w:val="32"/>
          <w:szCs w:val="32"/>
        </w:rPr>
        <w:t>แผนภาพที่</w:t>
      </w:r>
      <w:r>
        <w:rPr>
          <w:b/>
          <w:bCs/>
          <w:spacing w:val="-5"/>
          <w:sz w:val="32"/>
          <w:szCs w:val="32"/>
        </w:rPr>
        <w:t> </w:t>
      </w:r>
      <w:r>
        <w:rPr>
          <w:b/>
          <w:bCs/>
          <w:sz w:val="32"/>
          <w:szCs w:val="32"/>
        </w:rPr>
        <w:t>5-2</w:t>
      </w:r>
      <w:r>
        <w:rPr>
          <w:b/>
          <w:bCs/>
          <w:spacing w:val="-8"/>
          <w:sz w:val="32"/>
          <w:szCs w:val="32"/>
        </w:rPr>
        <w:t> </w:t>
      </w:r>
      <w:r>
        <w:rPr>
          <w:spacing w:val="-2"/>
          <w:sz w:val="32"/>
          <w:szCs w:val="32"/>
        </w:rPr>
        <w:t>โครงสรางศูนยบัญชาการเหตุการณอำเภอ</w:t>
      </w:r>
    </w:p>
    <w:p>
      <w:pPr>
        <w:spacing w:after="0"/>
        <w:jc w:val="left"/>
        <w:rPr>
          <w:sz w:val="32"/>
          <w:szCs w:val="32"/>
        </w:rPr>
        <w:sectPr>
          <w:pgSz w:w="11910" w:h="16840"/>
          <w:pgMar w:header="0" w:footer="728" w:top="980" w:bottom="920" w:left="660" w:right="600"/>
        </w:sectPr>
      </w:pPr>
    </w:p>
    <w:p>
      <w:pPr>
        <w:pStyle w:val="Heading4"/>
        <w:spacing w:before="78"/>
        <w:ind w:left="2765"/>
      </w:pPr>
      <w:r>
        <w:rPr>
          <w:spacing w:val="-2"/>
        </w:rPr>
        <w:t>(3.1.3)ศูนยบัญชาการเหตุการณจังหวัด</w:t>
      </w:r>
      <w:r>
        <w:rPr>
          <w:spacing w:val="32"/>
        </w:rPr>
        <w:t> </w:t>
      </w:r>
      <w:r>
        <w:rPr>
          <w:spacing w:val="-2"/>
        </w:rPr>
        <w:t>(ศบก.จ.)</w:t>
      </w:r>
    </w:p>
    <w:p>
      <w:pPr>
        <w:pStyle w:val="BodyText"/>
        <w:spacing w:before="3"/>
        <w:ind w:right="829" w:firstLine="2694"/>
        <w:jc w:val="both"/>
      </w:pPr>
      <w:r>
        <w:rPr>
          <w:spacing w:val="11"/>
        </w:rPr>
        <w:t>ใหกองอำนวยการปองกันและบรรเทาสาธารณภัยจังหวัด</w:t>
      </w:r>
      <w:r>
        <w:rPr>
          <w:b/>
          <w:bCs/>
          <w:spacing w:val="11"/>
        </w:rPr>
        <w:t>จัดตั้งศูนย </w:t>
      </w:r>
      <w:r>
        <w:rPr>
          <w:b/>
          <w:bCs/>
        </w:rPr>
        <w:t>บัญชาการเหตุการณจังหวัด </w:t>
      </w:r>
      <w:r>
        <w:rPr/>
        <w:t>เมื่อเกิดหรือคาดวาจะเกิดสาธารณภัยขึ้น โดยมีผูอำนวยการจังหวัด เปนผู ควบคุม สั่งการและบัญชาการ เพื่อทำหนาที่รับผิดชอบในการจัดการสาธารณภัยในพื้นที่จังหวัดจนกวา สถานการณจะเขาสูภาวะปกติ พรอมทั้งเปนศูนยกลางในการระดมสรรพกำลังและทรัพยากรในการจัดการ สาธารณภัยจากสวนราชการและหนวยงานที่เกี่ยวของ เพื่อสนับสนุนใหแกกองอำนวยการปองกันและบรรเทา </w:t>
      </w:r>
      <w:r>
        <w:rPr>
          <w:spacing w:val="-2"/>
        </w:rPr>
        <w:t>สาธารณภัย</w:t>
      </w:r>
      <w:r>
        <w:rPr>
          <w:spacing w:val="-4"/>
        </w:rPr>
        <w:t> </w:t>
      </w:r>
      <w:r>
        <w:rPr>
          <w:spacing w:val="-2"/>
        </w:rPr>
        <w:t>ในระดับพื้นที่ รวมทั้งอำนวยการและประสานการเผชิญเหตุระหวางหนวยงานตางๆ</w:t>
      </w:r>
      <w:r>
        <w:rPr>
          <w:spacing w:val="-4"/>
        </w:rPr>
        <w:t> </w:t>
      </w:r>
      <w:r>
        <w:rPr>
          <w:spacing w:val="-2"/>
        </w:rPr>
        <w:t>ทั้งฝายพลเรือน </w:t>
      </w:r>
      <w:r>
        <w:rPr/>
        <w:t>และฝายทหาร ตลอดจนองคกรปกครองสวนทองถิ่น และองคการสาธารณกุศลในพื้นที่ที่รับผิดชอบไดอยาง </w:t>
      </w:r>
      <w:r>
        <w:rPr>
          <w:spacing w:val="-2"/>
        </w:rPr>
        <w:t>มีเอกภาพและประสิทธิภาพ</w:t>
      </w:r>
    </w:p>
    <w:p>
      <w:pPr>
        <w:pStyle w:val="BodyText"/>
        <w:ind w:right="835" w:firstLine="2694"/>
        <w:jc w:val="both"/>
      </w:pPr>
      <w:r>
        <w:rPr/>
        <w:t>ในกรณีเมื่อมีการยกระดับเปนการจัดการสาธารณภัยขนาดใหญ (ระดับ 3) หรือการจัดการสาธารณภัยรายแรงอยางยิ่ง (ระดับ 4) ใหศูนยบัญชาการเหตุการณจังหวัด</w:t>
      </w:r>
      <w:r>
        <w:rPr>
          <w:b/>
          <w:bCs/>
        </w:rPr>
        <w:t>แปรสภาพ เปนศูนยบัญชาการเหตุการณสวนหนาจังหวัด (ศบก.จ. (สวนหนา)) </w:t>
      </w:r>
      <w:r>
        <w:rPr/>
        <w:t>ของกองบัญชาการปองกันและบรรเทา </w:t>
      </w:r>
      <w:r>
        <w:rPr>
          <w:spacing w:val="-10"/>
        </w:rPr>
        <w:t>สาธารณภัยแหงชาติ</w:t>
      </w:r>
      <w:r>
        <w:rPr/>
        <w:t> </w:t>
      </w:r>
      <w:r>
        <w:rPr>
          <w:spacing w:val="-10"/>
        </w:rPr>
        <w:t>ใหมีหนาที่ปฏิบัติงานตามการบัญชาการจากกองบัญชาการปองกันและบรรเทาสาธารณภัยแหงชาติ </w:t>
      </w:r>
      <w:r>
        <w:rPr/>
        <w:t>หรือกองบัญชาการปองกันและบรรเทาสาธารณภัยแหงชาติ (สวนหนา) โดยรับผิดชอบอำนวยการ ควบคุม ปฏิบัติงาน และประสานการปฏิบัติเกี่ยวกับการปองกันและบรรเทาสาธารณภัยในเขตพื้นที่จังหวัด พรอมทั้ง </w:t>
      </w:r>
      <w:r>
        <w:rPr>
          <w:spacing w:val="-2"/>
        </w:rPr>
        <w:t>เปนศูนยกลางในการระดมสรรพกำลังและทรัพยากรเพื่อการจัดการสาธารณภัยและประสานการปฏิบัติ </w:t>
      </w:r>
      <w:r>
        <w:rPr/>
        <w:t>ระหวางหนวยงานตาง ๆ ภายในจังหวัด ทั้งฝายพลเรือน และฝายทหาร ตลอดจนองคกรปกครองสวนทองถิ่น </w:t>
      </w:r>
      <w:r>
        <w:rPr>
          <w:spacing w:val="-2"/>
        </w:rPr>
        <w:t>และองคการสาธารณกุศลในพื้นที่ที่รับผิดชอบ</w:t>
      </w:r>
    </w:p>
    <w:p>
      <w:pPr>
        <w:pStyle w:val="Heading4"/>
        <w:spacing w:before="55"/>
        <w:ind w:left="2765"/>
      </w:pPr>
      <w:r>
        <w:rPr>
          <w:spacing w:val="-2"/>
        </w:rPr>
        <w:t>(3.1.4)</w:t>
      </w:r>
      <w:r>
        <w:rPr>
          <w:spacing w:val="21"/>
        </w:rPr>
        <w:t> </w:t>
      </w:r>
      <w:r>
        <w:rPr>
          <w:spacing w:val="-2"/>
        </w:rPr>
        <w:t>กองอำนวยการปองกันและบรรเทาสาธารณภัยกลาง</w:t>
      </w:r>
      <w:r>
        <w:rPr>
          <w:spacing w:val="22"/>
        </w:rPr>
        <w:t> </w:t>
      </w:r>
      <w:r>
        <w:rPr>
          <w:spacing w:val="-2"/>
        </w:rPr>
        <w:t>(กอปภ.ก.)</w:t>
      </w:r>
    </w:p>
    <w:p>
      <w:pPr>
        <w:pStyle w:val="BodyText"/>
        <w:spacing w:before="3"/>
        <w:ind w:right="829" w:firstLine="2694"/>
        <w:jc w:val="both"/>
      </w:pPr>
      <w:r>
        <w:rPr>
          <w:spacing w:val="-2"/>
        </w:rPr>
        <w:t>ในกรณีการจัดการสาธารณภัยขนาดเล็ก</w:t>
      </w:r>
      <w:r>
        <w:rPr>
          <w:spacing w:val="-6"/>
        </w:rPr>
        <w:t> </w:t>
      </w:r>
      <w:r>
        <w:rPr>
          <w:spacing w:val="-2"/>
        </w:rPr>
        <w:t>(ระดับ</w:t>
      </w:r>
      <w:r>
        <w:rPr>
          <w:spacing w:val="-6"/>
        </w:rPr>
        <w:t> </w:t>
      </w:r>
      <w:r>
        <w:rPr>
          <w:spacing w:val="-2"/>
        </w:rPr>
        <w:t>1)</w:t>
      </w:r>
      <w:r>
        <w:rPr>
          <w:spacing w:val="-13"/>
        </w:rPr>
        <w:t> </w:t>
      </w:r>
      <w:r>
        <w:rPr>
          <w:spacing w:val="-2"/>
        </w:rPr>
        <w:t>และการจัดการสาธารณภัย </w:t>
      </w:r>
      <w:r>
        <w:rPr/>
        <w:t>ขนาดกลาง (ระดับ 2) ใหกองอำนวยการปองกันและบรรเทาสาธารณภัยกลางรับผิดชอบอำนวยการ ประสาน </w:t>
      </w:r>
      <w:r>
        <w:rPr>
          <w:spacing w:val="-6"/>
        </w:rPr>
        <w:t>การปฏิบัติ</w:t>
      </w:r>
      <w:r>
        <w:rPr>
          <w:spacing w:val="-9"/>
        </w:rPr>
        <w:t> </w:t>
      </w:r>
      <w:r>
        <w:rPr>
          <w:spacing w:val="-6"/>
        </w:rPr>
        <w:t>ประเมินสถานการณ</w:t>
      </w:r>
      <w:r>
        <w:rPr>
          <w:spacing w:val="-9"/>
        </w:rPr>
        <w:t> </w:t>
      </w:r>
      <w:r>
        <w:rPr>
          <w:spacing w:val="-6"/>
        </w:rPr>
        <w:t>และสนับสนุนการสั่งการจากกองบัญชาการปองกันและบรรเทาสาธารณภัยแหงชาติ </w:t>
      </w:r>
      <w:r>
        <w:rPr/>
        <w:t>รวมทั้งติดตาม เฝาระวังสถานการณ วิเคราะหสถานการณ รายงาน และเสนอความคิดเห็นตอผูบัญชาการ ปองกันและบรรเทาสาธารณภัยแหงชาติ หรือนายกรัฐมนตรี เพื่อตัดสินใจยกระดับเปนการจัดการสาธารณภัย ขนาดใหญ</w:t>
      </w:r>
      <w:r>
        <w:rPr>
          <w:spacing w:val="-2"/>
        </w:rPr>
        <w:t> </w:t>
      </w:r>
      <w:r>
        <w:rPr/>
        <w:t>(ระดับ</w:t>
      </w:r>
      <w:r>
        <w:rPr>
          <w:spacing w:val="-8"/>
        </w:rPr>
        <w:t> </w:t>
      </w:r>
      <w:r>
        <w:rPr/>
        <w:t>3)</w:t>
      </w:r>
      <w:r>
        <w:rPr>
          <w:spacing w:val="-8"/>
        </w:rPr>
        <w:t> </w:t>
      </w:r>
      <w:r>
        <w:rPr/>
        <w:t>หรือการจัดการสาธารณภัยรายแรงอยางยิ่ง (ระดับ 4)</w:t>
      </w:r>
    </w:p>
    <w:p>
      <w:pPr>
        <w:pStyle w:val="Heading4"/>
        <w:spacing w:line="351" w:lineRule="exact" w:before="38"/>
        <w:ind w:left="2765"/>
      </w:pPr>
      <w:r>
        <w:rPr/>
        <w:t>(3.1.5)</w:t>
      </w:r>
      <w:r>
        <w:rPr>
          <w:spacing w:val="48"/>
          <w:w w:val="150"/>
        </w:rPr>
        <w:t> </w:t>
      </w:r>
      <w:r>
        <w:rPr/>
        <w:t>กองบัญชาการปองกันและบรรเทาสาธารณภัยแหงชาติ</w:t>
      </w:r>
      <w:r>
        <w:rPr>
          <w:spacing w:val="-13"/>
        </w:rPr>
        <w:t> </w:t>
      </w:r>
      <w:r>
        <w:rPr>
          <w:spacing w:val="-2"/>
        </w:rPr>
        <w:t>(บกปภ.ช.)</w:t>
      </w:r>
    </w:p>
    <w:p>
      <w:pPr>
        <w:pStyle w:val="BodyText"/>
        <w:spacing w:line="223" w:lineRule="auto" w:before="10"/>
        <w:ind w:right="824" w:firstLine="2694"/>
        <w:jc w:val="both"/>
      </w:pPr>
      <w:r>
        <w:rPr/>
        <w:t>ใหรับผิดชอบบังคับบัญชา อำนวยการ วินิจฉัยสั่งการ ควบคุม และประสาน </w:t>
      </w:r>
      <w:r>
        <w:rPr>
          <w:spacing w:val="-2"/>
        </w:rPr>
        <w:t>ความรวมมือจากทุกภาคสวนในการจัดการสาธารณภัยในกรณีการจัดการสาธารณภัยขนาดใหญ (ระดับ 3) หรือ </w:t>
      </w:r>
      <w:r>
        <w:rPr/>
        <w:t>การจัดการสาธารณภัยรายแรงอยางยิ่ง (ระดับ 4)</w:t>
      </w:r>
    </w:p>
    <w:p>
      <w:pPr>
        <w:pStyle w:val="Heading4"/>
        <w:spacing w:line="324" w:lineRule="exact"/>
        <w:ind w:left="2765"/>
      </w:pPr>
      <w:r>
        <w:rPr>
          <w:spacing w:val="6"/>
        </w:rPr>
        <w:t>(3.1.6)</w:t>
      </w:r>
      <w:r>
        <w:rPr>
          <w:spacing w:val="66"/>
        </w:rPr>
        <w:t> </w:t>
      </w:r>
      <w:r>
        <w:rPr>
          <w:spacing w:val="6"/>
        </w:rPr>
        <w:t>กองบัญชาการปองกันและบรรเทาสาธารณภัยแหงชาติ</w:t>
      </w:r>
      <w:r>
        <w:rPr>
          <w:spacing w:val="68"/>
        </w:rPr>
        <w:t> </w:t>
      </w:r>
      <w:r>
        <w:rPr>
          <w:spacing w:val="-2"/>
        </w:rPr>
        <w:t>(สวนหนา)</w:t>
      </w:r>
    </w:p>
    <w:p>
      <w:pPr>
        <w:spacing w:after="0" w:line="324" w:lineRule="exact"/>
        <w:sectPr>
          <w:pgSz w:w="11910" w:h="16840"/>
          <w:pgMar w:header="0" w:footer="728" w:top="980" w:bottom="920" w:left="660" w:right="600"/>
        </w:sectPr>
      </w:pPr>
    </w:p>
    <w:p>
      <w:pPr>
        <w:spacing w:line="353" w:lineRule="exact" w:before="0"/>
        <w:ind w:left="780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บกปภ.ช.</w:t>
      </w:r>
      <w:r>
        <w:rPr>
          <w:b/>
          <w:bCs/>
          <w:spacing w:val="-7"/>
          <w:sz w:val="32"/>
          <w:szCs w:val="32"/>
        </w:rPr>
        <w:t> </w:t>
      </w:r>
      <w:r>
        <w:rPr>
          <w:b/>
          <w:bCs/>
          <w:spacing w:val="-2"/>
          <w:sz w:val="32"/>
          <w:szCs w:val="32"/>
        </w:rPr>
        <w:t>(สวนหนา)</w:t>
      </w:r>
    </w:p>
    <w:p>
      <w:pPr>
        <w:pStyle w:val="BodyText"/>
        <w:spacing w:line="344" w:lineRule="exact" w:before="327"/>
      </w:pPr>
      <w:r>
        <w:rPr/>
        <w:br w:type="column"/>
      </w:r>
      <w:r>
        <w:rPr/>
        <w:t>ในกรณีเมื่อมีการยกระดับเปนการจัดการสาธารณภัยขนาดใหญ</w:t>
      </w:r>
      <w:r>
        <w:rPr>
          <w:spacing w:val="39"/>
        </w:rPr>
        <w:t> </w:t>
      </w:r>
      <w:r>
        <w:rPr/>
        <w:t>(ระดับ</w:t>
      </w:r>
      <w:r>
        <w:rPr>
          <w:spacing w:val="39"/>
        </w:rPr>
        <w:t> </w:t>
      </w:r>
      <w:r>
        <w:rPr>
          <w:spacing w:val="-5"/>
        </w:rPr>
        <w:t>3)</w:t>
      </w:r>
    </w:p>
    <w:p>
      <w:pPr>
        <w:spacing w:after="0" w:line="344" w:lineRule="exact"/>
        <w:sectPr>
          <w:type w:val="continuous"/>
          <w:pgSz w:w="11910" w:h="16840"/>
          <w:pgMar w:header="0" w:footer="728" w:top="1920" w:bottom="280" w:left="660" w:right="600"/>
          <w:cols w:num="2" w:equalWidth="0">
            <w:col w:w="2612" w:space="223"/>
            <w:col w:w="7815"/>
          </w:cols>
        </w:sectPr>
      </w:pPr>
    </w:p>
    <w:p>
      <w:pPr>
        <w:pStyle w:val="BodyText"/>
        <w:spacing w:line="223" w:lineRule="auto" w:before="12"/>
        <w:ind w:right="834"/>
        <w:jc w:val="both"/>
      </w:pPr>
      <w:r>
        <w:rPr/>
        <w:t>หรือการจัดการสาธารณภัยรายแรงอยางยิ่ง (ระดับ 4) ซึ่งสถานการณมีความรุนแรงมากครอบคลุมในพื้นที่ กวางขวางหลายอำเภอหรือหลายจังหวัด และอาจใชเวลาในการเผชิญเหตุที่ยาวนานกวาปกติใหกองบัญชาการ ปองกันและบรรเทาสาธารณภัยแหงชาติ</w:t>
      </w:r>
      <w:r>
        <w:rPr>
          <w:spacing w:val="-18"/>
        </w:rPr>
        <w:t> </w:t>
      </w:r>
      <w:r>
        <w:rPr/>
        <w:t>พิจารณาจัดตั้งกองบัญชาการปองกันและบรรเทาสาธารณภัยแหงชาติ </w:t>
      </w:r>
      <w:r>
        <w:rPr>
          <w:spacing w:val="-2"/>
        </w:rPr>
        <w:t>(สวนหนา)</w:t>
      </w:r>
      <w:r>
        <w:rPr>
          <w:spacing w:val="-4"/>
        </w:rPr>
        <w:t> </w:t>
      </w:r>
      <w:r>
        <w:rPr>
          <w:spacing w:val="-2"/>
        </w:rPr>
        <w:t>และแตงตั้งผูกำกับควบคุมพื้นที่ (Area</w:t>
      </w:r>
      <w:r>
        <w:rPr>
          <w:spacing w:val="-7"/>
        </w:rPr>
        <w:t> </w:t>
      </w:r>
      <w:r>
        <w:rPr>
          <w:spacing w:val="-2"/>
        </w:rPr>
        <w:t>Commander)</w:t>
      </w:r>
      <w:r>
        <w:rPr>
          <w:spacing w:val="-4"/>
        </w:rPr>
        <w:t> </w:t>
      </w:r>
      <w:r>
        <w:rPr>
          <w:spacing w:val="-2"/>
        </w:rPr>
        <w:t>เพื่อชวยเหลือผูบัญชาการปองกันและบรรเทา </w:t>
      </w:r>
      <w:r>
        <w:rPr/>
        <w:t>สาธารณภัยแหงชาติในการบังคับบัญชาและสั่งการ ในพื้นที่ที่ไดรับมอบหมาย พรอมทั้งควบคุม และกำกับ </w:t>
      </w:r>
      <w:r>
        <w:rPr>
          <w:spacing w:val="-8"/>
        </w:rPr>
        <w:t>การปองกันและบรรเทาสาธารณภัยใหเปนไปตามแผนการปองกันและบรรเทาสาธารณภัยแหงชาติ</w:t>
      </w:r>
    </w:p>
    <w:p>
      <w:pPr>
        <w:spacing w:line="223" w:lineRule="auto" w:before="0"/>
        <w:ind w:left="780" w:right="0" w:firstLine="2880"/>
        <w:jc w:val="left"/>
        <w:rPr>
          <w:sz w:val="32"/>
          <w:szCs w:val="32"/>
        </w:rPr>
      </w:pPr>
      <w:r>
        <w:rPr>
          <w:b/>
          <w:bCs/>
          <w:sz w:val="32"/>
          <w:szCs w:val="32"/>
        </w:rPr>
        <w:t>โดยศูนยบัญชาการเหตุการณสวนหนาจังหวัด (ศบก.จ. (สวนหนา)) </w:t>
      </w:r>
      <w:r>
        <w:rPr>
          <w:spacing w:val="-6"/>
          <w:sz w:val="32"/>
          <w:szCs w:val="32"/>
        </w:rPr>
        <w:t>มีหนาที่ปฏิบัติงานตามการบัญชาการจากกองบัญชาการปองกันและบรรเทาสาธารณภัยแหงชาติ</w:t>
      </w:r>
      <w:r>
        <w:rPr>
          <w:spacing w:val="-12"/>
          <w:sz w:val="32"/>
          <w:szCs w:val="32"/>
        </w:rPr>
        <w:t> </w:t>
      </w:r>
      <w:r>
        <w:rPr>
          <w:spacing w:val="-6"/>
          <w:sz w:val="32"/>
          <w:szCs w:val="32"/>
        </w:rPr>
        <w:t>หรือกองบัญชาการ </w:t>
      </w:r>
      <w:r>
        <w:rPr>
          <w:sz w:val="32"/>
          <w:szCs w:val="32"/>
        </w:rPr>
        <w:t>ปองกันและบรรเทาสาธารณภัยแหงชาติ (สวนหนา)</w:t>
      </w:r>
    </w:p>
    <w:p>
      <w:pPr>
        <w:spacing w:after="0" w:line="223" w:lineRule="auto"/>
        <w:jc w:val="left"/>
        <w:rPr>
          <w:sz w:val="32"/>
          <w:szCs w:val="32"/>
        </w:rPr>
        <w:sectPr>
          <w:type w:val="continuous"/>
          <w:pgSz w:w="11910" w:h="16840"/>
          <w:pgMar w:header="0" w:footer="728" w:top="1920" w:bottom="280" w:left="660" w:right="600"/>
        </w:sectPr>
      </w:pPr>
    </w:p>
    <w:p>
      <w:pPr>
        <w:pStyle w:val="BodyText"/>
        <w:spacing w:line="228" w:lineRule="auto" w:before="78"/>
        <w:ind w:right="827" w:firstLine="2694"/>
        <w:jc w:val="both"/>
      </w:pPr>
      <w:r>
        <w:rPr>
          <w:spacing w:val="-4"/>
        </w:rPr>
        <w:t>ทั้งนี้ เมื่อเกิดหรือคาดวาจะเกิดสาธารณภัยขนาดเล็ก (ความรุนแรงภัย ระดับ ๑) </w:t>
      </w:r>
      <w:r>
        <w:rPr>
          <w:spacing w:val="-6"/>
        </w:rPr>
        <w:t>ใหกองอำนวยการปองกันและบรรเทาสาธารณภัยอำเภอ </w:t>
      </w:r>
      <w:r>
        <w:rPr>
          <w:b/>
          <w:bCs/>
          <w:spacing w:val="-6"/>
        </w:rPr>
        <w:t>จัดตั้ง</w:t>
      </w:r>
      <w:r>
        <w:rPr>
          <w:spacing w:val="-6"/>
        </w:rPr>
        <w:t>ศูนยบัญชาการเหตุการณอำเภอจตุรพักตรพิมาน ขึ้น </w:t>
      </w:r>
      <w:r>
        <w:rPr/>
        <w:t>พรอมทั้งใหจัดเจาหนาที่รับผิดชอบประจำศูนยบัญชาเหตุการณอำเภอ และดำเนินการตามแนวทางการปฏิบัติ </w:t>
      </w:r>
      <w:r>
        <w:rPr>
          <w:spacing w:val="-2"/>
        </w:rPr>
        <w:t>ของศูนยบัญชาการเหตุการณอำเภอ</w:t>
      </w:r>
      <w:r>
        <w:rPr>
          <w:spacing w:val="-16"/>
        </w:rPr>
        <w:t> </w:t>
      </w:r>
      <w:r>
        <w:rPr>
          <w:spacing w:val="-2"/>
        </w:rPr>
        <w:t>โดยมีผูอำนวยการอำเภอเปนผูควบคุม</w:t>
      </w:r>
      <w:r>
        <w:rPr>
          <w:spacing w:val="-15"/>
        </w:rPr>
        <w:t> </w:t>
      </w:r>
      <w:r>
        <w:rPr>
          <w:spacing w:val="-2"/>
        </w:rPr>
        <w:t>และสั่งการ</w:t>
      </w:r>
      <w:r>
        <w:rPr>
          <w:spacing w:val="-14"/>
        </w:rPr>
        <w:t> </w:t>
      </w:r>
      <w:r>
        <w:rPr>
          <w:spacing w:val="-2"/>
        </w:rPr>
        <w:t>เพื่อเปนศูนยกลางในการ </w:t>
      </w:r>
      <w:r>
        <w:rPr>
          <w:spacing w:val="-8"/>
        </w:rPr>
        <w:t>ระดมสรรพกำลัง และทรัพยากร เพื่อจัดการสาธารณภัยที่เกิดขึ้น และเปนศูนยบัญชาการ สั่งการ อำนวยการประสาน </w:t>
      </w:r>
      <w:r>
        <w:rPr>
          <w:spacing w:val="-10"/>
        </w:rPr>
        <w:t>การปฏิบัติระหวางหนวยงานตางๆ</w:t>
      </w:r>
      <w:r>
        <w:rPr/>
        <w:t> </w:t>
      </w:r>
      <w:r>
        <w:rPr>
          <w:spacing w:val="-10"/>
        </w:rPr>
        <w:t>ทั้งฝายพลเรือนและฝายทหาร</w:t>
      </w:r>
      <w:r>
        <w:rPr/>
        <w:t> </w:t>
      </w:r>
      <w:r>
        <w:rPr>
          <w:spacing w:val="-10"/>
        </w:rPr>
        <w:t>องคกรปกครองสวนทองถิ่น</w:t>
      </w:r>
      <w:r>
        <w:rPr/>
        <w:t> </w:t>
      </w:r>
      <w:r>
        <w:rPr>
          <w:spacing w:val="-10"/>
        </w:rPr>
        <w:t>และองคการสาธารณกุศล </w:t>
      </w:r>
      <w:r>
        <w:rPr/>
        <w:t>ในการควบคุมสถานการณในพื้นที่เกิดเหตุไดอยางรวดเร็ว มีมาตรฐานในการจัดการในภาวะฉุกเฉิน</w:t>
      </w:r>
      <w:r>
        <w:rPr>
          <w:spacing w:val="40"/>
        </w:rPr>
        <w:t> </w:t>
      </w:r>
      <w:r>
        <w:rPr/>
        <w:t>มีเอกภาพ ในการบังคับบัญชาที่ชัดเจน มีลักษณะความยืดหยุนภายในระบบการจัดการเหตุฉุกเฉินอยางมีประสิทธิภาพ</w:t>
      </w:r>
    </w:p>
    <w:p>
      <w:pPr>
        <w:pStyle w:val="Heading4"/>
        <w:spacing w:line="344" w:lineRule="exact" w:before="94"/>
        <w:ind w:left="1772"/>
      </w:pPr>
      <w:r>
        <w:rPr>
          <w:spacing w:val="-6"/>
        </w:rPr>
        <w:t>(3.2)</w:t>
      </w:r>
      <w:r>
        <w:rPr>
          <w:spacing w:val="18"/>
        </w:rPr>
        <w:t> </w:t>
      </w:r>
      <w:r>
        <w:rPr>
          <w:spacing w:val="-6"/>
        </w:rPr>
        <w:t>บทบาทหนาที่โครงสรางศูนยบัญชาการเหตุการณอำเภอ</w:t>
      </w:r>
      <w:r>
        <w:rPr>
          <w:spacing w:val="6"/>
        </w:rPr>
        <w:t> </w:t>
      </w:r>
      <w:r>
        <w:rPr>
          <w:spacing w:val="-6"/>
        </w:rPr>
        <w:t>(ศบก.อ.)</w:t>
      </w:r>
    </w:p>
    <w:p>
      <w:pPr>
        <w:pStyle w:val="BodyText"/>
        <w:spacing w:line="216" w:lineRule="auto" w:before="10"/>
        <w:ind w:right="827" w:firstLine="1440"/>
        <w:jc w:val="both"/>
      </w:pPr>
      <w:r>
        <w:rPr>
          <w:b/>
          <w:bCs/>
        </w:rPr>
        <w:t>(3.2.1) ผูบัญชาการเหตุการณ (Incident Commander) </w:t>
      </w:r>
      <w:r>
        <w:rPr/>
        <w:t>มีหนาที่ อำนวยการ สั่งการ กำกับควบคุม เหตุการณตามระเบียบกฎหมาย โดยกําหนดวัตถุประสงคและเปาหมายของการบัญชาการ เหตุการณ การติดตามสถานการณของเหตุการณเพื่อจัดลําดับความสําคัญของกิจกรรมหรือมาตรการตามแผน เผชิญเหตุ (Incident Action Plan, IAP) โดยคํานึงถึงความปลอดภัยของผูปฏิบัติงาน รวมถึงการติดตาม ประเมิน แกไขปญหาการดําเนินงานในสวนตางๆ เชน บริหารจัดการทรัพยากร ประสานงานระดับนโยบายกับ หนวยงานที่เกี่ยวของ ตัดสินใจยก-ลดระดับศูนยบัญชาการเหตุการณ รวมทั้งเสริมสรางขวัญและกําลังใจในการ </w:t>
      </w:r>
      <w:r>
        <w:rPr>
          <w:spacing w:val="-2"/>
        </w:rPr>
        <w:t>ปฏิบัติงานใหแกผูปฏิบัติงาน</w:t>
      </w:r>
    </w:p>
    <w:p>
      <w:pPr>
        <w:pStyle w:val="BodyText"/>
        <w:spacing w:line="216" w:lineRule="auto"/>
        <w:ind w:right="829" w:firstLine="1560"/>
        <w:jc w:val="both"/>
      </w:pPr>
      <w:r>
        <w:rPr>
          <w:b/>
          <w:bCs/>
        </w:rPr>
        <w:t>(3.2.2) ที่ปรึกษาหรือผูเชี่ยวชาญ (Technical Specialist) </w:t>
      </w:r>
      <w:r>
        <w:rPr/>
        <w:t>มีหนาที่ใหขอเสนอแนะ คำแนะนำ ขอมูลทางวิชาการ การสังเคราะหแนวโนมสถานการณ และเทคนิคการปฏิบัติที่เกี่ยวของกับ เหตุการณสาธารณภัยที่เกิดขึ้น โดยใหคำนึงถึงความปลอดภัยในการปฏิบัติงานเปนสำคัญ พรอมทั้งปฏิบัติ </w:t>
      </w:r>
      <w:r>
        <w:rPr>
          <w:spacing w:val="13"/>
        </w:rPr>
        <w:t>หนาที่อื่นใดตามที่ผูบัญชาการอำเภอเห็นสมควร </w:t>
      </w:r>
      <w:r>
        <w:rPr/>
        <w:t>ทั้งนี้ </w:t>
      </w:r>
      <w:r>
        <w:rPr>
          <w:spacing w:val="14"/>
        </w:rPr>
        <w:t>จำนวนและคุณลักษณะของคณะที่ปรึกษา </w:t>
      </w:r>
      <w:r>
        <w:rPr>
          <w:spacing w:val="-2"/>
        </w:rPr>
        <w:t>หรือผูเชี่ยวชาญใหเปนไปตามที่เห็นสมควรสอดคลองกับเหตุการณ</w:t>
      </w:r>
    </w:p>
    <w:p>
      <w:pPr>
        <w:pStyle w:val="BodyText"/>
        <w:spacing w:line="216" w:lineRule="auto"/>
        <w:ind w:right="827" w:firstLine="1560"/>
        <w:jc w:val="both"/>
      </w:pPr>
      <w:r>
        <w:rPr>
          <w:b/>
          <w:bCs/>
          <w:spacing w:val="10"/>
        </w:rPr>
        <w:t>(3.2.3) </w:t>
      </w:r>
      <w:r>
        <w:rPr>
          <w:b/>
          <w:bCs/>
        </w:rPr>
        <w:t>ศูนยขอมูลประชาสัมพันธรวม (Join Information Center : JIC) </w:t>
      </w:r>
      <w:r>
        <w:rPr/>
        <w:t>มีหนาที่ ประสานขอมูลเหตุการณกับสวนตางๆ ภายใตโครงสรางองคกรปฏิบัติ เพื่อเปนศูนยกลางรวบรวมขอมูล และสื่อสาร ตลอดจนประชาสัมพันธขอมูลขาวสารเกี่ยวกับเหตุการณสูประชาชน และสื่อมวลชน รวมทั้ง </w:t>
      </w:r>
      <w:r>
        <w:rPr>
          <w:spacing w:val="9"/>
        </w:rPr>
        <w:t>ปฏิบัติการดานขาวสาร </w:t>
      </w:r>
      <w:r>
        <w:rPr/>
        <w:t>(Information Operation) ที่ครอบคลุมการจัดการขาวปลอม ขาวลือ และการ </w:t>
      </w:r>
      <w:r>
        <w:rPr>
          <w:spacing w:val="-4"/>
        </w:rPr>
        <w:t>ปฏิบัติการจิตวิทยามวลชนในอันที่จะสรางความเขาใจ</w:t>
      </w:r>
      <w:r>
        <w:rPr>
          <w:spacing w:val="-14"/>
        </w:rPr>
        <w:t> </w:t>
      </w:r>
      <w:r>
        <w:rPr>
          <w:spacing w:val="-4"/>
        </w:rPr>
        <w:t>และการรับรูขอมูลขาวสารที่ถูกตอง</w:t>
      </w:r>
      <w:r>
        <w:rPr>
          <w:spacing w:val="-14"/>
        </w:rPr>
        <w:t> </w:t>
      </w:r>
      <w:r>
        <w:rPr>
          <w:spacing w:val="-4"/>
        </w:rPr>
        <w:t>รวดเร็ว</w:t>
      </w:r>
      <w:r>
        <w:rPr>
          <w:spacing w:val="-14"/>
        </w:rPr>
        <w:t> </w:t>
      </w:r>
      <w:r>
        <w:rPr>
          <w:spacing w:val="-4"/>
        </w:rPr>
        <w:t>ทันเหตุการณ</w:t>
      </w:r>
    </w:p>
    <w:p>
      <w:pPr>
        <w:pStyle w:val="BodyText"/>
        <w:spacing w:line="216" w:lineRule="auto"/>
        <w:ind w:right="828" w:firstLine="2268"/>
        <w:jc w:val="both"/>
      </w:pPr>
      <w:r>
        <w:rPr/>
        <w:t>โดยให</w:t>
      </w:r>
      <w:r>
        <w:rPr>
          <w:spacing w:val="-11"/>
        </w:rPr>
        <w:t> </w:t>
      </w:r>
      <w:r>
        <w:rPr/>
        <w:t>ที่ทำการปกครองอำเภอจตุรพักตรพิมาน</w:t>
      </w:r>
      <w:r>
        <w:rPr>
          <w:spacing w:val="-12"/>
        </w:rPr>
        <w:t> </w:t>
      </w:r>
      <w:r>
        <w:rPr/>
        <w:t>(ฝายความมั่นคง</w:t>
      </w:r>
      <w:r>
        <w:rPr>
          <w:spacing w:val="-11"/>
        </w:rPr>
        <w:t> </w:t>
      </w:r>
      <w:r>
        <w:rPr/>
        <w:t>ชั้น</w:t>
      </w:r>
      <w:r>
        <w:rPr>
          <w:spacing w:val="-12"/>
        </w:rPr>
        <w:t> </w:t>
      </w:r>
      <w:r>
        <w:rPr/>
        <w:t>2)</w:t>
      </w:r>
      <w:r>
        <w:rPr>
          <w:spacing w:val="-11"/>
        </w:rPr>
        <w:t> </w:t>
      </w:r>
      <w:r>
        <w:rPr/>
        <w:t>หมายเลข โทรศัพท 0 4356 1080 เปนหนวยงานหลัก รับผิดชอบการจัดทำขอบเขต แผนงาน ภารกิจ</w:t>
      </w:r>
      <w:r>
        <w:rPr>
          <w:spacing w:val="80"/>
          <w:w w:val="150"/>
        </w:rPr>
        <w:t> </w:t>
      </w:r>
      <w:r>
        <w:rPr/>
        <w:t>และ โครงสรางภายในศูนยขอมูลประชาสัมพันธรวม และมีหนวยงานสนับสนุน ไดแก สถานีวิทยุกระจายเสียง</w:t>
      </w:r>
    </w:p>
    <w:p>
      <w:pPr>
        <w:pStyle w:val="BodyText"/>
        <w:spacing w:line="216" w:lineRule="auto"/>
        <w:ind w:right="832" w:firstLine="1560"/>
        <w:jc w:val="both"/>
      </w:pPr>
      <w:r>
        <w:rPr>
          <w:b/>
          <w:bCs/>
        </w:rPr>
        <w:t>(3.2.4) ศูนยประสานการปฏิบัติ (Liaison Officer) </w:t>
      </w:r>
      <w:r>
        <w:rPr/>
        <w:t>มีหนาที่ประสานงานและประสาน การปฏิบัติกับหนวยงานตาง ๆ ทั้งภาครัฐ ภาคเอกชน ภาคประชาสังคม โดยใหจัดทำแนวทางการประสานงาน และการปฏิบัติงานสนับสนุนศูนยบัญชาการเหตุการณ โดยให ที่ทำการปกครองอำเภอจตุรพักตรพิมาน (ฝายความมั่นคง</w:t>
      </w:r>
      <w:r>
        <w:rPr>
          <w:spacing w:val="-18"/>
        </w:rPr>
        <w:t> </w:t>
      </w:r>
      <w:r>
        <w:rPr/>
        <w:t>ชั้น</w:t>
      </w:r>
      <w:r>
        <w:rPr>
          <w:spacing w:val="-17"/>
        </w:rPr>
        <w:t> </w:t>
      </w:r>
      <w:r>
        <w:rPr/>
        <w:t>2)</w:t>
      </w:r>
      <w:r>
        <w:rPr>
          <w:spacing w:val="-14"/>
        </w:rPr>
        <w:t> </w:t>
      </w:r>
      <w:r>
        <w:rPr/>
        <w:t>หมายเลขโทรศัพท</w:t>
      </w:r>
      <w:r>
        <w:rPr>
          <w:spacing w:val="-12"/>
        </w:rPr>
        <w:t> </w:t>
      </w:r>
      <w:r>
        <w:rPr/>
        <w:t>0</w:t>
      </w:r>
      <w:r>
        <w:rPr>
          <w:spacing w:val="-12"/>
        </w:rPr>
        <w:t> </w:t>
      </w:r>
      <w:r>
        <w:rPr/>
        <w:t>4356</w:t>
      </w:r>
      <w:r>
        <w:rPr>
          <w:spacing w:val="-12"/>
        </w:rPr>
        <w:t> </w:t>
      </w:r>
      <w:r>
        <w:rPr/>
        <w:t>1080</w:t>
      </w:r>
      <w:r>
        <w:rPr>
          <w:spacing w:val="-12"/>
        </w:rPr>
        <w:t> </w:t>
      </w:r>
      <w:r>
        <w:rPr/>
        <w:t>รวมกันจัดทำ</w:t>
      </w:r>
      <w:r>
        <w:rPr>
          <w:spacing w:val="-18"/>
        </w:rPr>
        <w:t> </w:t>
      </w:r>
      <w:r>
        <w:rPr/>
        <w:t>ขอบเขต</w:t>
      </w:r>
      <w:r>
        <w:rPr>
          <w:spacing w:val="-17"/>
        </w:rPr>
        <w:t> </w:t>
      </w:r>
      <w:r>
        <w:rPr/>
        <w:t>แผนงาน</w:t>
      </w:r>
      <w:r>
        <w:rPr>
          <w:spacing w:val="-17"/>
        </w:rPr>
        <w:t> </w:t>
      </w:r>
      <w:r>
        <w:rPr/>
        <w:t>ภารกิจ</w:t>
      </w:r>
      <w:r>
        <w:rPr>
          <w:spacing w:val="80"/>
        </w:rPr>
        <w:t>  </w:t>
      </w:r>
      <w:r>
        <w:rPr/>
        <w:t>และ </w:t>
      </w:r>
      <w:r>
        <w:rPr>
          <w:spacing w:val="-2"/>
        </w:rPr>
        <w:t>โครงสรางภายในของศูนยประสานการปฏิบัติ</w:t>
      </w:r>
    </w:p>
    <w:p>
      <w:pPr>
        <w:pStyle w:val="BodyText"/>
        <w:spacing w:line="216" w:lineRule="auto"/>
        <w:ind w:right="835" w:firstLine="1560"/>
        <w:jc w:val="both"/>
      </w:pPr>
      <w:r>
        <w:rPr>
          <w:b/>
          <w:bCs/>
        </w:rPr>
        <w:t>(3.2.5) สวนปฏิบัติการ (Operation Section) </w:t>
      </w:r>
      <w:r>
        <w:rPr/>
        <w:t>มีหนาที่ปฏิบัติการเพื่อลดและบรรเทา ภยันตรายที่เกิดขึ้น ดวยการเขาควบคุมสถานการณเพื่อรักษาชีวิตและปกปองทรัพยสิน ใหกลับสูภาวะปกติ โดยเร็ว เชน การปฏิบัติการดับเพลิง คนหาและกูภัย ตอบโตสารเคมีและวัตถุอันตราย ใหบริการการแพทย และสาธารณสุข อำนวยความสะดวกดานคมนาคม รักษาความสงบเรียบรอย รวมถึงประสานการปฏิบัติ รวมกับฝายทหาร</w:t>
      </w:r>
      <w:r>
        <w:rPr>
          <w:spacing w:val="-2"/>
        </w:rPr>
        <w:t> </w:t>
      </w:r>
      <w:r>
        <w:rPr/>
        <w:t>โดยให</w:t>
      </w:r>
      <w:r>
        <w:rPr>
          <w:spacing w:val="-1"/>
        </w:rPr>
        <w:t> </w:t>
      </w:r>
      <w:r>
        <w:rPr/>
        <w:t>ที่ทำการปกครองอำเภอจตุรพักตรพิมาน</w:t>
      </w:r>
      <w:r>
        <w:rPr>
          <w:spacing w:val="-2"/>
        </w:rPr>
        <w:t> </w:t>
      </w:r>
      <w:r>
        <w:rPr/>
        <w:t>(ฝายความมั่นคง</w:t>
      </w:r>
      <w:r>
        <w:rPr>
          <w:spacing w:val="-1"/>
        </w:rPr>
        <w:t> </w:t>
      </w:r>
      <w:r>
        <w:rPr/>
        <w:t>ชั้น</w:t>
      </w:r>
      <w:r>
        <w:rPr>
          <w:spacing w:val="-2"/>
        </w:rPr>
        <w:t> </w:t>
      </w:r>
      <w:r>
        <w:rPr/>
        <w:t>2)</w:t>
      </w:r>
      <w:r>
        <w:rPr>
          <w:spacing w:val="-1"/>
        </w:rPr>
        <w:t> </w:t>
      </w:r>
      <w:r>
        <w:rPr/>
        <w:t>หมายเลขโทรศัพท 0 4356 1080 รวมกันจัดทำ ขอบเขต แผนงาน ภารกิจ และโครงสรางภายในของสวนปฏิบัติการ</w:t>
      </w:r>
    </w:p>
    <w:p>
      <w:pPr>
        <w:spacing w:after="0" w:line="216" w:lineRule="auto"/>
        <w:jc w:val="both"/>
        <w:sectPr>
          <w:pgSz w:w="11910" w:h="16840"/>
          <w:pgMar w:header="0" w:footer="728" w:top="980" w:bottom="920" w:left="660" w:right="600"/>
        </w:sectPr>
      </w:pPr>
    </w:p>
    <w:p>
      <w:pPr>
        <w:pStyle w:val="BodyText"/>
        <w:spacing w:line="216" w:lineRule="auto" w:before="97"/>
        <w:ind w:right="829" w:firstLine="1560"/>
        <w:jc w:val="both"/>
      </w:pPr>
      <w:r>
        <w:rPr>
          <w:b/>
          <w:bCs/>
        </w:rPr>
        <w:t>(3.2.6)สวนอำนวยการ (Planning Section) </w:t>
      </w:r>
      <w:r>
        <w:rPr>
          <w:spacing w:val="11"/>
        </w:rPr>
        <w:t>มีหนาที่ติดตาม </w:t>
      </w:r>
      <w:r>
        <w:rPr/>
        <w:t>วิเคราะหแนวโนม สถานการณ แจงเตือนภัย ประสาน รวบรวมขอมูลสถานะทรัพยากร เพื่อใชในการประเมินความตองการ และความจำเปนในการสนับสนุนทรัพยากรในภาวะฉุกเฉิน โดยจัดใหมีการประชุมเพื่อรวมจัดทำแผนเผชิญเหตุ โดยใชขอมูลที่ไดรับจากสวนปฏิบัติการและสวนสนับสนุนเปนฐานดำเนินการ โดยให ที่ทำการปกครองอำเภอ จตุรพักตรพิมาน (ฝายความมั่นคง ชั้น 2) หมายเลขโทรศัพท 0 4356 1080 รวมกันจัดทำ ขอบเขต แผนงาน ภารกิจ และโครงสรางภายในของสวนแผนงาน พรอมทั้งใหการสนับสนุนสถานที่ปฏิบัติงานแกศูนย </w:t>
      </w:r>
      <w:r>
        <w:rPr>
          <w:spacing w:val="-2"/>
        </w:rPr>
        <w:t>บัญชาการเหตุการณ</w:t>
      </w:r>
    </w:p>
    <w:p>
      <w:pPr>
        <w:pStyle w:val="BodyText"/>
        <w:spacing w:before="3"/>
        <w:ind w:right="827" w:firstLine="1560"/>
        <w:jc w:val="both"/>
      </w:pPr>
      <w:r>
        <w:rPr>
          <w:b/>
          <w:bCs/>
        </w:rPr>
        <w:t>(3.2.7)สวนสนับสนุน (Logistics and Administration Section) </w:t>
      </w:r>
      <w:r>
        <w:rPr/>
        <w:t>มีหนาที่สนับสนุน การสงกำลังบำรุงที่จำเปน และตอบสนองการรองขอรับการสนับสนุนในดานงบประมาณ การเงิน การคลัง </w:t>
      </w:r>
      <w:r>
        <w:rPr>
          <w:spacing w:val="-6"/>
        </w:rPr>
        <w:t>และการรับบริจาค เพื่อใหการจัดการในภาวะฉุกเฉินดำเนินไปอยางมีประสิทธิภาพ และประสิทธิผล โดยใหที่ทำการ </w:t>
      </w:r>
      <w:r>
        <w:rPr/>
        <w:t>ปกครองอำเภอจตุรพักตรพิมาน (ฝายความมั่นคง ชั้น 2) หมายเลขโทรศัพท 0 4356 1080 </w:t>
      </w:r>
      <w:r>
        <w:rPr>
          <w:sz w:val="33"/>
          <w:szCs w:val="33"/>
        </w:rPr>
        <w:t>หนวยงาน ระดับอำเภอ</w:t>
      </w:r>
      <w:r>
        <w:rPr>
          <w:spacing w:val="-4"/>
          <w:sz w:val="33"/>
          <w:szCs w:val="33"/>
        </w:rPr>
        <w:t> </w:t>
      </w:r>
      <w:r>
        <w:rPr/>
        <w:t>รวมกันจัดทำ ขอบเขต แผนงาน ภารกิจ และโครงสรางภายในของสวนสนับสนุน</w:t>
      </w:r>
    </w:p>
    <w:p>
      <w:pPr>
        <w:spacing w:after="0"/>
        <w:jc w:val="both"/>
        <w:sectPr>
          <w:pgSz w:w="11910" w:h="16840"/>
          <w:pgMar w:header="0" w:footer="728" w:top="960" w:bottom="920" w:left="660" w:right="600"/>
        </w:sectPr>
      </w:pPr>
    </w:p>
    <w:p>
      <w:pPr>
        <w:pStyle w:val="Heading4"/>
        <w:spacing w:line="194" w:lineRule="auto" w:before="134"/>
        <w:ind w:left="780" w:firstLine="1418"/>
        <w:jc w:val="left"/>
        <w:rPr>
          <w:b w:val="0"/>
          <w:bCs w:val="0"/>
        </w:rPr>
      </w:pPr>
      <w:r>
        <w:rPr/>
        <w:t>(3.3) ผูมีอำนาจหนาที่ในการปองกันและบรรเทาสาธารณภัย และผูที่เกี่ยวของอยางเปน </w:t>
      </w:r>
      <w:r>
        <w:rPr>
          <w:spacing w:val="-8"/>
        </w:rPr>
        <w:t>เอกภาพและชัดเจนแตละระดับ ตั้งแตระดับประเทศ ระดับจังหวัด อำเภอ และระดับทองถิ่น </w:t>
      </w:r>
      <w:r>
        <w:rPr>
          <w:b w:val="0"/>
          <w:bCs w:val="0"/>
          <w:spacing w:val="-8"/>
        </w:rPr>
        <w:t>(ตามแผนภาพที่ 5-3)</w:t>
      </w:r>
    </w:p>
    <w:p>
      <w:pPr>
        <w:pStyle w:val="BodyText"/>
        <w:spacing w:before="183"/>
        <w:ind w:left="0"/>
        <w:rPr>
          <w:sz w:val="28"/>
        </w:rPr>
      </w:pPr>
    </w:p>
    <w:p>
      <w:pPr>
        <w:spacing w:line="278" w:lineRule="auto" w:before="1"/>
        <w:ind w:left="9463" w:right="331" w:hanging="7"/>
        <w:jc w:val="center"/>
        <w:rPr>
          <w:sz w:val="28"/>
          <w:szCs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581888">
                <wp:simplePos x="0" y="0"/>
                <wp:positionH relativeFrom="page">
                  <wp:posOffset>433387</wp:posOffset>
                </wp:positionH>
                <wp:positionV relativeFrom="paragraph">
                  <wp:posOffset>-246120</wp:posOffset>
                </wp:positionV>
                <wp:extent cx="5833110" cy="6760845"/>
                <wp:effectExtent l="0" t="0" r="0" b="0"/>
                <wp:wrapNone/>
                <wp:docPr id="433" name="Group 4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3" name="Group 433"/>
                      <wpg:cNvGrpSpPr/>
                      <wpg:grpSpPr>
                        <a:xfrm>
                          <a:off x="0" y="0"/>
                          <a:ext cx="5833110" cy="6760845"/>
                          <a:chExt cx="5833110" cy="6760845"/>
                        </a:xfrm>
                      </wpg:grpSpPr>
                      <wps:wsp>
                        <wps:cNvPr id="434" name="Graphic 434"/>
                        <wps:cNvSpPr/>
                        <wps:spPr>
                          <a:xfrm>
                            <a:off x="1025209" y="3365925"/>
                            <a:ext cx="2429510" cy="428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9510" h="428625">
                                <a:moveTo>
                                  <a:pt x="0" y="0"/>
                                </a:moveTo>
                                <a:lnTo>
                                  <a:pt x="2429510" y="0"/>
                                </a:lnTo>
                                <a:lnTo>
                                  <a:pt x="2429510" y="428625"/>
                                </a:lnTo>
                                <a:lnTo>
                                  <a:pt x="0" y="4286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5" name="Graphic 435"/>
                        <wps:cNvSpPr/>
                        <wps:spPr>
                          <a:xfrm>
                            <a:off x="4762" y="2597351"/>
                            <a:ext cx="1058545" cy="1556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8545" h="1556385">
                                <a:moveTo>
                                  <a:pt x="651099" y="0"/>
                                </a:moveTo>
                                <a:lnTo>
                                  <a:pt x="513187" y="287707"/>
                                </a:lnTo>
                                <a:lnTo>
                                  <a:pt x="398645" y="36241"/>
                                </a:lnTo>
                                <a:lnTo>
                                  <a:pt x="358374" y="352915"/>
                                </a:lnTo>
                                <a:lnTo>
                                  <a:pt x="218355" y="232009"/>
                                </a:lnTo>
                                <a:lnTo>
                                  <a:pt x="260880" y="536435"/>
                                </a:lnTo>
                                <a:lnTo>
                                  <a:pt x="0" y="509991"/>
                                </a:lnTo>
                                <a:lnTo>
                                  <a:pt x="284151" y="778173"/>
                                </a:lnTo>
                                <a:lnTo>
                                  <a:pt x="112435" y="954558"/>
                                </a:lnTo>
                                <a:lnTo>
                                  <a:pt x="309627" y="1029493"/>
                                </a:lnTo>
                                <a:lnTo>
                                  <a:pt x="112435" y="1529687"/>
                                </a:lnTo>
                                <a:lnTo>
                                  <a:pt x="373169" y="1222956"/>
                                </a:lnTo>
                                <a:lnTo>
                                  <a:pt x="422063" y="1556346"/>
                                </a:lnTo>
                                <a:lnTo>
                                  <a:pt x="576876" y="1288164"/>
                                </a:lnTo>
                                <a:lnTo>
                                  <a:pt x="714641" y="1546618"/>
                                </a:lnTo>
                                <a:lnTo>
                                  <a:pt x="682796" y="1148021"/>
                                </a:lnTo>
                                <a:lnTo>
                                  <a:pt x="863086" y="1213229"/>
                                </a:lnTo>
                                <a:lnTo>
                                  <a:pt x="765592" y="1000456"/>
                                </a:lnTo>
                                <a:lnTo>
                                  <a:pt x="1058220" y="944975"/>
                                </a:lnTo>
                                <a:lnTo>
                                  <a:pt x="731690" y="797483"/>
                                </a:lnTo>
                                <a:lnTo>
                                  <a:pt x="966948" y="601859"/>
                                </a:lnTo>
                                <a:lnTo>
                                  <a:pt x="708272" y="546162"/>
                                </a:lnTo>
                                <a:lnTo>
                                  <a:pt x="886503" y="248942"/>
                                </a:lnTo>
                                <a:lnTo>
                                  <a:pt x="634050" y="343188"/>
                                </a:lnTo>
                                <a:lnTo>
                                  <a:pt x="6510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6" name="Graphic 436"/>
                        <wps:cNvSpPr/>
                        <wps:spPr>
                          <a:xfrm>
                            <a:off x="4762" y="2597351"/>
                            <a:ext cx="1058545" cy="1556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8545" h="1556385">
                                <a:moveTo>
                                  <a:pt x="284151" y="778173"/>
                                </a:moveTo>
                                <a:lnTo>
                                  <a:pt x="0" y="509992"/>
                                </a:lnTo>
                                <a:lnTo>
                                  <a:pt x="260880" y="536435"/>
                                </a:lnTo>
                                <a:lnTo>
                                  <a:pt x="218355" y="232011"/>
                                </a:lnTo>
                                <a:lnTo>
                                  <a:pt x="358374" y="352916"/>
                                </a:lnTo>
                                <a:lnTo>
                                  <a:pt x="398645" y="36243"/>
                                </a:lnTo>
                                <a:lnTo>
                                  <a:pt x="513187" y="287708"/>
                                </a:lnTo>
                                <a:lnTo>
                                  <a:pt x="651099" y="0"/>
                                </a:lnTo>
                                <a:lnTo>
                                  <a:pt x="634050" y="343189"/>
                                </a:lnTo>
                                <a:lnTo>
                                  <a:pt x="886504" y="248944"/>
                                </a:lnTo>
                                <a:lnTo>
                                  <a:pt x="708272" y="546163"/>
                                </a:lnTo>
                                <a:lnTo>
                                  <a:pt x="966948" y="601859"/>
                                </a:lnTo>
                                <a:lnTo>
                                  <a:pt x="731690" y="797483"/>
                                </a:lnTo>
                                <a:lnTo>
                                  <a:pt x="1058220" y="944976"/>
                                </a:lnTo>
                                <a:lnTo>
                                  <a:pt x="765592" y="1000457"/>
                                </a:lnTo>
                                <a:lnTo>
                                  <a:pt x="863086" y="1213230"/>
                                </a:lnTo>
                                <a:lnTo>
                                  <a:pt x="682796" y="1148022"/>
                                </a:lnTo>
                                <a:lnTo>
                                  <a:pt x="714641" y="1546619"/>
                                </a:lnTo>
                                <a:lnTo>
                                  <a:pt x="576876" y="1288165"/>
                                </a:lnTo>
                                <a:lnTo>
                                  <a:pt x="422063" y="1556347"/>
                                </a:lnTo>
                                <a:lnTo>
                                  <a:pt x="373169" y="1222957"/>
                                </a:lnTo>
                                <a:lnTo>
                                  <a:pt x="112435" y="1529687"/>
                                </a:lnTo>
                                <a:lnTo>
                                  <a:pt x="309627" y="1029494"/>
                                </a:lnTo>
                                <a:lnTo>
                                  <a:pt x="112435" y="954559"/>
                                </a:lnTo>
                                <a:lnTo>
                                  <a:pt x="284151" y="778173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7" name="Graphic 437"/>
                        <wps:cNvSpPr/>
                        <wps:spPr>
                          <a:xfrm>
                            <a:off x="1044114" y="1594938"/>
                            <a:ext cx="2419350" cy="636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0" h="636905">
                                <a:moveTo>
                                  <a:pt x="0" y="0"/>
                                </a:moveTo>
                                <a:lnTo>
                                  <a:pt x="2419236" y="0"/>
                                </a:lnTo>
                                <a:lnTo>
                                  <a:pt x="2419236" y="636396"/>
                                </a:lnTo>
                                <a:lnTo>
                                  <a:pt x="0" y="6363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8" name="Graphic 438"/>
                        <wps:cNvSpPr/>
                        <wps:spPr>
                          <a:xfrm>
                            <a:off x="1053351" y="2287635"/>
                            <a:ext cx="24193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0" h="447675">
                                <a:moveTo>
                                  <a:pt x="24192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7655"/>
                                </a:lnTo>
                                <a:lnTo>
                                  <a:pt x="2419235" y="447655"/>
                                </a:lnTo>
                                <a:lnTo>
                                  <a:pt x="24192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9" name="Graphic 439"/>
                        <wps:cNvSpPr/>
                        <wps:spPr>
                          <a:xfrm>
                            <a:off x="1053351" y="2287635"/>
                            <a:ext cx="24193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0" h="447675">
                                <a:moveTo>
                                  <a:pt x="0" y="0"/>
                                </a:moveTo>
                                <a:lnTo>
                                  <a:pt x="2419236" y="0"/>
                                </a:lnTo>
                                <a:lnTo>
                                  <a:pt x="2419236" y="447656"/>
                                </a:lnTo>
                                <a:lnTo>
                                  <a:pt x="0" y="4476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0" name="Graphic 440"/>
                        <wps:cNvSpPr/>
                        <wps:spPr>
                          <a:xfrm>
                            <a:off x="1053351" y="2730962"/>
                            <a:ext cx="2429510" cy="397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9510" h="397510">
                                <a:moveTo>
                                  <a:pt x="24291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7493"/>
                                </a:lnTo>
                                <a:lnTo>
                                  <a:pt x="2429186" y="397493"/>
                                </a:lnTo>
                                <a:lnTo>
                                  <a:pt x="24291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1" name="Graphic 441"/>
                        <wps:cNvSpPr/>
                        <wps:spPr>
                          <a:xfrm>
                            <a:off x="1053351" y="2730962"/>
                            <a:ext cx="2429510" cy="397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9510" h="397510">
                                <a:moveTo>
                                  <a:pt x="0" y="0"/>
                                </a:moveTo>
                                <a:lnTo>
                                  <a:pt x="2429187" y="0"/>
                                </a:lnTo>
                                <a:lnTo>
                                  <a:pt x="2429187" y="397493"/>
                                </a:lnTo>
                                <a:lnTo>
                                  <a:pt x="0" y="3974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2" name="Graphic 442"/>
                        <wps:cNvSpPr/>
                        <wps:spPr>
                          <a:xfrm>
                            <a:off x="1053351" y="3626851"/>
                            <a:ext cx="2419350" cy="421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0" h="421005">
                                <a:moveTo>
                                  <a:pt x="24192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0987"/>
                                </a:lnTo>
                                <a:lnTo>
                                  <a:pt x="2419235" y="420987"/>
                                </a:lnTo>
                                <a:lnTo>
                                  <a:pt x="24192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" name="Graphic 443"/>
                        <wps:cNvSpPr/>
                        <wps:spPr>
                          <a:xfrm>
                            <a:off x="1053351" y="3626851"/>
                            <a:ext cx="2419350" cy="421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0" h="421005">
                                <a:moveTo>
                                  <a:pt x="0" y="0"/>
                                </a:moveTo>
                                <a:lnTo>
                                  <a:pt x="2419236" y="0"/>
                                </a:lnTo>
                                <a:lnTo>
                                  <a:pt x="2419236" y="420987"/>
                                </a:lnTo>
                                <a:lnTo>
                                  <a:pt x="0" y="4209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4" name="Graphic 444"/>
                        <wps:cNvSpPr/>
                        <wps:spPr>
                          <a:xfrm>
                            <a:off x="1044114" y="4144066"/>
                            <a:ext cx="2419350" cy="672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0" h="672465">
                                <a:moveTo>
                                  <a:pt x="24192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2437"/>
                                </a:lnTo>
                                <a:lnTo>
                                  <a:pt x="2419236" y="672437"/>
                                </a:lnTo>
                                <a:lnTo>
                                  <a:pt x="24192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5" name="Graphic 445"/>
                        <wps:cNvSpPr/>
                        <wps:spPr>
                          <a:xfrm>
                            <a:off x="3741006" y="163361"/>
                            <a:ext cx="1914525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4525" h="365760">
                                <a:moveTo>
                                  <a:pt x="0" y="60958"/>
                                </a:moveTo>
                                <a:lnTo>
                                  <a:pt x="4790" y="37230"/>
                                </a:lnTo>
                                <a:lnTo>
                                  <a:pt x="17854" y="17854"/>
                                </a:lnTo>
                                <a:lnTo>
                                  <a:pt x="37230" y="4790"/>
                                </a:lnTo>
                                <a:lnTo>
                                  <a:pt x="60958" y="0"/>
                                </a:lnTo>
                                <a:lnTo>
                                  <a:pt x="1853476" y="0"/>
                                </a:lnTo>
                                <a:lnTo>
                                  <a:pt x="1877204" y="4790"/>
                                </a:lnTo>
                                <a:lnTo>
                                  <a:pt x="1896580" y="17854"/>
                                </a:lnTo>
                                <a:lnTo>
                                  <a:pt x="1909644" y="37230"/>
                                </a:lnTo>
                                <a:lnTo>
                                  <a:pt x="1914435" y="60958"/>
                                </a:lnTo>
                                <a:lnTo>
                                  <a:pt x="1914435" y="304786"/>
                                </a:lnTo>
                                <a:lnTo>
                                  <a:pt x="1909644" y="328514"/>
                                </a:lnTo>
                                <a:lnTo>
                                  <a:pt x="1896580" y="347890"/>
                                </a:lnTo>
                                <a:lnTo>
                                  <a:pt x="1877204" y="360954"/>
                                </a:lnTo>
                                <a:lnTo>
                                  <a:pt x="1853476" y="365745"/>
                                </a:lnTo>
                                <a:lnTo>
                                  <a:pt x="60958" y="365745"/>
                                </a:lnTo>
                                <a:lnTo>
                                  <a:pt x="37230" y="360954"/>
                                </a:lnTo>
                                <a:lnTo>
                                  <a:pt x="17854" y="347890"/>
                                </a:lnTo>
                                <a:lnTo>
                                  <a:pt x="4790" y="328514"/>
                                </a:lnTo>
                                <a:lnTo>
                                  <a:pt x="0" y="304786"/>
                                </a:lnTo>
                                <a:lnTo>
                                  <a:pt x="0" y="60958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6" name="Graphic 446"/>
                        <wps:cNvSpPr/>
                        <wps:spPr>
                          <a:xfrm>
                            <a:off x="3741006" y="735991"/>
                            <a:ext cx="1914525" cy="476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4525" h="476250">
                                <a:moveTo>
                                  <a:pt x="0" y="79355"/>
                                </a:moveTo>
                                <a:lnTo>
                                  <a:pt x="6236" y="48466"/>
                                </a:lnTo>
                                <a:lnTo>
                                  <a:pt x="23242" y="23242"/>
                                </a:lnTo>
                                <a:lnTo>
                                  <a:pt x="48466" y="6236"/>
                                </a:lnTo>
                                <a:lnTo>
                                  <a:pt x="79355" y="0"/>
                                </a:lnTo>
                                <a:lnTo>
                                  <a:pt x="1835079" y="0"/>
                                </a:lnTo>
                                <a:lnTo>
                                  <a:pt x="1865967" y="6236"/>
                                </a:lnTo>
                                <a:lnTo>
                                  <a:pt x="1891192" y="23242"/>
                                </a:lnTo>
                                <a:lnTo>
                                  <a:pt x="1908198" y="48466"/>
                                </a:lnTo>
                                <a:lnTo>
                                  <a:pt x="1914435" y="79355"/>
                                </a:lnTo>
                                <a:lnTo>
                                  <a:pt x="1914435" y="396773"/>
                                </a:lnTo>
                                <a:lnTo>
                                  <a:pt x="1908198" y="427662"/>
                                </a:lnTo>
                                <a:lnTo>
                                  <a:pt x="1891192" y="452886"/>
                                </a:lnTo>
                                <a:lnTo>
                                  <a:pt x="1865967" y="469892"/>
                                </a:lnTo>
                                <a:lnTo>
                                  <a:pt x="1835079" y="476129"/>
                                </a:lnTo>
                                <a:lnTo>
                                  <a:pt x="79355" y="476129"/>
                                </a:lnTo>
                                <a:lnTo>
                                  <a:pt x="48466" y="469892"/>
                                </a:lnTo>
                                <a:lnTo>
                                  <a:pt x="23242" y="452886"/>
                                </a:lnTo>
                                <a:lnTo>
                                  <a:pt x="6236" y="427662"/>
                                </a:lnTo>
                                <a:lnTo>
                                  <a:pt x="0" y="396773"/>
                                </a:lnTo>
                                <a:lnTo>
                                  <a:pt x="0" y="7935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7" name="Graphic 447"/>
                        <wps:cNvSpPr/>
                        <wps:spPr>
                          <a:xfrm>
                            <a:off x="3741006" y="1290151"/>
                            <a:ext cx="1914525" cy="2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4525" h="276225">
                                <a:moveTo>
                                  <a:pt x="0" y="46035"/>
                                </a:moveTo>
                                <a:lnTo>
                                  <a:pt x="3617" y="28116"/>
                                </a:lnTo>
                                <a:lnTo>
                                  <a:pt x="13483" y="13483"/>
                                </a:lnTo>
                                <a:lnTo>
                                  <a:pt x="28116" y="3617"/>
                                </a:lnTo>
                                <a:lnTo>
                                  <a:pt x="46035" y="0"/>
                                </a:lnTo>
                                <a:lnTo>
                                  <a:pt x="1868400" y="0"/>
                                </a:lnTo>
                                <a:lnTo>
                                  <a:pt x="1886318" y="3617"/>
                                </a:lnTo>
                                <a:lnTo>
                                  <a:pt x="1900951" y="13483"/>
                                </a:lnTo>
                                <a:lnTo>
                                  <a:pt x="1910817" y="28116"/>
                                </a:lnTo>
                                <a:lnTo>
                                  <a:pt x="1914435" y="46035"/>
                                </a:lnTo>
                                <a:lnTo>
                                  <a:pt x="1914435" y="230177"/>
                                </a:lnTo>
                                <a:lnTo>
                                  <a:pt x="1910817" y="248096"/>
                                </a:lnTo>
                                <a:lnTo>
                                  <a:pt x="1900951" y="262729"/>
                                </a:lnTo>
                                <a:lnTo>
                                  <a:pt x="1886318" y="272595"/>
                                </a:lnTo>
                                <a:lnTo>
                                  <a:pt x="1868400" y="276213"/>
                                </a:lnTo>
                                <a:lnTo>
                                  <a:pt x="46035" y="276213"/>
                                </a:lnTo>
                                <a:lnTo>
                                  <a:pt x="28116" y="272595"/>
                                </a:lnTo>
                                <a:lnTo>
                                  <a:pt x="13483" y="262729"/>
                                </a:lnTo>
                                <a:lnTo>
                                  <a:pt x="3617" y="248096"/>
                                </a:lnTo>
                                <a:lnTo>
                                  <a:pt x="0" y="230177"/>
                                </a:lnTo>
                                <a:lnTo>
                                  <a:pt x="0" y="4603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8" name="Graphic 448"/>
                        <wps:cNvSpPr/>
                        <wps:spPr>
                          <a:xfrm>
                            <a:off x="3741006" y="1742714"/>
                            <a:ext cx="1914525" cy="2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4525" h="276225">
                                <a:moveTo>
                                  <a:pt x="0" y="46035"/>
                                </a:moveTo>
                                <a:lnTo>
                                  <a:pt x="3617" y="28116"/>
                                </a:lnTo>
                                <a:lnTo>
                                  <a:pt x="13483" y="13483"/>
                                </a:lnTo>
                                <a:lnTo>
                                  <a:pt x="28116" y="3617"/>
                                </a:lnTo>
                                <a:lnTo>
                                  <a:pt x="46035" y="0"/>
                                </a:lnTo>
                                <a:lnTo>
                                  <a:pt x="1868400" y="0"/>
                                </a:lnTo>
                                <a:lnTo>
                                  <a:pt x="1886318" y="3617"/>
                                </a:lnTo>
                                <a:lnTo>
                                  <a:pt x="1900951" y="13483"/>
                                </a:lnTo>
                                <a:lnTo>
                                  <a:pt x="1910817" y="28116"/>
                                </a:lnTo>
                                <a:lnTo>
                                  <a:pt x="1914435" y="46035"/>
                                </a:lnTo>
                                <a:lnTo>
                                  <a:pt x="1914435" y="230177"/>
                                </a:lnTo>
                                <a:lnTo>
                                  <a:pt x="1910817" y="248096"/>
                                </a:lnTo>
                                <a:lnTo>
                                  <a:pt x="1900951" y="262729"/>
                                </a:lnTo>
                                <a:lnTo>
                                  <a:pt x="1886318" y="272595"/>
                                </a:lnTo>
                                <a:lnTo>
                                  <a:pt x="1868400" y="276213"/>
                                </a:lnTo>
                                <a:lnTo>
                                  <a:pt x="46035" y="276213"/>
                                </a:lnTo>
                                <a:lnTo>
                                  <a:pt x="28116" y="272595"/>
                                </a:lnTo>
                                <a:lnTo>
                                  <a:pt x="13483" y="262729"/>
                                </a:lnTo>
                                <a:lnTo>
                                  <a:pt x="3617" y="248096"/>
                                </a:lnTo>
                                <a:lnTo>
                                  <a:pt x="0" y="230177"/>
                                </a:lnTo>
                                <a:lnTo>
                                  <a:pt x="0" y="4603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" name="Graphic 449"/>
                        <wps:cNvSpPr/>
                        <wps:spPr>
                          <a:xfrm>
                            <a:off x="3741006" y="2351365"/>
                            <a:ext cx="1914525" cy="2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4525" h="276225">
                                <a:moveTo>
                                  <a:pt x="0" y="46035"/>
                                </a:moveTo>
                                <a:lnTo>
                                  <a:pt x="3617" y="28116"/>
                                </a:lnTo>
                                <a:lnTo>
                                  <a:pt x="13483" y="13483"/>
                                </a:lnTo>
                                <a:lnTo>
                                  <a:pt x="28116" y="3617"/>
                                </a:lnTo>
                                <a:lnTo>
                                  <a:pt x="46035" y="0"/>
                                </a:lnTo>
                                <a:lnTo>
                                  <a:pt x="1868400" y="0"/>
                                </a:lnTo>
                                <a:lnTo>
                                  <a:pt x="1886318" y="3617"/>
                                </a:lnTo>
                                <a:lnTo>
                                  <a:pt x="1900951" y="13483"/>
                                </a:lnTo>
                                <a:lnTo>
                                  <a:pt x="1910817" y="28116"/>
                                </a:lnTo>
                                <a:lnTo>
                                  <a:pt x="1914435" y="46035"/>
                                </a:lnTo>
                                <a:lnTo>
                                  <a:pt x="1914435" y="230177"/>
                                </a:lnTo>
                                <a:lnTo>
                                  <a:pt x="1910817" y="248096"/>
                                </a:lnTo>
                                <a:lnTo>
                                  <a:pt x="1900951" y="262729"/>
                                </a:lnTo>
                                <a:lnTo>
                                  <a:pt x="1886318" y="272595"/>
                                </a:lnTo>
                                <a:lnTo>
                                  <a:pt x="1868400" y="276213"/>
                                </a:lnTo>
                                <a:lnTo>
                                  <a:pt x="46035" y="276213"/>
                                </a:lnTo>
                                <a:lnTo>
                                  <a:pt x="28116" y="272595"/>
                                </a:lnTo>
                                <a:lnTo>
                                  <a:pt x="13483" y="262729"/>
                                </a:lnTo>
                                <a:lnTo>
                                  <a:pt x="3617" y="248096"/>
                                </a:lnTo>
                                <a:lnTo>
                                  <a:pt x="0" y="230177"/>
                                </a:lnTo>
                                <a:lnTo>
                                  <a:pt x="0" y="4603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" name="Graphic 450"/>
                        <wps:cNvSpPr/>
                        <wps:spPr>
                          <a:xfrm>
                            <a:off x="3750242" y="2720804"/>
                            <a:ext cx="1897380" cy="2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7380" h="276225">
                                <a:moveTo>
                                  <a:pt x="0" y="46036"/>
                                </a:moveTo>
                                <a:lnTo>
                                  <a:pt x="3617" y="28116"/>
                                </a:lnTo>
                                <a:lnTo>
                                  <a:pt x="13483" y="13483"/>
                                </a:lnTo>
                                <a:lnTo>
                                  <a:pt x="28116" y="3617"/>
                                </a:lnTo>
                                <a:lnTo>
                                  <a:pt x="46035" y="0"/>
                                </a:lnTo>
                                <a:lnTo>
                                  <a:pt x="1850914" y="0"/>
                                </a:lnTo>
                                <a:lnTo>
                                  <a:pt x="1868833" y="3617"/>
                                </a:lnTo>
                                <a:lnTo>
                                  <a:pt x="1883466" y="13483"/>
                                </a:lnTo>
                                <a:lnTo>
                                  <a:pt x="1893332" y="28116"/>
                                </a:lnTo>
                                <a:lnTo>
                                  <a:pt x="1896950" y="46036"/>
                                </a:lnTo>
                                <a:lnTo>
                                  <a:pt x="1896950" y="230176"/>
                                </a:lnTo>
                                <a:lnTo>
                                  <a:pt x="1893332" y="248096"/>
                                </a:lnTo>
                                <a:lnTo>
                                  <a:pt x="1883466" y="262729"/>
                                </a:lnTo>
                                <a:lnTo>
                                  <a:pt x="1868833" y="272595"/>
                                </a:lnTo>
                                <a:lnTo>
                                  <a:pt x="1850914" y="276213"/>
                                </a:lnTo>
                                <a:lnTo>
                                  <a:pt x="46035" y="276213"/>
                                </a:lnTo>
                                <a:lnTo>
                                  <a:pt x="28116" y="272595"/>
                                </a:lnTo>
                                <a:lnTo>
                                  <a:pt x="13483" y="262729"/>
                                </a:lnTo>
                                <a:lnTo>
                                  <a:pt x="3617" y="248096"/>
                                </a:lnTo>
                                <a:lnTo>
                                  <a:pt x="0" y="230176"/>
                                </a:lnTo>
                                <a:lnTo>
                                  <a:pt x="0" y="46036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" name="Graphic 451"/>
                        <wps:cNvSpPr/>
                        <wps:spPr>
                          <a:xfrm>
                            <a:off x="3750065" y="3174154"/>
                            <a:ext cx="189611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6110" h="342900">
                                <a:moveTo>
                                  <a:pt x="0" y="57147"/>
                                </a:moveTo>
                                <a:lnTo>
                                  <a:pt x="4490" y="34903"/>
                                </a:lnTo>
                                <a:lnTo>
                                  <a:pt x="16738" y="16738"/>
                                </a:lnTo>
                                <a:lnTo>
                                  <a:pt x="34903" y="4490"/>
                                </a:lnTo>
                                <a:lnTo>
                                  <a:pt x="57147" y="0"/>
                                </a:lnTo>
                                <a:lnTo>
                                  <a:pt x="1838726" y="0"/>
                                </a:lnTo>
                                <a:lnTo>
                                  <a:pt x="1860970" y="4490"/>
                                </a:lnTo>
                                <a:lnTo>
                                  <a:pt x="1879135" y="16738"/>
                                </a:lnTo>
                                <a:lnTo>
                                  <a:pt x="1891383" y="34903"/>
                                </a:lnTo>
                                <a:lnTo>
                                  <a:pt x="1895874" y="57147"/>
                                </a:lnTo>
                                <a:lnTo>
                                  <a:pt x="1895874" y="285737"/>
                                </a:lnTo>
                                <a:lnTo>
                                  <a:pt x="1891383" y="307981"/>
                                </a:lnTo>
                                <a:lnTo>
                                  <a:pt x="1879135" y="326146"/>
                                </a:lnTo>
                                <a:lnTo>
                                  <a:pt x="1860970" y="338394"/>
                                </a:lnTo>
                                <a:lnTo>
                                  <a:pt x="1838726" y="342885"/>
                                </a:lnTo>
                                <a:lnTo>
                                  <a:pt x="57147" y="342885"/>
                                </a:lnTo>
                                <a:lnTo>
                                  <a:pt x="34903" y="338394"/>
                                </a:lnTo>
                                <a:lnTo>
                                  <a:pt x="16738" y="326146"/>
                                </a:lnTo>
                                <a:lnTo>
                                  <a:pt x="4490" y="307981"/>
                                </a:lnTo>
                                <a:lnTo>
                                  <a:pt x="0" y="285737"/>
                                </a:lnTo>
                                <a:lnTo>
                                  <a:pt x="0" y="57147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" name="Graphic 452"/>
                        <wps:cNvSpPr/>
                        <wps:spPr>
                          <a:xfrm>
                            <a:off x="3731594" y="3626698"/>
                            <a:ext cx="1893570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3570" h="314325">
                                <a:moveTo>
                                  <a:pt x="0" y="52387"/>
                                </a:moveTo>
                                <a:lnTo>
                                  <a:pt x="4116" y="31995"/>
                                </a:lnTo>
                                <a:lnTo>
                                  <a:pt x="15343" y="15343"/>
                                </a:lnTo>
                                <a:lnTo>
                                  <a:pt x="31995" y="4116"/>
                                </a:lnTo>
                                <a:lnTo>
                                  <a:pt x="52387" y="0"/>
                                </a:lnTo>
                                <a:lnTo>
                                  <a:pt x="1840560" y="0"/>
                                </a:lnTo>
                                <a:lnTo>
                                  <a:pt x="1860951" y="4116"/>
                                </a:lnTo>
                                <a:lnTo>
                                  <a:pt x="1877603" y="15343"/>
                                </a:lnTo>
                                <a:lnTo>
                                  <a:pt x="1888830" y="31995"/>
                                </a:lnTo>
                                <a:lnTo>
                                  <a:pt x="1892947" y="52387"/>
                                </a:lnTo>
                                <a:lnTo>
                                  <a:pt x="1892947" y="261924"/>
                                </a:lnTo>
                                <a:lnTo>
                                  <a:pt x="1888830" y="282316"/>
                                </a:lnTo>
                                <a:lnTo>
                                  <a:pt x="1877603" y="298968"/>
                                </a:lnTo>
                                <a:lnTo>
                                  <a:pt x="1860951" y="310195"/>
                                </a:lnTo>
                                <a:lnTo>
                                  <a:pt x="1840560" y="314312"/>
                                </a:lnTo>
                                <a:lnTo>
                                  <a:pt x="52387" y="314312"/>
                                </a:lnTo>
                                <a:lnTo>
                                  <a:pt x="31995" y="310195"/>
                                </a:lnTo>
                                <a:lnTo>
                                  <a:pt x="15343" y="298968"/>
                                </a:lnTo>
                                <a:lnTo>
                                  <a:pt x="4116" y="282316"/>
                                </a:lnTo>
                                <a:lnTo>
                                  <a:pt x="0" y="261924"/>
                                </a:lnTo>
                                <a:lnTo>
                                  <a:pt x="0" y="52387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" name="Graphic 453"/>
                        <wps:cNvSpPr/>
                        <wps:spPr>
                          <a:xfrm>
                            <a:off x="3740831" y="4356309"/>
                            <a:ext cx="1893570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3570" h="333375">
                                <a:moveTo>
                                  <a:pt x="0" y="55562"/>
                                </a:moveTo>
                                <a:lnTo>
                                  <a:pt x="4366" y="33934"/>
                                </a:lnTo>
                                <a:lnTo>
                                  <a:pt x="16273" y="16273"/>
                                </a:lnTo>
                                <a:lnTo>
                                  <a:pt x="33934" y="4366"/>
                                </a:lnTo>
                                <a:lnTo>
                                  <a:pt x="55562" y="0"/>
                                </a:lnTo>
                                <a:lnTo>
                                  <a:pt x="1837715" y="0"/>
                                </a:lnTo>
                                <a:lnTo>
                                  <a:pt x="1859342" y="4366"/>
                                </a:lnTo>
                                <a:lnTo>
                                  <a:pt x="1877003" y="16273"/>
                                </a:lnTo>
                                <a:lnTo>
                                  <a:pt x="1888910" y="33934"/>
                                </a:lnTo>
                                <a:lnTo>
                                  <a:pt x="1893277" y="55562"/>
                                </a:lnTo>
                                <a:lnTo>
                                  <a:pt x="1893277" y="277798"/>
                                </a:lnTo>
                                <a:lnTo>
                                  <a:pt x="1888910" y="299426"/>
                                </a:lnTo>
                                <a:lnTo>
                                  <a:pt x="1877003" y="317087"/>
                                </a:lnTo>
                                <a:lnTo>
                                  <a:pt x="1859342" y="328994"/>
                                </a:lnTo>
                                <a:lnTo>
                                  <a:pt x="1837715" y="333361"/>
                                </a:lnTo>
                                <a:lnTo>
                                  <a:pt x="55562" y="333361"/>
                                </a:lnTo>
                                <a:lnTo>
                                  <a:pt x="33934" y="328994"/>
                                </a:lnTo>
                                <a:lnTo>
                                  <a:pt x="16273" y="317087"/>
                                </a:lnTo>
                                <a:lnTo>
                                  <a:pt x="4366" y="299426"/>
                                </a:lnTo>
                                <a:lnTo>
                                  <a:pt x="0" y="277798"/>
                                </a:lnTo>
                                <a:lnTo>
                                  <a:pt x="0" y="55562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4" name="Graphic 454"/>
                        <wps:cNvSpPr/>
                        <wps:spPr>
                          <a:xfrm>
                            <a:off x="3740831" y="5021271"/>
                            <a:ext cx="189357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3570" h="320675">
                                <a:moveTo>
                                  <a:pt x="0" y="53444"/>
                                </a:moveTo>
                                <a:lnTo>
                                  <a:pt x="4199" y="32641"/>
                                </a:lnTo>
                                <a:lnTo>
                                  <a:pt x="15653" y="15653"/>
                                </a:lnTo>
                                <a:lnTo>
                                  <a:pt x="32641" y="4199"/>
                                </a:lnTo>
                                <a:lnTo>
                                  <a:pt x="53444" y="0"/>
                                </a:lnTo>
                                <a:lnTo>
                                  <a:pt x="1839833" y="0"/>
                                </a:lnTo>
                                <a:lnTo>
                                  <a:pt x="1860635" y="4199"/>
                                </a:lnTo>
                                <a:lnTo>
                                  <a:pt x="1877623" y="15653"/>
                                </a:lnTo>
                                <a:lnTo>
                                  <a:pt x="1889077" y="32641"/>
                                </a:lnTo>
                                <a:lnTo>
                                  <a:pt x="1893277" y="53444"/>
                                </a:lnTo>
                                <a:lnTo>
                                  <a:pt x="1893277" y="267216"/>
                                </a:lnTo>
                                <a:lnTo>
                                  <a:pt x="1889077" y="288019"/>
                                </a:lnTo>
                                <a:lnTo>
                                  <a:pt x="1877623" y="305007"/>
                                </a:lnTo>
                                <a:lnTo>
                                  <a:pt x="1860635" y="316461"/>
                                </a:lnTo>
                                <a:lnTo>
                                  <a:pt x="1839833" y="320661"/>
                                </a:lnTo>
                                <a:lnTo>
                                  <a:pt x="53444" y="320661"/>
                                </a:lnTo>
                                <a:lnTo>
                                  <a:pt x="32641" y="316461"/>
                                </a:lnTo>
                                <a:lnTo>
                                  <a:pt x="15653" y="305007"/>
                                </a:lnTo>
                                <a:lnTo>
                                  <a:pt x="4199" y="288019"/>
                                </a:lnTo>
                                <a:lnTo>
                                  <a:pt x="0" y="267216"/>
                                </a:lnTo>
                                <a:lnTo>
                                  <a:pt x="0" y="5344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" name="Graphic 455"/>
                        <wps:cNvSpPr/>
                        <wps:spPr>
                          <a:xfrm>
                            <a:off x="3722534" y="5520226"/>
                            <a:ext cx="1935480" cy="48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5480" h="484505">
                                <a:moveTo>
                                  <a:pt x="0" y="80748"/>
                                </a:moveTo>
                                <a:lnTo>
                                  <a:pt x="6345" y="49317"/>
                                </a:lnTo>
                                <a:lnTo>
                                  <a:pt x="23650" y="23650"/>
                                </a:lnTo>
                                <a:lnTo>
                                  <a:pt x="49317" y="6345"/>
                                </a:lnTo>
                                <a:lnTo>
                                  <a:pt x="80748" y="0"/>
                                </a:lnTo>
                                <a:lnTo>
                                  <a:pt x="1854158" y="0"/>
                                </a:lnTo>
                                <a:lnTo>
                                  <a:pt x="1885588" y="6345"/>
                                </a:lnTo>
                                <a:lnTo>
                                  <a:pt x="1911255" y="23650"/>
                                </a:lnTo>
                                <a:lnTo>
                                  <a:pt x="1928560" y="49317"/>
                                </a:lnTo>
                                <a:lnTo>
                                  <a:pt x="1934906" y="80748"/>
                                </a:lnTo>
                                <a:lnTo>
                                  <a:pt x="1934906" y="403726"/>
                                </a:lnTo>
                                <a:lnTo>
                                  <a:pt x="1928560" y="435157"/>
                                </a:lnTo>
                                <a:lnTo>
                                  <a:pt x="1911255" y="460824"/>
                                </a:lnTo>
                                <a:lnTo>
                                  <a:pt x="1885588" y="478129"/>
                                </a:lnTo>
                                <a:lnTo>
                                  <a:pt x="1854158" y="484475"/>
                                </a:lnTo>
                                <a:lnTo>
                                  <a:pt x="80748" y="484475"/>
                                </a:lnTo>
                                <a:lnTo>
                                  <a:pt x="49317" y="478129"/>
                                </a:lnTo>
                                <a:lnTo>
                                  <a:pt x="23650" y="460824"/>
                                </a:lnTo>
                                <a:lnTo>
                                  <a:pt x="6345" y="435157"/>
                                </a:lnTo>
                                <a:lnTo>
                                  <a:pt x="0" y="403726"/>
                                </a:lnTo>
                                <a:lnTo>
                                  <a:pt x="0" y="80748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6" name="Graphic 456"/>
                        <wps:cNvSpPr/>
                        <wps:spPr>
                          <a:xfrm>
                            <a:off x="3731769" y="6268340"/>
                            <a:ext cx="1914525" cy="487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4525" h="487680">
                                <a:moveTo>
                                  <a:pt x="0" y="81277"/>
                                </a:moveTo>
                                <a:lnTo>
                                  <a:pt x="6387" y="49640"/>
                                </a:lnTo>
                                <a:lnTo>
                                  <a:pt x="23805" y="23805"/>
                                </a:lnTo>
                                <a:lnTo>
                                  <a:pt x="49640" y="6387"/>
                                </a:lnTo>
                                <a:lnTo>
                                  <a:pt x="81277" y="0"/>
                                </a:lnTo>
                                <a:lnTo>
                                  <a:pt x="1833157" y="0"/>
                                </a:lnTo>
                                <a:lnTo>
                                  <a:pt x="1864794" y="6387"/>
                                </a:lnTo>
                                <a:lnTo>
                                  <a:pt x="1890629" y="23805"/>
                                </a:lnTo>
                                <a:lnTo>
                                  <a:pt x="1908047" y="49640"/>
                                </a:lnTo>
                                <a:lnTo>
                                  <a:pt x="1914435" y="81277"/>
                                </a:lnTo>
                                <a:lnTo>
                                  <a:pt x="1914435" y="406381"/>
                                </a:lnTo>
                                <a:lnTo>
                                  <a:pt x="1908047" y="438018"/>
                                </a:lnTo>
                                <a:lnTo>
                                  <a:pt x="1890629" y="463853"/>
                                </a:lnTo>
                                <a:lnTo>
                                  <a:pt x="1864794" y="481271"/>
                                </a:lnTo>
                                <a:lnTo>
                                  <a:pt x="1833157" y="487659"/>
                                </a:lnTo>
                                <a:lnTo>
                                  <a:pt x="81277" y="487659"/>
                                </a:lnTo>
                                <a:lnTo>
                                  <a:pt x="49640" y="481271"/>
                                </a:lnTo>
                                <a:lnTo>
                                  <a:pt x="23805" y="463853"/>
                                </a:lnTo>
                                <a:lnTo>
                                  <a:pt x="6387" y="438018"/>
                                </a:lnTo>
                                <a:lnTo>
                                  <a:pt x="0" y="406381"/>
                                </a:lnTo>
                                <a:lnTo>
                                  <a:pt x="0" y="81277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7" name="Graphic 457"/>
                        <wps:cNvSpPr/>
                        <wps:spPr>
                          <a:xfrm>
                            <a:off x="434543" y="6350"/>
                            <a:ext cx="1669414" cy="572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9414" h="572770">
                                <a:moveTo>
                                  <a:pt x="885874" y="115077"/>
                                </a:moveTo>
                                <a:lnTo>
                                  <a:pt x="1143088" y="0"/>
                                </a:lnTo>
                                <a:lnTo>
                                  <a:pt x="1122607" y="153109"/>
                                </a:lnTo>
                                <a:lnTo>
                                  <a:pt x="1391724" y="84068"/>
                                </a:lnTo>
                                <a:lnTo>
                                  <a:pt x="1265976" y="173119"/>
                                </a:lnTo>
                                <a:lnTo>
                                  <a:pt x="1669419" y="176114"/>
                                </a:lnTo>
                                <a:lnTo>
                                  <a:pt x="1312735" y="249183"/>
                                </a:lnTo>
                                <a:lnTo>
                                  <a:pt x="1412050" y="299221"/>
                                </a:lnTo>
                                <a:lnTo>
                                  <a:pt x="1265976" y="326254"/>
                                </a:lnTo>
                                <a:lnTo>
                                  <a:pt x="1458964" y="414298"/>
                                </a:lnTo>
                                <a:lnTo>
                                  <a:pt x="1131495" y="380321"/>
                                </a:lnTo>
                                <a:lnTo>
                                  <a:pt x="1154836" y="460361"/>
                                </a:lnTo>
                                <a:lnTo>
                                  <a:pt x="941366" y="422329"/>
                                </a:lnTo>
                                <a:lnTo>
                                  <a:pt x="897467" y="499374"/>
                                </a:lnTo>
                                <a:lnTo>
                                  <a:pt x="762986" y="460361"/>
                                </a:lnTo>
                                <a:lnTo>
                                  <a:pt x="672404" y="522431"/>
                                </a:lnTo>
                                <a:lnTo>
                                  <a:pt x="581746" y="480371"/>
                                </a:lnTo>
                                <a:lnTo>
                                  <a:pt x="380024" y="572470"/>
                                </a:lnTo>
                                <a:lnTo>
                                  <a:pt x="371368" y="483419"/>
                                </a:lnTo>
                                <a:lnTo>
                                  <a:pt x="99314" y="472420"/>
                                </a:lnTo>
                                <a:lnTo>
                                  <a:pt x="257368" y="407354"/>
                                </a:lnTo>
                                <a:lnTo>
                                  <a:pt x="0" y="341282"/>
                                </a:lnTo>
                                <a:lnTo>
                                  <a:pt x="304128" y="307225"/>
                                </a:lnTo>
                                <a:lnTo>
                                  <a:pt x="90581" y="219181"/>
                                </a:lnTo>
                                <a:lnTo>
                                  <a:pt x="415190" y="207175"/>
                                </a:lnTo>
                                <a:lnTo>
                                  <a:pt x="347950" y="96074"/>
                                </a:lnTo>
                                <a:lnTo>
                                  <a:pt x="660811" y="169143"/>
                                </a:lnTo>
                                <a:lnTo>
                                  <a:pt x="751393" y="50011"/>
                                </a:lnTo>
                                <a:lnTo>
                                  <a:pt x="885874" y="115077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8" name="Graphic 458"/>
                        <wps:cNvSpPr/>
                        <wps:spPr>
                          <a:xfrm>
                            <a:off x="803979" y="791408"/>
                            <a:ext cx="238125" cy="5488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 h="5488305">
                                <a:moveTo>
                                  <a:pt x="238114" y="5488073"/>
                                </a:moveTo>
                                <a:lnTo>
                                  <a:pt x="200481" y="5466908"/>
                                </a:lnTo>
                                <a:lnTo>
                                  <a:pt x="167798" y="5407972"/>
                                </a:lnTo>
                                <a:lnTo>
                                  <a:pt x="153925" y="5366477"/>
                                </a:lnTo>
                                <a:lnTo>
                                  <a:pt x="142025" y="5318104"/>
                                </a:lnTo>
                                <a:lnTo>
                                  <a:pt x="132343" y="5263706"/>
                                </a:lnTo>
                                <a:lnTo>
                                  <a:pt x="125123" y="5204140"/>
                                </a:lnTo>
                                <a:lnTo>
                                  <a:pt x="120612" y="5140260"/>
                                </a:lnTo>
                                <a:lnTo>
                                  <a:pt x="119054" y="5072920"/>
                                </a:lnTo>
                                <a:lnTo>
                                  <a:pt x="119060" y="3159189"/>
                                </a:lnTo>
                                <a:lnTo>
                                  <a:pt x="117501" y="3091849"/>
                                </a:lnTo>
                                <a:lnTo>
                                  <a:pt x="112990" y="3027968"/>
                                </a:lnTo>
                                <a:lnTo>
                                  <a:pt x="105770" y="2968402"/>
                                </a:lnTo>
                                <a:lnTo>
                                  <a:pt x="96088" y="2914005"/>
                                </a:lnTo>
                                <a:lnTo>
                                  <a:pt x="84188" y="2865632"/>
                                </a:lnTo>
                                <a:lnTo>
                                  <a:pt x="70315" y="2824137"/>
                                </a:lnTo>
                                <a:lnTo>
                                  <a:pt x="37632" y="2765201"/>
                                </a:lnTo>
                                <a:lnTo>
                                  <a:pt x="0" y="2744037"/>
                                </a:lnTo>
                                <a:lnTo>
                                  <a:pt x="19312" y="2738603"/>
                                </a:lnTo>
                                <a:lnTo>
                                  <a:pt x="54714" y="2697698"/>
                                </a:lnTo>
                                <a:lnTo>
                                  <a:pt x="84188" y="2622441"/>
                                </a:lnTo>
                                <a:lnTo>
                                  <a:pt x="96088" y="2574067"/>
                                </a:lnTo>
                                <a:lnTo>
                                  <a:pt x="105770" y="2519670"/>
                                </a:lnTo>
                                <a:lnTo>
                                  <a:pt x="112990" y="2460104"/>
                                </a:lnTo>
                                <a:lnTo>
                                  <a:pt x="117501" y="2396223"/>
                                </a:lnTo>
                                <a:lnTo>
                                  <a:pt x="119060" y="2328884"/>
                                </a:lnTo>
                                <a:lnTo>
                                  <a:pt x="119060" y="415152"/>
                                </a:lnTo>
                                <a:lnTo>
                                  <a:pt x="120618" y="347812"/>
                                </a:lnTo>
                                <a:lnTo>
                                  <a:pt x="125129" y="283932"/>
                                </a:lnTo>
                                <a:lnTo>
                                  <a:pt x="132349" y="224366"/>
                                </a:lnTo>
                                <a:lnTo>
                                  <a:pt x="142031" y="169968"/>
                                </a:lnTo>
                                <a:lnTo>
                                  <a:pt x="153931" y="121595"/>
                                </a:lnTo>
                                <a:lnTo>
                                  <a:pt x="167804" y="80100"/>
                                </a:lnTo>
                                <a:lnTo>
                                  <a:pt x="200487" y="21164"/>
                                </a:lnTo>
                                <a:lnTo>
                                  <a:pt x="218807" y="5433"/>
                                </a:lnTo>
                                <a:lnTo>
                                  <a:pt x="23812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9" name="Graphic 459"/>
                        <wps:cNvSpPr/>
                        <wps:spPr>
                          <a:xfrm>
                            <a:off x="1579791" y="245338"/>
                            <a:ext cx="2160270" cy="1203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270" h="1203325">
                                <a:moveTo>
                                  <a:pt x="2152548" y="26987"/>
                                </a:moveTo>
                                <a:lnTo>
                                  <a:pt x="76200" y="26987"/>
                                </a:lnTo>
                                <a:lnTo>
                                  <a:pt x="76200" y="0"/>
                                </a:lnTo>
                                <a:lnTo>
                                  <a:pt x="0" y="38100"/>
                                </a:lnTo>
                                <a:lnTo>
                                  <a:pt x="76200" y="76200"/>
                                </a:lnTo>
                                <a:lnTo>
                                  <a:pt x="76200" y="49212"/>
                                </a:lnTo>
                                <a:lnTo>
                                  <a:pt x="2152548" y="49212"/>
                                </a:lnTo>
                                <a:lnTo>
                                  <a:pt x="2152548" y="26987"/>
                                </a:lnTo>
                                <a:close/>
                              </a:path>
                              <a:path w="2160270" h="1203325">
                                <a:moveTo>
                                  <a:pt x="2160054" y="1160119"/>
                                </a:moveTo>
                                <a:lnTo>
                                  <a:pt x="1969566" y="1160119"/>
                                </a:lnTo>
                                <a:lnTo>
                                  <a:pt x="1969566" y="1126782"/>
                                </a:lnTo>
                                <a:lnTo>
                                  <a:pt x="1893366" y="1164882"/>
                                </a:lnTo>
                                <a:lnTo>
                                  <a:pt x="1969566" y="1202982"/>
                                </a:lnTo>
                                <a:lnTo>
                                  <a:pt x="1969566" y="1169644"/>
                                </a:lnTo>
                                <a:lnTo>
                                  <a:pt x="2160054" y="1169644"/>
                                </a:lnTo>
                                <a:lnTo>
                                  <a:pt x="2160054" y="1160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0" name="Image 460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52842" y="1843153"/>
                            <a:ext cx="142868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1" name="Image 461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52842" y="2424098"/>
                            <a:ext cx="142868" cy="76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2" name="Graphic 462"/>
                        <wps:cNvSpPr/>
                        <wps:spPr>
                          <a:xfrm>
                            <a:off x="3454680" y="882611"/>
                            <a:ext cx="294640" cy="5645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640" h="5645785">
                                <a:moveTo>
                                  <a:pt x="266687" y="4863757"/>
                                </a:moveTo>
                                <a:lnTo>
                                  <a:pt x="76200" y="4863757"/>
                                </a:lnTo>
                                <a:lnTo>
                                  <a:pt x="76200" y="4830419"/>
                                </a:lnTo>
                                <a:lnTo>
                                  <a:pt x="0" y="4868519"/>
                                </a:lnTo>
                                <a:lnTo>
                                  <a:pt x="76212" y="4906619"/>
                                </a:lnTo>
                                <a:lnTo>
                                  <a:pt x="76200" y="4873282"/>
                                </a:lnTo>
                                <a:lnTo>
                                  <a:pt x="266687" y="4873282"/>
                                </a:lnTo>
                                <a:lnTo>
                                  <a:pt x="266687" y="4863757"/>
                                </a:lnTo>
                                <a:close/>
                              </a:path>
                              <a:path w="294640" h="5645785">
                                <a:moveTo>
                                  <a:pt x="275932" y="5602630"/>
                                </a:moveTo>
                                <a:lnTo>
                                  <a:pt x="85445" y="5602630"/>
                                </a:lnTo>
                                <a:lnTo>
                                  <a:pt x="85445" y="5569293"/>
                                </a:lnTo>
                                <a:lnTo>
                                  <a:pt x="9245" y="5607393"/>
                                </a:lnTo>
                                <a:lnTo>
                                  <a:pt x="85445" y="5645493"/>
                                </a:lnTo>
                                <a:lnTo>
                                  <a:pt x="85445" y="5612155"/>
                                </a:lnTo>
                                <a:lnTo>
                                  <a:pt x="275932" y="5612155"/>
                                </a:lnTo>
                                <a:lnTo>
                                  <a:pt x="275932" y="5602630"/>
                                </a:lnTo>
                                <a:close/>
                              </a:path>
                              <a:path w="294640" h="5645785">
                                <a:moveTo>
                                  <a:pt x="275932" y="2887256"/>
                                </a:moveTo>
                                <a:lnTo>
                                  <a:pt x="85445" y="2887256"/>
                                </a:lnTo>
                                <a:lnTo>
                                  <a:pt x="85445" y="2853918"/>
                                </a:lnTo>
                                <a:lnTo>
                                  <a:pt x="9245" y="2892018"/>
                                </a:lnTo>
                                <a:lnTo>
                                  <a:pt x="85445" y="2930118"/>
                                </a:lnTo>
                                <a:lnTo>
                                  <a:pt x="85445" y="2896781"/>
                                </a:lnTo>
                                <a:lnTo>
                                  <a:pt x="275932" y="2896781"/>
                                </a:lnTo>
                                <a:lnTo>
                                  <a:pt x="275932" y="2887256"/>
                                </a:lnTo>
                                <a:close/>
                              </a:path>
                              <a:path w="294640" h="5645785">
                                <a:moveTo>
                                  <a:pt x="284873" y="4291127"/>
                                </a:moveTo>
                                <a:lnTo>
                                  <a:pt x="103911" y="4291127"/>
                                </a:lnTo>
                                <a:lnTo>
                                  <a:pt x="103911" y="4257789"/>
                                </a:lnTo>
                                <a:lnTo>
                                  <a:pt x="27711" y="4295889"/>
                                </a:lnTo>
                                <a:lnTo>
                                  <a:pt x="103911" y="4333989"/>
                                </a:lnTo>
                                <a:lnTo>
                                  <a:pt x="103911" y="4300652"/>
                                </a:lnTo>
                                <a:lnTo>
                                  <a:pt x="284873" y="4300652"/>
                                </a:lnTo>
                                <a:lnTo>
                                  <a:pt x="284873" y="4291127"/>
                                </a:lnTo>
                                <a:close/>
                              </a:path>
                              <a:path w="294640" h="5645785">
                                <a:moveTo>
                                  <a:pt x="285165" y="3626142"/>
                                </a:moveTo>
                                <a:lnTo>
                                  <a:pt x="94678" y="3626142"/>
                                </a:lnTo>
                                <a:lnTo>
                                  <a:pt x="94678" y="3592804"/>
                                </a:lnTo>
                                <a:lnTo>
                                  <a:pt x="18478" y="3630904"/>
                                </a:lnTo>
                                <a:lnTo>
                                  <a:pt x="94678" y="3669004"/>
                                </a:lnTo>
                                <a:lnTo>
                                  <a:pt x="94678" y="3635667"/>
                                </a:lnTo>
                                <a:lnTo>
                                  <a:pt x="285165" y="3635667"/>
                                </a:lnTo>
                                <a:lnTo>
                                  <a:pt x="285165" y="3626142"/>
                                </a:lnTo>
                                <a:close/>
                              </a:path>
                              <a:path w="294640" h="5645785">
                                <a:moveTo>
                                  <a:pt x="285165" y="1962734"/>
                                </a:moveTo>
                                <a:lnTo>
                                  <a:pt x="94678" y="1962746"/>
                                </a:lnTo>
                                <a:lnTo>
                                  <a:pt x="94678" y="1929409"/>
                                </a:lnTo>
                                <a:lnTo>
                                  <a:pt x="18478" y="1967509"/>
                                </a:lnTo>
                                <a:lnTo>
                                  <a:pt x="94678" y="2005609"/>
                                </a:lnTo>
                                <a:lnTo>
                                  <a:pt x="94678" y="1972271"/>
                                </a:lnTo>
                                <a:lnTo>
                                  <a:pt x="285165" y="1972259"/>
                                </a:lnTo>
                                <a:lnTo>
                                  <a:pt x="285165" y="1962734"/>
                                </a:lnTo>
                                <a:close/>
                              </a:path>
                              <a:path w="294640" h="5645785">
                                <a:moveTo>
                                  <a:pt x="285165" y="1574825"/>
                                </a:moveTo>
                                <a:lnTo>
                                  <a:pt x="94678" y="1574825"/>
                                </a:lnTo>
                                <a:lnTo>
                                  <a:pt x="94678" y="1541487"/>
                                </a:lnTo>
                                <a:lnTo>
                                  <a:pt x="18478" y="1579587"/>
                                </a:lnTo>
                                <a:lnTo>
                                  <a:pt x="94678" y="1617687"/>
                                </a:lnTo>
                                <a:lnTo>
                                  <a:pt x="94678" y="1584350"/>
                                </a:lnTo>
                                <a:lnTo>
                                  <a:pt x="285165" y="1584350"/>
                                </a:lnTo>
                                <a:lnTo>
                                  <a:pt x="285165" y="1574825"/>
                                </a:lnTo>
                                <a:close/>
                              </a:path>
                              <a:path w="294640" h="5645785">
                                <a:moveTo>
                                  <a:pt x="285165" y="993889"/>
                                </a:moveTo>
                                <a:lnTo>
                                  <a:pt x="94678" y="993889"/>
                                </a:lnTo>
                                <a:lnTo>
                                  <a:pt x="94678" y="960551"/>
                                </a:lnTo>
                                <a:lnTo>
                                  <a:pt x="18478" y="998651"/>
                                </a:lnTo>
                                <a:lnTo>
                                  <a:pt x="94678" y="1036751"/>
                                </a:lnTo>
                                <a:lnTo>
                                  <a:pt x="94678" y="1003414"/>
                                </a:lnTo>
                                <a:lnTo>
                                  <a:pt x="285165" y="1003414"/>
                                </a:lnTo>
                                <a:lnTo>
                                  <a:pt x="285165" y="993889"/>
                                </a:lnTo>
                                <a:close/>
                              </a:path>
                              <a:path w="294640" h="5645785">
                                <a:moveTo>
                                  <a:pt x="285165" y="33337"/>
                                </a:moveTo>
                                <a:lnTo>
                                  <a:pt x="94678" y="33337"/>
                                </a:lnTo>
                                <a:lnTo>
                                  <a:pt x="94678" y="0"/>
                                </a:lnTo>
                                <a:lnTo>
                                  <a:pt x="18478" y="38100"/>
                                </a:lnTo>
                                <a:lnTo>
                                  <a:pt x="94678" y="76200"/>
                                </a:lnTo>
                                <a:lnTo>
                                  <a:pt x="94678" y="42862"/>
                                </a:lnTo>
                                <a:lnTo>
                                  <a:pt x="285165" y="42862"/>
                                </a:lnTo>
                                <a:lnTo>
                                  <a:pt x="285165" y="33337"/>
                                </a:lnTo>
                                <a:close/>
                              </a:path>
                              <a:path w="294640" h="5645785">
                                <a:moveTo>
                                  <a:pt x="294398" y="2462403"/>
                                </a:moveTo>
                                <a:lnTo>
                                  <a:pt x="103911" y="2462403"/>
                                </a:lnTo>
                                <a:lnTo>
                                  <a:pt x="103911" y="2429065"/>
                                </a:lnTo>
                                <a:lnTo>
                                  <a:pt x="27711" y="2467165"/>
                                </a:lnTo>
                                <a:lnTo>
                                  <a:pt x="103911" y="2505265"/>
                                </a:lnTo>
                                <a:lnTo>
                                  <a:pt x="103911" y="2471928"/>
                                </a:lnTo>
                                <a:lnTo>
                                  <a:pt x="294398" y="2471928"/>
                                </a:lnTo>
                                <a:lnTo>
                                  <a:pt x="294398" y="24624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3" name="Image 463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5939" y="3304909"/>
                            <a:ext cx="151914" cy="76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4" name="Image 464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606" y="1372119"/>
                            <a:ext cx="142868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5" name="Image 465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606" y="928791"/>
                            <a:ext cx="142868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6" name="Image 466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52842" y="2812008"/>
                            <a:ext cx="142868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7" name="Image 467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3606" y="356162"/>
                            <a:ext cx="142868" cy="76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8" name="Graphic 468"/>
                        <wps:cNvSpPr/>
                        <wps:spPr>
                          <a:xfrm>
                            <a:off x="1063014" y="1112465"/>
                            <a:ext cx="24193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0" h="447675">
                                <a:moveTo>
                                  <a:pt x="0" y="0"/>
                                </a:moveTo>
                                <a:lnTo>
                                  <a:pt x="2419236" y="0"/>
                                </a:lnTo>
                                <a:lnTo>
                                  <a:pt x="2419236" y="447656"/>
                                </a:lnTo>
                                <a:lnTo>
                                  <a:pt x="0" y="4476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9" name="Graphic 469"/>
                        <wps:cNvSpPr/>
                        <wps:spPr>
                          <a:xfrm>
                            <a:off x="5782145" y="403496"/>
                            <a:ext cx="45720" cy="6130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6130290">
                                <a:moveTo>
                                  <a:pt x="0" y="0"/>
                                </a:moveTo>
                                <a:lnTo>
                                  <a:pt x="45717" y="612983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0" name="Image 470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34371" y="6483301"/>
                            <a:ext cx="195616" cy="761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1" name="Image 471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52842" y="5710736"/>
                            <a:ext cx="177213" cy="760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2" name="Image 472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34371" y="5128871"/>
                            <a:ext cx="177213" cy="760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3" name="Image 473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34371" y="4473117"/>
                            <a:ext cx="177213" cy="760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4" name="Image 474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31574" y="3737785"/>
                            <a:ext cx="176829" cy="760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5" name="Textbox 475"/>
                        <wps:cNvSpPr txBox="1"/>
                        <wps:spPr>
                          <a:xfrm>
                            <a:off x="968693" y="212451"/>
                            <a:ext cx="490220" cy="222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1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pacing w:val="-2"/>
                                  <w:sz w:val="32"/>
                                  <w:szCs w:val="32"/>
                                </w:rPr>
                                <w:t>สาธารณ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6" name="Textbox 476"/>
                        <wps:cNvSpPr txBox="1"/>
                        <wps:spPr>
                          <a:xfrm>
                            <a:off x="3882580" y="233019"/>
                            <a:ext cx="1642745" cy="165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9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pacing w:val="-5"/>
                                  <w:sz w:val="24"/>
                                  <w:szCs w:val="24"/>
                                </w:rPr>
                                <w:t>นายกรัฐมนตรี/รัฐมนตรีที่ได&amp;รับมอบหมาย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7" name="Textbox 477"/>
                        <wps:cNvSpPr txBox="1"/>
                        <wps:spPr>
                          <a:xfrm>
                            <a:off x="3922205" y="810140"/>
                            <a:ext cx="1568450" cy="697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8" w:lineRule="auto" w:before="0"/>
                                <w:ind w:left="0" w:right="18" w:firstLine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pacing w:val="-6"/>
                                  <w:sz w:val="22"/>
                                  <w:szCs w:val="22"/>
                                </w:rPr>
                                <w:t>ผู/บัญชาการปDองกันและบรรเทาสาธารณภัย 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แห%งชาติ (รมว.มท.)</w:t>
                              </w:r>
                            </w:p>
                            <w:p>
                              <w:pPr>
                                <w:spacing w:line="240" w:lineRule="auto" w:before="24"/>
                                <w:rPr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8" w:lineRule="exact" w:before="1"/>
                                <w:ind w:left="1" w:right="18" w:firstLine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w w:val="90"/>
                                  <w:sz w:val="22"/>
                                  <w:szCs w:val="22"/>
                                </w:rPr>
                                <w:t>รองผู/บัญชาการ</w:t>
                              </w:r>
                              <w:r>
                                <w:rPr>
                                  <w:spacing w:val="28"/>
                                  <w:sz w:val="22"/>
                                  <w:szCs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  <w:szCs w:val="22"/>
                                </w:rPr>
                                <w:t>(ปมท.)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8" name="Textbox 478"/>
                        <wps:cNvSpPr txBox="1"/>
                        <wps:spPr>
                          <a:xfrm>
                            <a:off x="4227005" y="1806836"/>
                            <a:ext cx="960119" cy="151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9" w:lineRule="exact" w:before="0"/>
                                <w:ind w:left="0" w:right="0" w:firstLine="0"/>
                                <w:jc w:val="left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pacing w:val="-5"/>
                                  <w:sz w:val="22"/>
                                  <w:szCs w:val="22"/>
                                </w:rPr>
                                <w:t>ผู/อำนวยการกลาง</w:t>
                              </w:r>
                              <w:r>
                                <w:rPr>
                                  <w:spacing w:val="3"/>
                                  <w:sz w:val="22"/>
                                  <w:szCs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  <w:szCs w:val="22"/>
                                </w:rPr>
                                <w:t>(อ.ปภ.)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9" name="Textbox 479"/>
                        <wps:cNvSpPr txBox="1"/>
                        <wps:spPr>
                          <a:xfrm>
                            <a:off x="4166044" y="2416436"/>
                            <a:ext cx="1078865" cy="520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exact" w:before="0"/>
                                <w:ind w:left="0" w:right="13" w:firstLine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ผอ.จังหวัด</w:t>
                              </w:r>
                              <w:r>
                                <w:rPr>
                                  <w:spacing w:val="-5"/>
                                  <w:sz w:val="22"/>
                                  <w:szCs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  <w:szCs w:val="22"/>
                                </w:rPr>
                                <w:t>(ผวจ.)</w:t>
                              </w:r>
                            </w:p>
                            <w:p>
                              <w:pPr>
                                <w:spacing w:line="240" w:lineRule="auto" w:before="83"/>
                                <w:rPr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line="248" w:lineRule="exact" w:before="0"/>
                                <w:ind w:left="0" w:right="18" w:firstLine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pacing w:val="-2"/>
                                  <w:sz w:val="22"/>
                                  <w:szCs w:val="22"/>
                                </w:rPr>
                                <w:t>รอง</w:t>
                              </w:r>
                              <w:r>
                                <w:rPr>
                                  <w:spacing w:val="-10"/>
                                  <w:sz w:val="22"/>
                                  <w:szCs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  <w:szCs w:val="22"/>
                                </w:rPr>
                                <w:t>ผอ.จังหวดั</w:t>
                              </w:r>
                              <w:r>
                                <w:rPr>
                                  <w:spacing w:val="40"/>
                                  <w:sz w:val="22"/>
                                  <w:szCs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  <w:szCs w:val="22"/>
                                </w:rPr>
                                <w:t>(นายก</w:t>
                              </w:r>
                              <w:r>
                                <w:rPr>
                                  <w:spacing w:val="-10"/>
                                  <w:sz w:val="22"/>
                                  <w:szCs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  <w:szCs w:val="22"/>
                                </w:rPr>
                                <w:t>อบจ.)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0" name="Textbox 480"/>
                        <wps:cNvSpPr txBox="1"/>
                        <wps:spPr>
                          <a:xfrm>
                            <a:off x="401765" y="3009375"/>
                            <a:ext cx="257810" cy="653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5" w:lineRule="exact" w:before="0"/>
                                <w:ind w:left="91" w:right="0" w:firstLine="0"/>
                                <w:jc w:val="left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pacing w:val="-5"/>
                                  <w:sz w:val="28"/>
                                  <w:szCs w:val="28"/>
                                </w:rPr>
                                <w:t>สา</w:t>
                              </w:r>
                            </w:p>
                            <w:p>
                              <w:pPr>
                                <w:spacing w:line="370" w:lineRule="atLeast" w:before="0"/>
                                <w:ind w:left="0" w:right="9" w:firstLine="48"/>
                                <w:jc w:val="left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pacing w:val="-4"/>
                                  <w:sz w:val="28"/>
                                  <w:szCs w:val="28"/>
                                </w:rPr>
                                <w:t>ธาร ณภัย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1" name="Textbox 481"/>
                        <wps:cNvSpPr txBox="1"/>
                        <wps:spPr>
                          <a:xfrm>
                            <a:off x="4339780" y="3242444"/>
                            <a:ext cx="733425" cy="151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9" w:lineRule="exact" w:before="0"/>
                                <w:ind w:left="0" w:right="0" w:firstLine="0"/>
                                <w:jc w:val="left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ผอ.กทม.</w:t>
                              </w:r>
                              <w:r>
                                <w:rPr>
                                  <w:spacing w:val="-4"/>
                                  <w:sz w:val="22"/>
                                  <w:szCs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  <w:szCs w:val="22"/>
                                </w:rPr>
                                <w:t>(ผว.กทม.)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2" name="Textbox 482"/>
                        <wps:cNvSpPr txBox="1"/>
                        <wps:spPr>
                          <a:xfrm>
                            <a:off x="1121091" y="3419228"/>
                            <a:ext cx="2205355" cy="151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9" w:lineRule="exact" w:before="0"/>
                                <w:ind w:left="0" w:right="0" w:firstLine="0"/>
                                <w:jc w:val="left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pacing w:val="-5"/>
                                  <w:sz w:val="22"/>
                                  <w:szCs w:val="22"/>
                                </w:rPr>
                                <w:t>รับผิดชอบในการปDองกันและบรรเทาสาธารณภัยในเขต</w:t>
                              </w:r>
                              <w:r>
                                <w:rPr>
                                  <w:spacing w:val="65"/>
                                  <w:sz w:val="22"/>
                                  <w:szCs w:val="22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2"/>
                                  <w:szCs w:val="22"/>
                                </w:rPr>
                                <w:t>กทม.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3" name="Textbox 483"/>
                        <wps:cNvSpPr txBox="1"/>
                        <wps:spPr>
                          <a:xfrm>
                            <a:off x="4193476" y="3693548"/>
                            <a:ext cx="981710" cy="151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9" w:lineRule="exact" w:before="0"/>
                                <w:ind w:left="0" w:right="0" w:firstLine="0"/>
                                <w:jc w:val="left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รอง</w:t>
                              </w:r>
                              <w:r>
                                <w:rPr>
                                  <w:spacing w:val="-5"/>
                                  <w:sz w:val="22"/>
                                  <w:szCs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ผอ.กทม.</w:t>
                              </w:r>
                              <w:r>
                                <w:rPr>
                                  <w:spacing w:val="-3"/>
                                  <w:sz w:val="22"/>
                                  <w:szCs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(ปลัด </w:t>
                              </w:r>
                              <w:r>
                                <w:rPr>
                                  <w:spacing w:val="-2"/>
                                  <w:sz w:val="22"/>
                                  <w:szCs w:val="22"/>
                                </w:rPr>
                                <w:t>กทม.)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4" name="Textbox 484"/>
                        <wps:cNvSpPr txBox="1"/>
                        <wps:spPr>
                          <a:xfrm>
                            <a:off x="4230053" y="4425068"/>
                            <a:ext cx="920750" cy="151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9" w:lineRule="exact" w:before="0"/>
                                <w:ind w:left="0" w:right="0" w:firstLine="0"/>
                                <w:jc w:val="left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pacing w:val="-2"/>
                                  <w:w w:val="85"/>
                                  <w:sz w:val="22"/>
                                  <w:szCs w:val="22"/>
                                </w:rPr>
                                <w:t>ผู/ช%วย</w:t>
                              </w:r>
                              <w:r>
                                <w:rPr>
                                  <w:spacing w:val="-9"/>
                                  <w:sz w:val="22"/>
                                  <w:szCs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85"/>
                                  <w:sz w:val="22"/>
                                  <w:szCs w:val="22"/>
                                </w:rPr>
                                <w:t>ผอ.กทม.</w:t>
                              </w:r>
                              <w:r>
                                <w:rPr>
                                  <w:spacing w:val="-10"/>
                                  <w:sz w:val="22"/>
                                  <w:szCs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85"/>
                                  <w:sz w:val="22"/>
                                  <w:szCs w:val="22"/>
                                </w:rPr>
                                <w:t>(ผอ.เขต)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5" name="Textbox 485"/>
                        <wps:cNvSpPr txBox="1"/>
                        <wps:spPr>
                          <a:xfrm>
                            <a:off x="4251388" y="5089531"/>
                            <a:ext cx="887094" cy="151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9" w:lineRule="exact" w:before="0"/>
                                <w:ind w:left="0" w:right="0" w:firstLine="0"/>
                                <w:jc w:val="left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ผอ.อำเภอ.</w:t>
                              </w:r>
                              <w:r>
                                <w:rPr>
                                  <w:spacing w:val="-8"/>
                                  <w:sz w:val="22"/>
                                  <w:szCs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  <w:szCs w:val="22"/>
                                </w:rPr>
                                <w:t>(นายอำเภอ)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6" name="Textbox 486"/>
                        <wps:cNvSpPr txBox="1"/>
                        <wps:spPr>
                          <a:xfrm>
                            <a:off x="3900868" y="5595499"/>
                            <a:ext cx="1591945" cy="322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exact" w:before="0"/>
                                <w:ind w:left="7" w:right="18" w:firstLine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pacing w:val="-2"/>
                                  <w:sz w:val="22"/>
                                  <w:szCs w:val="22"/>
                                </w:rPr>
                                <w:t>ผอ.ท/องถิ่น</w:t>
                              </w:r>
                            </w:p>
                            <w:p>
                              <w:pPr>
                                <w:spacing w:line="225" w:lineRule="exact" w:before="42"/>
                                <w:ind w:left="0" w:right="18" w:firstLine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(นายก</w:t>
                              </w:r>
                              <w:r>
                                <w:rPr>
                                  <w:spacing w:val="-2"/>
                                  <w:sz w:val="20"/>
                                  <w:szCs w:val="20"/>
                                </w:rPr>
                                <w:t> อบต./นายกเทศมนตรี/นายกเมืองพัทยา)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7" name="Textbox 487"/>
                        <wps:cNvSpPr txBox="1"/>
                        <wps:spPr>
                          <a:xfrm>
                            <a:off x="3913061" y="6345308"/>
                            <a:ext cx="1566545" cy="334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exact" w:before="0"/>
                                <w:ind w:left="0" w:right="20" w:firstLine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pacing w:val="-2"/>
                                  <w:sz w:val="22"/>
                                  <w:szCs w:val="22"/>
                                </w:rPr>
                                <w:t>ผช.ผอ.ท/องถิ่น</w:t>
                              </w:r>
                            </w:p>
                            <w:p>
                              <w:pPr>
                                <w:spacing w:line="248" w:lineRule="exact" w:before="39"/>
                                <w:ind w:left="2" w:right="20" w:firstLine="0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(ปลัด</w:t>
                              </w:r>
                              <w:r>
                                <w:rPr>
                                  <w:spacing w:val="-3"/>
                                  <w:sz w:val="22"/>
                                  <w:szCs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  <w:szCs w:val="22"/>
                                </w:rPr>
                                <w:t>อบต./ปลัดเทศบาล/ปลัดเมืองพัทยา)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8" name="Textbox 488"/>
                        <wps:cNvSpPr txBox="1"/>
                        <wps:spPr>
                          <a:xfrm>
                            <a:off x="1058113" y="3631614"/>
                            <a:ext cx="2400935" cy="411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8" w:lineRule="auto" w:before="64"/>
                                <w:ind w:left="142" w:right="211" w:firstLine="0"/>
                                <w:jc w:val="left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w w:val="90"/>
                                  <w:sz w:val="22"/>
                                  <w:szCs w:val="22"/>
                                </w:rPr>
                                <w:t>ช%วยเหลือ</w:t>
                              </w:r>
                              <w:r>
                                <w:rPr>
                                  <w:spacing w:val="-8"/>
                                  <w:w w:val="90"/>
                                  <w:sz w:val="22"/>
                                  <w:szCs w:val="22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2"/>
                                  <w:szCs w:val="22"/>
                                </w:rPr>
                                <w:t>ผอ.กทม.</w:t>
                              </w:r>
                              <w:r>
                                <w:rPr>
                                  <w:spacing w:val="-7"/>
                                  <w:w w:val="90"/>
                                  <w:sz w:val="22"/>
                                  <w:szCs w:val="22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2"/>
                                  <w:szCs w:val="22"/>
                                </w:rPr>
                                <w:t>ในการปDองกันและบรรเทาสาธารณภัย</w:t>
                              </w:r>
                              <w:r>
                                <w:rPr>
                                  <w:spacing w:val="-7"/>
                                  <w:w w:val="90"/>
                                  <w:sz w:val="22"/>
                                  <w:szCs w:val="22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2"/>
                                  <w:szCs w:val="22"/>
                                </w:rPr>
                                <w:t>และ </w:t>
                              </w:r>
                              <w:r>
                                <w:rPr>
                                  <w:spacing w:val="-2"/>
                                  <w:sz w:val="22"/>
                                  <w:szCs w:val="22"/>
                                </w:rPr>
                                <w:t>ปฏิบัติหน/าที่อื่นตามที่ ผอ.กทม.มอบหมาย</w:t>
                              </w:r>
                              <w:r>
                                <w:rPr>
                                  <w:spacing w:val="-6"/>
                                  <w:sz w:val="22"/>
                                  <w:szCs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  <w:szCs w:val="22"/>
                                </w:rPr>
                                <w:t>(มาตรา 35)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9" name="Textbox 489"/>
                        <wps:cNvSpPr txBox="1"/>
                        <wps:spPr>
                          <a:xfrm>
                            <a:off x="1058113" y="2740054"/>
                            <a:ext cx="2414905" cy="384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5" w:lineRule="auto" w:before="32"/>
                                <w:ind w:left="142" w:right="0" w:firstLine="0"/>
                                <w:jc w:val="left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pacing w:val="-6"/>
                                  <w:sz w:val="22"/>
                                  <w:szCs w:val="22"/>
                                </w:rPr>
                                <w:t>ช%วยเหลือ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2"/>
                                  <w:szCs w:val="22"/>
                                </w:rPr>
                                <w:t>ผอ.จังหวัด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2"/>
                                  <w:szCs w:val="22"/>
                                </w:rPr>
                                <w:t>และปฏิบัติหน/าที่อื่นตามที่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2"/>
                                  <w:szCs w:val="22"/>
                                </w:rPr>
                                <w:t>ผอ.จว. 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มอบหมาย (มาตรา 18)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0" name="Textbox 490"/>
                        <wps:cNvSpPr txBox="1"/>
                        <wps:spPr>
                          <a:xfrm>
                            <a:off x="1058113" y="2292398"/>
                            <a:ext cx="2414905" cy="434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8" w:lineRule="auto" w:before="66"/>
                                <w:ind w:left="142" w:right="0" w:firstLine="0"/>
                                <w:jc w:val="left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pacing w:val="-4"/>
                                  <w:sz w:val="22"/>
                                  <w:szCs w:val="22"/>
                                </w:rPr>
                                <w:t>รับผิดชอบในการปDองกันและบรรเทาสาธารณภัยในเขตจังหวัด 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(มาตรา 15)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1" name="Textbox 491"/>
                        <wps:cNvSpPr txBox="1"/>
                        <wps:spPr>
                          <a:xfrm>
                            <a:off x="1058327" y="1582292"/>
                            <a:ext cx="2409825" cy="644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8" w:lineRule="auto" w:before="95"/>
                                <w:ind w:left="127" w:right="144" w:firstLine="0"/>
                                <w:jc w:val="left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pacing w:val="-2"/>
                                  <w:sz w:val="22"/>
                                  <w:szCs w:val="22"/>
                                </w:rPr>
                                <w:t>ควบคุมและกำกับการปฏิบัติหน/าที่ของ</w:t>
                              </w:r>
                              <w:r>
                                <w:rPr>
                                  <w:spacing w:val="-3"/>
                                  <w:sz w:val="22"/>
                                  <w:szCs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  <w:szCs w:val="22"/>
                                </w:rPr>
                                <w:t>ผอ./รอง</w:t>
                              </w:r>
                              <w:r>
                                <w:rPr>
                                  <w:spacing w:val="-3"/>
                                  <w:sz w:val="22"/>
                                  <w:szCs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  <w:szCs w:val="22"/>
                                </w:rPr>
                                <w:t>ผอ./ผช.ผอ. 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เจ/าพนักงาน และอาสาสมัคร ได/ทั่วราชอาณาจักร (มาตรา </w:t>
                              </w:r>
                              <w:r>
                                <w:rPr>
                                  <w:spacing w:val="-4"/>
                                  <w:sz w:val="22"/>
                                  <w:szCs w:val="22"/>
                                </w:rPr>
                                <w:t>14)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2" name="Textbox 492"/>
                        <wps:cNvSpPr txBox="1"/>
                        <wps:spPr>
                          <a:xfrm>
                            <a:off x="1058327" y="1117227"/>
                            <a:ext cx="2409825" cy="455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8" w:lineRule="auto" w:before="64"/>
                                <w:ind w:left="156" w:right="144" w:firstLine="0"/>
                                <w:jc w:val="left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pacing w:val="-6"/>
                                  <w:sz w:val="22"/>
                                  <w:szCs w:val="22"/>
                                </w:rPr>
                                <w:t>ช%วยเหลือผู/บัญชาการ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2"/>
                                  <w:szCs w:val="22"/>
                                </w:rPr>
                                <w:t>มีอำนาจบังคับบัญชาและสั่งการ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22"/>
                                  <w:szCs w:val="22"/>
                                </w:rPr>
                                <w:t>ตามที่ 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ผู/บัญชาการมอบหมาย (มาตรา 13)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3" name="Textbox 493"/>
                        <wps:cNvSpPr txBox="1"/>
                        <wps:spPr>
                          <a:xfrm>
                            <a:off x="1053351" y="606689"/>
                            <a:ext cx="2419350" cy="4476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78" w:lineRule="auto" w:before="64"/>
                                <w:ind w:left="142" w:right="470" w:firstLine="0"/>
                                <w:jc w:val="left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pacing w:val="-4"/>
                                  <w:sz w:val="22"/>
                                  <w:szCs w:val="22"/>
                                </w:rPr>
                                <w:t>ควบคุมและกำกับการปDองกันและบรรเทาสาธารณภัยทั่ว 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ราชอาณาจักร (มาตรา 13)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124962pt;margin-top:-19.379601pt;width:459.3pt;height:532.35pt;mso-position-horizontal-relative:page;mso-position-vertical-relative:paragraph;z-index:-18734592" id="docshapegroup322" coordorigin="682,-388" coordsize="9186,10647">
                <v:rect style="position:absolute;left:2297;top:4913;width:3826;height:675" id="docshape323" filled="false" stroked="true" strokeweight=".75pt" strokecolor="#000000">
                  <v:stroke dashstyle="solid"/>
                </v:rect>
                <v:shape style="position:absolute;left:690;top:3702;width:1667;height:2451" id="docshape324" coordorigin="690,3703" coordsize="1667,2451" path="m1715,3703l1498,4156,1318,3760,1254,4258,1034,4068,1101,4548,690,4506,1137,4928,867,5206,1178,5324,867,6112,1278,5629,1355,6154,1598,5731,1815,6138,1765,5511,2049,5613,1896,5278,2356,5191,1842,4959,2213,4651,1805,4563,2086,4095,1689,4243,1715,3703xe" filled="true" fillcolor="#ffffff" stroked="false">
                  <v:path arrowok="t"/>
                  <v:fill type="solid"/>
                </v:shape>
                <v:shape style="position:absolute;left:690;top:3702;width:1667;height:2451" id="docshape325" coordorigin="690,3703" coordsize="1667,2451" path="m1137,4928l690,4506,1101,4548,1034,4068,1254,4258,1318,3760,1498,4156,1715,3703,1689,4243,2086,4095,1805,4563,2213,4651,1842,4959,2356,5191,1896,5278,2049,5613,1765,5511,1815,6138,1598,5731,1355,6154,1278,5629,867,6112,1178,5324,867,5206,1137,4928xe" filled="false" stroked="true" strokeweight=".75pt" strokecolor="#000000">
                  <v:path arrowok="t"/>
                  <v:stroke dashstyle="solid"/>
                </v:shape>
                <v:rect style="position:absolute;left:2326;top:2124;width:3810;height:1003" id="docshape326" filled="false" stroked="true" strokeweight=".75pt" strokecolor="#000000">
                  <v:stroke dashstyle="solid"/>
                </v:rect>
                <v:rect style="position:absolute;left:2341;top:3214;width:3810;height:705" id="docshape327" filled="true" fillcolor="#ffffff" stroked="false">
                  <v:fill type="solid"/>
                </v:rect>
                <v:rect style="position:absolute;left:2341;top:3214;width:3810;height:705" id="docshape328" filled="false" stroked="true" strokeweight=".75pt" strokecolor="#000000">
                  <v:stroke dashstyle="solid"/>
                </v:rect>
                <v:rect style="position:absolute;left:2341;top:3913;width:3826;height:626" id="docshape329" filled="true" fillcolor="#ffffff" stroked="false">
                  <v:fill type="solid"/>
                </v:rect>
                <v:rect style="position:absolute;left:2341;top:3913;width:3826;height:626" id="docshape330" filled="false" stroked="true" strokeweight=".75pt" strokecolor="#000000">
                  <v:stroke dashstyle="solid"/>
                </v:rect>
                <v:rect style="position:absolute;left:2341;top:5323;width:3810;height:663" id="docshape331" filled="true" fillcolor="#ffffff" stroked="false">
                  <v:fill type="solid"/>
                </v:rect>
                <v:rect style="position:absolute;left:2341;top:5323;width:3810;height:663" id="docshape332" filled="false" stroked="true" strokeweight=".75pt" strokecolor="#000000">
                  <v:stroke dashstyle="solid"/>
                </v:rect>
                <v:rect style="position:absolute;left:2326;top:6138;width:3810;height:1059" id="docshape333" filled="true" fillcolor="#ffffff" stroked="false">
                  <v:fill type="solid"/>
                </v:rect>
                <v:shape style="position:absolute;left:6573;top:-131;width:3015;height:576" id="docshape334" coordorigin="6574,-130" coordsize="3015,576" path="m6574,-34l6581,-72,6602,-102,6632,-123,6670,-130,9493,-130,9530,-123,9561,-102,9581,-72,9589,-34,9589,350,9581,387,9561,418,9530,438,9493,446,6670,446,6632,438,6602,418,6581,387,6574,350,6574,-34xe" filled="false" stroked="true" strokeweight=".75pt" strokecolor="#000000">
                  <v:path arrowok="t"/>
                  <v:stroke dashstyle="solid"/>
                </v:shape>
                <v:shape style="position:absolute;left:6573;top:771;width:3015;height:750" id="docshape335" coordorigin="6574,771" coordsize="3015,750" path="m6574,896l6584,848,6610,808,6650,781,6699,771,9464,771,9512,781,9552,808,9579,848,9589,896,9589,1396,9579,1445,9552,1485,9512,1511,9464,1521,6699,1521,6650,1511,6610,1485,6584,1445,6574,1396,6574,896xe" filled="false" stroked="true" strokeweight=".75pt" strokecolor="#000000">
                  <v:path arrowok="t"/>
                  <v:stroke dashstyle="solid"/>
                </v:shape>
                <v:shape style="position:absolute;left:6573;top:1644;width:3015;height:435" id="docshape336" coordorigin="6574,1644" coordsize="3015,435" path="m6574,1717l6580,1688,6595,1665,6618,1650,6646,1644,9516,1644,9544,1650,9567,1665,9583,1688,9589,1717,9589,2007,9583,2035,9567,2058,9544,2073,9516,2079,6646,2079,6618,2073,6595,2058,6580,2035,6574,2007,6574,1717xe" filled="false" stroked="true" strokeweight=".75pt" strokecolor="#000000">
                  <v:path arrowok="t"/>
                  <v:stroke dashstyle="solid"/>
                </v:shape>
                <v:shape style="position:absolute;left:6573;top:2356;width:3015;height:435" id="docshape337" coordorigin="6574,2357" coordsize="3015,435" path="m6574,2429l6580,2401,6595,2378,6618,2363,6646,2357,9516,2357,9544,2363,9567,2378,9583,2401,9589,2429,9589,2719,9583,2748,9567,2771,9544,2786,9516,2792,6646,2792,6618,2786,6595,2771,6580,2748,6574,2719,6574,2429xe" filled="false" stroked="true" strokeweight=".75pt" strokecolor="#000000">
                  <v:path arrowok="t"/>
                  <v:stroke dashstyle="solid"/>
                </v:shape>
                <v:shape style="position:absolute;left:6573;top:3315;width:3015;height:435" id="docshape338" coordorigin="6574,3315" coordsize="3015,435" path="m6574,3388l6580,3360,6595,3337,6618,3321,6646,3315,9516,3315,9544,3321,9567,3337,9583,3360,9589,3388,9589,3678,9583,3706,9567,3729,9544,3745,9516,3750,6646,3750,6618,3745,6595,3729,6580,3706,6574,3678,6574,3388xe" filled="false" stroked="true" strokeweight=".75pt" strokecolor="#000000">
                  <v:path arrowok="t"/>
                  <v:stroke dashstyle="solid"/>
                </v:shape>
                <v:shape style="position:absolute;left:6588;top:3897;width:2988;height:435" id="docshape339" coordorigin="6588,3897" coordsize="2988,435" path="m6588,3970l6594,3941,6610,3918,6633,3903,6661,3897,9503,3897,9531,3903,9554,3918,9570,3941,9576,3970,9576,4260,9570,4288,9554,4311,9531,4326,9503,4332,6661,4332,6633,4326,6610,4311,6594,4288,6588,4260,6588,3970xe" filled="false" stroked="true" strokeweight=".75pt" strokecolor="#000000">
                  <v:path arrowok="t"/>
                  <v:stroke dashstyle="solid"/>
                </v:shape>
                <v:shape style="position:absolute;left:6588;top:4611;width:2986;height:540" id="docshape340" coordorigin="6588,4611" coordsize="2986,540" path="m6588,4701l6595,4666,6614,4637,6643,4618,6678,4611,9484,4611,9519,4618,9547,4637,9567,4666,9574,4701,9574,5061,9567,5096,9547,5125,9519,5144,9484,5151,6678,5151,6643,5144,6614,5125,6595,5096,6588,5061,6588,4701xe" filled="false" stroked="true" strokeweight=".75pt" strokecolor="#000000">
                  <v:path arrowok="t"/>
                  <v:stroke dashstyle="solid"/>
                </v:shape>
                <v:shape style="position:absolute;left:6559;top:5323;width:2982;height:495" id="docshape341" coordorigin="6559,5324" coordsize="2982,495" path="m6559,5406l6566,5374,6583,5348,6609,5330,6642,5324,9458,5324,9490,5330,9516,5348,9534,5374,9540,5406,9540,5736,9534,5768,9516,5795,9490,5812,9458,5819,6642,5819,6609,5812,6583,5795,6566,5768,6559,5736,6559,5406xe" filled="false" stroked="true" strokeweight=".75pt" strokecolor="#000000">
                  <v:path arrowok="t"/>
                  <v:stroke dashstyle="solid"/>
                </v:shape>
                <v:shape style="position:absolute;left:6573;top:6472;width:2982;height:525" id="docshape342" coordorigin="6574,6473" coordsize="2982,525" path="m6574,6560l6580,6526,6599,6498,6627,6480,6661,6473,9468,6473,9502,6480,9529,6498,9548,6526,9555,6560,9555,6910,9548,6944,9529,6972,9502,6991,9468,6998,6661,6998,6627,6991,6599,6972,6580,6944,6574,6910,6574,6560xe" filled="false" stroked="true" strokeweight=".75pt" strokecolor="#000000">
                  <v:path arrowok="t"/>
                  <v:stroke dashstyle="solid"/>
                </v:shape>
                <v:shape style="position:absolute;left:6573;top:7519;width:2982;height:505" id="docshape343" coordorigin="6574,7520" coordsize="2982,505" path="m6574,7604l6580,7571,6598,7545,6625,7527,6658,7520,9471,7520,9504,7527,9530,7545,9548,7571,9555,7604,9555,7941,9548,7973,9530,8000,9504,8018,9471,8025,6658,8025,6625,8018,6598,8000,6580,7973,6574,7941,6574,7604xe" filled="false" stroked="true" strokeweight=".75pt" strokecolor="#000000">
                  <v:path arrowok="t"/>
                  <v:stroke dashstyle="solid"/>
                </v:shape>
                <v:shape style="position:absolute;left:6544;top:8305;width:3048;height:763" id="docshape344" coordorigin="6545,8306" coordsize="3048,763" path="m6545,8433l6555,8383,6582,8343,6622,8316,6672,8306,9465,8306,9514,8316,9555,8343,9582,8383,9592,8433,9592,8941,9582,8991,9555,9031,9514,9059,9465,9069,6672,9069,6622,9059,6582,9031,6555,8991,6545,8941,6545,8433xe" filled="false" stroked="true" strokeweight=".75pt" strokecolor="#000000">
                  <v:path arrowok="t"/>
                  <v:stroke dashstyle="solid"/>
                </v:shape>
                <v:shape style="position:absolute;left:6559;top:9483;width:3015;height:768" id="docshape345" coordorigin="6559,9484" coordsize="3015,768" path="m6559,9612l6569,9562,6597,9521,6637,9494,6687,9484,9446,9484,9496,9494,9537,9521,9564,9562,9574,9612,9574,10124,9564,10174,9537,10214,9496,10242,9446,10252,6687,10252,6637,10242,6597,10214,6569,10174,6559,10124,6559,9612xe" filled="false" stroked="true" strokeweight=".75pt" strokecolor="#000000">
                  <v:path arrowok="t"/>
                  <v:stroke dashstyle="solid"/>
                </v:shape>
                <v:shape style="position:absolute;left:1366;top:-378;width:2629;height:902" id="docshape346" coordorigin="1367,-378" coordsize="2629,902" path="m2762,-196l3167,-378,3135,-136,3559,-245,3360,-105,3996,-100,3434,15,3591,94,3360,136,3664,275,3149,221,3185,347,2849,287,2780,409,2568,347,2426,445,2283,379,1965,524,1952,384,1523,366,1772,264,1367,160,1846,106,1509,-32,2021,-51,1915,-226,2407,-111,2550,-299,2762,-196xe" filled="false" stroked="true" strokeweight="1.0pt" strokecolor="#000000">
                  <v:path arrowok="t"/>
                  <v:stroke dashstyle="solid"/>
                </v:shape>
                <v:shape style="position:absolute;left:1948;top:858;width:375;height:8643" id="docshape347" coordorigin="1949,859" coordsize="375,8643" path="m2324,9501l2264,9468,2213,9375,2191,9310,2172,9234,2157,9148,2146,9054,2139,8954,2136,8848,2136,5834,2134,5728,2127,5627,2115,5533,2100,5448,2081,5372,2059,5306,2008,5213,1949,5180,1979,5171,2035,5107,2081,4989,2100,4912,2115,4827,2127,4733,2134,4632,2136,4526,2136,1513,2139,1406,2146,1306,2157,1212,2172,1126,2191,1050,2213,985,2264,892,2293,867,2324,859e" filled="false" stroked="true" strokeweight="1.0pt" strokecolor="#000000">
                  <v:path arrowok="t"/>
                  <v:stroke dashstyle="solid"/>
                </v:shape>
                <v:shape style="position:absolute;left:3170;top:-2;width:3402;height:1895" id="docshape348" coordorigin="3170,-1" coordsize="3402,1895" path="m6560,41l3290,41,3290,-1,3170,59,3290,119,3290,76,6560,76,6560,41xm6572,1826l6272,1826,6272,1773,6152,1833,6272,1893,6272,1841,6572,1841,6572,1826xe" filled="true" fillcolor="#000000" stroked="false">
                  <v:path arrowok="t"/>
                  <v:fill type="solid"/>
                </v:shape>
                <v:shape style="position:absolute;left:9584;top:2515;width:225;height:120" type="#_x0000_t75" id="docshape349" stroked="false">
                  <v:imagedata r:id="rId64" o:title=""/>
                </v:shape>
                <v:shape style="position:absolute;left:9584;top:3429;width:225;height:120" type="#_x0000_t75" id="docshape350" stroked="false">
                  <v:imagedata r:id="rId64" o:title=""/>
                </v:shape>
                <v:shape style="position:absolute;left:6122;top:1002;width:464;height:8891" id="docshape351" coordorigin="6123,1002" coordsize="464,8891" path="m6543,8662l6243,8662,6243,8609,6123,8669,6243,8729,6243,8677,6543,8677,6543,8662xm6557,9825l6258,9825,6258,9773,6138,9833,6258,9893,6258,9840,6557,9840,6557,9825xm6557,5549l6258,5549,6258,5497,6138,5557,6258,5617,6258,5564,6557,5564,6557,5549xm6572,7760l6287,7760,6287,7708,6167,7768,6287,7828,6287,7775,6572,7775,6572,7760xm6572,6713l6272,6713,6272,6660,6152,6720,6272,6780,6272,6728,6572,6728,6572,6713xm6572,4093l6272,4093,6272,4041,6152,4101,6272,4161,6272,4108,6572,4108,6572,4093xm6572,3482l6272,3482,6272,3430,6152,3490,6272,3550,6272,3497,6572,3497,6572,3482xm6572,2568l6272,2568,6272,2515,6152,2575,6272,2635,6272,2583,6572,2583,6572,2568xm6572,1055l6272,1055,6272,1002,6152,1062,6272,1122,6272,1070,6572,1070,6572,1055xm6587,4880l6287,4880,6287,4828,6167,4888,6287,4948,6287,4895,6587,4895,6587,4880xe" filled="true" fillcolor="#000000" stroked="false">
                  <v:path arrowok="t"/>
                  <v:fill type="solid"/>
                </v:shape>
                <v:shape style="position:absolute;left:9573;top:4816;width:240;height:120" type="#_x0000_t75" id="docshape352" stroked="false">
                  <v:imagedata r:id="rId65" o:title=""/>
                </v:shape>
                <v:shape style="position:absolute;left:9570;top:1773;width:225;height:120" type="#_x0000_t75" id="docshape353" stroked="false">
                  <v:imagedata r:id="rId64" o:title=""/>
                </v:shape>
                <v:shape style="position:absolute;left:9570;top:1075;width:225;height:120" type="#_x0000_t75" id="docshape354" stroked="false">
                  <v:imagedata r:id="rId64" o:title=""/>
                </v:shape>
                <v:shape style="position:absolute;left:9584;top:4040;width:225;height:120" type="#_x0000_t75" id="docshape355" stroked="false">
                  <v:imagedata r:id="rId64" o:title=""/>
                </v:shape>
                <v:shape style="position:absolute;left:9570;top:173;width:225;height:120" type="#_x0000_t75" id="docshape356" stroked="false">
                  <v:imagedata r:id="rId64" o:title=""/>
                </v:shape>
                <v:rect style="position:absolute;left:2356;top:1364;width:3810;height:705" id="docshape357" filled="false" stroked="true" strokeweight=".75pt" strokecolor="#000000">
                  <v:stroke dashstyle="solid"/>
                </v:rect>
                <v:line style="position:absolute" from="9788,248" to="9860,9901" stroked="true" strokeweight=".75pt" strokecolor="#000000">
                  <v:stroke dashstyle="solid"/>
                </v:line>
                <v:shape style="position:absolute;left:9555;top:9822;width:309;height:120" type="#_x0000_t75" id="docshape358" stroked="false">
                  <v:imagedata r:id="rId66" o:title=""/>
                </v:shape>
                <v:shape style="position:absolute;left:9584;top:8605;width:280;height:120" type="#_x0000_t75" id="docshape359" stroked="false">
                  <v:imagedata r:id="rId67" o:title=""/>
                </v:shape>
                <v:shape style="position:absolute;left:9555;top:7689;width:280;height:120" type="#_x0000_t75" id="docshape360" stroked="false">
                  <v:imagedata r:id="rId67" o:title=""/>
                </v:shape>
                <v:shape style="position:absolute;left:9555;top:6656;width:280;height:120" type="#_x0000_t75" id="docshape361" stroked="false">
                  <v:imagedata r:id="rId67" o:title=""/>
                </v:shape>
                <v:shape style="position:absolute;left:9551;top:5498;width:279;height:120" type="#_x0000_t75" id="docshape362" stroked="false">
                  <v:imagedata r:id="rId68" o:title=""/>
                </v:shape>
                <v:shape style="position:absolute;left:2208;top:-54;width:772;height:351" type="#_x0000_t202" id="docshape363" filled="false" stroked="false">
                  <v:textbox inset="0,0,0,0">
                    <w:txbxContent>
                      <w:p>
                        <w:pPr>
                          <w:spacing w:line="351" w:lineRule="exact" w:before="0"/>
                          <w:ind w:left="0" w:right="0" w:firstLine="0"/>
                          <w:jc w:val="left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spacing w:val="-2"/>
                            <w:sz w:val="32"/>
                            <w:szCs w:val="32"/>
                          </w:rPr>
                          <w:t>สาธารณ</w:t>
                        </w:r>
                      </w:p>
                    </w:txbxContent>
                  </v:textbox>
                  <w10:wrap type="none"/>
                </v:shape>
                <v:shape style="position:absolute;left:6796;top:-21;width:2587;height:260" type="#_x0000_t202" id="docshape364" filled="false" stroked="false">
                  <v:textbox inset="0,0,0,0">
                    <w:txbxContent>
                      <w:p>
                        <w:pPr>
                          <w:spacing w:line="259" w:lineRule="exact" w:before="0"/>
                          <w:ind w:left="0" w:right="0" w:firstLine="0"/>
                          <w:jc w:val="lef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5"/>
                            <w:sz w:val="24"/>
                            <w:szCs w:val="24"/>
                          </w:rPr>
                          <w:t>นายกรัฐมนตรี/รัฐมนตรีที่ได&amp;รับมอบหมาย</w:t>
                        </w:r>
                      </w:p>
                    </w:txbxContent>
                  </v:textbox>
                  <w10:wrap type="none"/>
                </v:shape>
                <v:shape style="position:absolute;left:6859;top:888;width:2470;height:1098" type="#_x0000_t202" id="docshape365" filled="false" stroked="false">
                  <v:textbox inset="0,0,0,0">
                    <w:txbxContent>
                      <w:p>
                        <w:pPr>
                          <w:spacing w:line="278" w:lineRule="auto" w:before="0"/>
                          <w:ind w:left="0" w:right="18" w:firstLine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pacing w:val="-6"/>
                            <w:sz w:val="22"/>
                            <w:szCs w:val="22"/>
                          </w:rPr>
                          <w:t>ผู/บัญชาการปDองกันและบรรเทาสาธารณภัย </w:t>
                        </w:r>
                        <w:r>
                          <w:rPr>
                            <w:sz w:val="22"/>
                            <w:szCs w:val="22"/>
                          </w:rPr>
                          <w:t>แห%งชาติ (รมว.มท.)</w:t>
                        </w:r>
                      </w:p>
                      <w:p>
                        <w:pPr>
                          <w:spacing w:line="240" w:lineRule="auto" w:before="24"/>
                          <w:rPr>
                            <w:sz w:val="22"/>
                          </w:rPr>
                        </w:pPr>
                      </w:p>
                      <w:p>
                        <w:pPr>
                          <w:spacing w:line="248" w:lineRule="exact" w:before="1"/>
                          <w:ind w:left="1" w:right="18" w:firstLine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w w:val="90"/>
                            <w:sz w:val="22"/>
                            <w:szCs w:val="22"/>
                          </w:rPr>
                          <w:t>รองผู/บัญชาการ</w:t>
                        </w:r>
                        <w:r>
                          <w:rPr>
                            <w:spacing w:val="28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(ปมท.)</w:t>
                        </w:r>
                      </w:p>
                    </w:txbxContent>
                  </v:textbox>
                  <w10:wrap type="none"/>
                </v:shape>
                <v:shape style="position:absolute;left:7339;top:2457;width:1512;height:239" type="#_x0000_t202" id="docshape366" filled="false" stroked="false">
                  <v:textbox inset="0,0,0,0">
                    <w:txbxContent>
                      <w:p>
                        <w:pPr>
                          <w:spacing w:line="239" w:lineRule="exact" w:before="0"/>
                          <w:ind w:left="0" w:right="0" w:firstLine="0"/>
                          <w:jc w:val="left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pacing w:val="-5"/>
                            <w:sz w:val="22"/>
                            <w:szCs w:val="22"/>
                          </w:rPr>
                          <w:t>ผู/อำนวยการกลาง</w:t>
                        </w:r>
                        <w:r>
                          <w:rPr>
                            <w:spacing w:val="3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(อ.ปภ.)</w:t>
                        </w:r>
                      </w:p>
                    </w:txbxContent>
                  </v:textbox>
                  <w10:wrap type="none"/>
                </v:shape>
                <v:shape style="position:absolute;left:7243;top:3417;width:1699;height:820" type="#_x0000_t202" id="docshape367" filled="false" stroked="false">
                  <v:textbox inset="0,0,0,0">
                    <w:txbxContent>
                      <w:p>
                        <w:pPr>
                          <w:spacing w:line="240" w:lineRule="exact" w:before="0"/>
                          <w:ind w:left="0" w:right="13" w:firstLine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ผอ.จังหวัด</w:t>
                        </w:r>
                        <w:r>
                          <w:rPr>
                            <w:spacing w:val="-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(ผวจ.)</w:t>
                        </w:r>
                      </w:p>
                      <w:p>
                        <w:pPr>
                          <w:spacing w:line="240" w:lineRule="auto" w:before="83"/>
                          <w:rPr>
                            <w:sz w:val="22"/>
                          </w:rPr>
                        </w:pPr>
                      </w:p>
                      <w:p>
                        <w:pPr>
                          <w:spacing w:line="248" w:lineRule="exact" w:before="0"/>
                          <w:ind w:left="0" w:right="18" w:firstLine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รอง</w:t>
                        </w:r>
                        <w:r>
                          <w:rPr>
                            <w:spacing w:val="-1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ผอ.จังหวดั</w:t>
                        </w:r>
                        <w:r>
                          <w:rPr>
                            <w:spacing w:val="4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(นายก</w:t>
                        </w:r>
                        <w:r>
                          <w:rPr>
                            <w:spacing w:val="-1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อบจ.)</w:t>
                        </w:r>
                      </w:p>
                    </w:txbxContent>
                  </v:textbox>
                  <w10:wrap type="none"/>
                </v:shape>
                <v:shape style="position:absolute;left:1315;top:4351;width:406;height:1029" type="#_x0000_t202" id="docshape368" filled="false" stroked="false">
                  <v:textbox inset="0,0,0,0">
                    <w:txbxContent>
                      <w:p>
                        <w:pPr>
                          <w:spacing w:line="295" w:lineRule="exact" w:before="0"/>
                          <w:ind w:left="91" w:right="0" w:firstLine="0"/>
                          <w:jc w:val="left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pacing w:val="-5"/>
                            <w:sz w:val="28"/>
                            <w:szCs w:val="28"/>
                          </w:rPr>
                          <w:t>สา</w:t>
                        </w:r>
                      </w:p>
                      <w:p>
                        <w:pPr>
                          <w:spacing w:line="370" w:lineRule="atLeast" w:before="0"/>
                          <w:ind w:left="0" w:right="9" w:firstLine="48"/>
                          <w:jc w:val="left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pacing w:val="-4"/>
                            <w:sz w:val="28"/>
                            <w:szCs w:val="28"/>
                          </w:rPr>
                          <w:t>ธาร ณภัย</w:t>
                        </w:r>
                      </w:p>
                    </w:txbxContent>
                  </v:textbox>
                  <w10:wrap type="none"/>
                </v:shape>
                <v:shape style="position:absolute;left:7516;top:4718;width:1155;height:239" type="#_x0000_t202" id="docshape369" filled="false" stroked="false">
                  <v:textbox inset="0,0,0,0">
                    <w:txbxContent>
                      <w:p>
                        <w:pPr>
                          <w:spacing w:line="239" w:lineRule="exact" w:before="0"/>
                          <w:ind w:left="0" w:right="0" w:firstLine="0"/>
                          <w:jc w:val="left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ผอ.กทม.</w:t>
                        </w:r>
                        <w:r>
                          <w:rPr>
                            <w:spacing w:val="-4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(ผว.กทม.)</w:t>
                        </w:r>
                      </w:p>
                    </w:txbxContent>
                  </v:textbox>
                  <w10:wrap type="none"/>
                </v:shape>
                <v:shape style="position:absolute;left:2448;top:4997;width:3473;height:239" type="#_x0000_t202" id="docshape370" filled="false" stroked="false">
                  <v:textbox inset="0,0,0,0">
                    <w:txbxContent>
                      <w:p>
                        <w:pPr>
                          <w:spacing w:line="239" w:lineRule="exact" w:before="0"/>
                          <w:ind w:left="0" w:right="0" w:firstLine="0"/>
                          <w:jc w:val="left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pacing w:val="-5"/>
                            <w:sz w:val="22"/>
                            <w:szCs w:val="22"/>
                          </w:rPr>
                          <w:t>รับผิดชอบในการปDองกันและบรรเทาสาธารณภัยในเขต</w:t>
                        </w:r>
                        <w:r>
                          <w:rPr>
                            <w:spacing w:val="6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spacing w:val="-4"/>
                            <w:sz w:val="22"/>
                            <w:szCs w:val="22"/>
                          </w:rPr>
                          <w:t>กทม.</w:t>
                        </w:r>
                      </w:p>
                    </w:txbxContent>
                  </v:textbox>
                  <w10:wrap type="none"/>
                </v:shape>
                <v:shape style="position:absolute;left:7286;top:5429;width:1546;height:239" type="#_x0000_t202" id="docshape371" filled="false" stroked="false">
                  <v:textbox inset="0,0,0,0">
                    <w:txbxContent>
                      <w:p>
                        <w:pPr>
                          <w:spacing w:line="239" w:lineRule="exact" w:before="0"/>
                          <w:ind w:left="0" w:right="0" w:firstLine="0"/>
                          <w:jc w:val="left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รอง</w:t>
                        </w:r>
                        <w:r>
                          <w:rPr>
                            <w:spacing w:val="-5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sz w:val="22"/>
                            <w:szCs w:val="22"/>
                          </w:rPr>
                          <w:t>ผอ.กทม.</w:t>
                        </w:r>
                        <w:r>
                          <w:rPr>
                            <w:spacing w:val="-3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sz w:val="22"/>
                            <w:szCs w:val="22"/>
                          </w:rPr>
                          <w:t>(ปลัด 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กทม.)</w:t>
                        </w:r>
                      </w:p>
                    </w:txbxContent>
                  </v:textbox>
                  <w10:wrap type="none"/>
                </v:shape>
                <v:shape style="position:absolute;left:7344;top:6581;width:1450;height:239" type="#_x0000_t202" id="docshape372" filled="false" stroked="false">
                  <v:textbox inset="0,0,0,0">
                    <w:txbxContent>
                      <w:p>
                        <w:pPr>
                          <w:spacing w:line="239" w:lineRule="exact" w:before="0"/>
                          <w:ind w:left="0" w:right="0" w:firstLine="0"/>
                          <w:jc w:val="left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pacing w:val="-2"/>
                            <w:w w:val="85"/>
                            <w:sz w:val="22"/>
                            <w:szCs w:val="22"/>
                          </w:rPr>
                          <w:t>ผู/ช%วย</w:t>
                        </w:r>
                        <w:r>
                          <w:rPr>
                            <w:spacing w:val="-9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spacing w:val="-2"/>
                            <w:w w:val="85"/>
                            <w:sz w:val="22"/>
                            <w:szCs w:val="22"/>
                          </w:rPr>
                          <w:t>ผอ.กทม.</w:t>
                        </w:r>
                        <w:r>
                          <w:rPr>
                            <w:spacing w:val="-1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spacing w:val="-2"/>
                            <w:w w:val="85"/>
                            <w:sz w:val="22"/>
                            <w:szCs w:val="22"/>
                          </w:rPr>
                          <w:t>(ผอ.เขต)</w:t>
                        </w:r>
                      </w:p>
                    </w:txbxContent>
                  </v:textbox>
                  <w10:wrap type="none"/>
                </v:shape>
                <v:shape style="position:absolute;left:7377;top:7627;width:1397;height:239" type="#_x0000_t202" id="docshape373" filled="false" stroked="false">
                  <v:textbox inset="0,0,0,0">
                    <w:txbxContent>
                      <w:p>
                        <w:pPr>
                          <w:spacing w:line="239" w:lineRule="exact" w:before="0"/>
                          <w:ind w:left="0" w:right="0" w:firstLine="0"/>
                          <w:jc w:val="left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ผอ.อำเภอ.</w:t>
                        </w:r>
                        <w:r>
                          <w:rPr>
                            <w:spacing w:val="-8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(นายอำเภอ)</w:t>
                        </w:r>
                      </w:p>
                    </w:txbxContent>
                  </v:textbox>
                  <w10:wrap type="none"/>
                </v:shape>
                <v:shape style="position:absolute;left:6825;top:8424;width:2507;height:508" type="#_x0000_t202" id="docshape374" filled="false" stroked="false">
                  <v:textbox inset="0,0,0,0">
                    <w:txbxContent>
                      <w:p>
                        <w:pPr>
                          <w:spacing w:line="240" w:lineRule="exact" w:before="0"/>
                          <w:ind w:left="7" w:right="18" w:firstLine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ผอ.ท/องถิ่น</w:t>
                        </w:r>
                      </w:p>
                      <w:p>
                        <w:pPr>
                          <w:spacing w:line="225" w:lineRule="exact" w:before="42"/>
                          <w:ind w:left="0" w:right="18" w:firstLine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(นายก</w:t>
                        </w:r>
                        <w:r>
                          <w:rPr>
                            <w:spacing w:val="-2"/>
                            <w:sz w:val="20"/>
                            <w:szCs w:val="20"/>
                          </w:rPr>
                          <w:t> อบต./นายกเทศมนตรี/นายกเมืองพัทยา)</w:t>
                        </w:r>
                      </w:p>
                    </w:txbxContent>
                  </v:textbox>
                  <w10:wrap type="none"/>
                </v:shape>
                <v:shape style="position:absolute;left:6844;top:9605;width:2467;height:527" type="#_x0000_t202" id="docshape375" filled="false" stroked="false">
                  <v:textbox inset="0,0,0,0">
                    <w:txbxContent>
                      <w:p>
                        <w:pPr>
                          <w:spacing w:line="240" w:lineRule="exact" w:before="0"/>
                          <w:ind w:left="0" w:right="20" w:firstLine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ผช.ผอ.ท/องถิ่น</w:t>
                        </w:r>
                      </w:p>
                      <w:p>
                        <w:pPr>
                          <w:spacing w:line="248" w:lineRule="exact" w:before="39"/>
                          <w:ind w:left="2" w:right="20" w:firstLine="0"/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(ปลัด</w:t>
                        </w:r>
                        <w:r>
                          <w:rPr>
                            <w:spacing w:val="-3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อบต./ปลัดเทศบาล/ปลัดเมืองพัทยา)</w:t>
                        </w:r>
                      </w:p>
                    </w:txbxContent>
                  </v:textbox>
                  <w10:wrap type="none"/>
                </v:shape>
                <v:shape style="position:absolute;left:2348;top:5331;width:3781;height:648" type="#_x0000_t202" id="docshape376" filled="false" stroked="false">
                  <v:textbox inset="0,0,0,0">
                    <w:txbxContent>
                      <w:p>
                        <w:pPr>
                          <w:spacing w:line="278" w:lineRule="auto" w:before="64"/>
                          <w:ind w:left="142" w:right="211" w:firstLine="0"/>
                          <w:jc w:val="left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w w:val="90"/>
                            <w:sz w:val="22"/>
                            <w:szCs w:val="22"/>
                          </w:rPr>
                          <w:t>ช%วยเหลือ</w:t>
                        </w:r>
                        <w:r>
                          <w:rPr>
                            <w:spacing w:val="-8"/>
                            <w:w w:val="9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  <w:szCs w:val="22"/>
                          </w:rPr>
                          <w:t>ผอ.กทม.</w:t>
                        </w:r>
                        <w:r>
                          <w:rPr>
                            <w:spacing w:val="-7"/>
                            <w:w w:val="9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  <w:szCs w:val="22"/>
                          </w:rPr>
                          <w:t>ในการปDองกันและบรรเทาสาธารณภัย</w:t>
                        </w:r>
                        <w:r>
                          <w:rPr>
                            <w:spacing w:val="-7"/>
                            <w:w w:val="9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  <w:szCs w:val="22"/>
                          </w:rPr>
                          <w:t>และ 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ปฏิบัติหน/าที่อื่นตามที่ ผอ.กทม.มอบหมาย</w:t>
                        </w:r>
                        <w:r>
                          <w:rPr>
                            <w:spacing w:val="-6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(มาตรา 35)</w:t>
                        </w:r>
                      </w:p>
                    </w:txbxContent>
                  </v:textbox>
                  <w10:wrap type="none"/>
                </v:shape>
                <v:shape style="position:absolute;left:2348;top:3927;width:3803;height:605" type="#_x0000_t202" id="docshape377" filled="false" stroked="false">
                  <v:textbox inset="0,0,0,0">
                    <w:txbxContent>
                      <w:p>
                        <w:pPr>
                          <w:spacing w:line="235" w:lineRule="auto" w:before="32"/>
                          <w:ind w:left="142" w:right="0" w:firstLine="0"/>
                          <w:jc w:val="left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pacing w:val="-6"/>
                            <w:sz w:val="22"/>
                            <w:szCs w:val="22"/>
                          </w:rPr>
                          <w:t>ช%วยเหลือ</w:t>
                        </w:r>
                        <w:r>
                          <w:rPr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spacing w:val="-6"/>
                            <w:sz w:val="22"/>
                            <w:szCs w:val="22"/>
                          </w:rPr>
                          <w:t>ผอ.จังหวัด</w:t>
                        </w:r>
                        <w:r>
                          <w:rPr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spacing w:val="-6"/>
                            <w:sz w:val="22"/>
                            <w:szCs w:val="22"/>
                          </w:rPr>
                          <w:t>และปฏิบัติหน/าที่อื่นตามที่</w:t>
                        </w:r>
                        <w:r>
                          <w:rPr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spacing w:val="-6"/>
                            <w:sz w:val="22"/>
                            <w:szCs w:val="22"/>
                          </w:rPr>
                          <w:t>ผอ.จว. </w:t>
                        </w:r>
                        <w:r>
                          <w:rPr>
                            <w:sz w:val="22"/>
                            <w:szCs w:val="22"/>
                          </w:rPr>
                          <w:t>มอบหมาย (มาตรา 18)</w:t>
                        </w:r>
                      </w:p>
                    </w:txbxContent>
                  </v:textbox>
                  <w10:wrap type="none"/>
                </v:shape>
                <v:shape style="position:absolute;left:2348;top:3222;width:3803;height:684" type="#_x0000_t202" id="docshape378" filled="false" stroked="false">
                  <v:textbox inset="0,0,0,0">
                    <w:txbxContent>
                      <w:p>
                        <w:pPr>
                          <w:spacing w:line="278" w:lineRule="auto" w:before="66"/>
                          <w:ind w:left="142" w:right="0" w:firstLine="0"/>
                          <w:jc w:val="left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pacing w:val="-4"/>
                            <w:sz w:val="22"/>
                            <w:szCs w:val="22"/>
                          </w:rPr>
                          <w:t>รับผิดชอบในการปDองกันและบรรเทาสาธารณภัยในเขตจังหวัด </w:t>
                        </w:r>
                        <w:r>
                          <w:rPr>
                            <w:sz w:val="22"/>
                            <w:szCs w:val="22"/>
                          </w:rPr>
                          <w:t>(มาตรา 15)</w:t>
                        </w:r>
                      </w:p>
                    </w:txbxContent>
                  </v:textbox>
                  <w10:wrap type="none"/>
                </v:shape>
                <v:shape style="position:absolute;left:2349;top:2104;width:3795;height:1015" type="#_x0000_t202" id="docshape379" filled="false" stroked="false">
                  <v:textbox inset="0,0,0,0">
                    <w:txbxContent>
                      <w:p>
                        <w:pPr>
                          <w:spacing w:line="278" w:lineRule="auto" w:before="95"/>
                          <w:ind w:left="127" w:right="144" w:firstLine="0"/>
                          <w:jc w:val="left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ควบคุมและกำกับการปฏิบัติหน/าที่ของ</w:t>
                        </w:r>
                        <w:r>
                          <w:rPr>
                            <w:spacing w:val="-3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ผอ./รอง</w:t>
                        </w:r>
                        <w:r>
                          <w:rPr>
                            <w:spacing w:val="-3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  <w:szCs w:val="22"/>
                          </w:rPr>
                          <w:t>ผอ./ผช.ผอ. </w:t>
                        </w:r>
                        <w:r>
                          <w:rPr>
                            <w:sz w:val="22"/>
                            <w:szCs w:val="22"/>
                          </w:rPr>
                          <w:t>เจ/าพนักงาน และอาสาสมัคร ได/ทั่วราชอาณาจักร (มาตรา </w:t>
                        </w:r>
                        <w:r>
                          <w:rPr>
                            <w:spacing w:val="-4"/>
                            <w:sz w:val="22"/>
                            <w:szCs w:val="22"/>
                          </w:rPr>
                          <w:t>14)</w:t>
                        </w:r>
                      </w:p>
                    </w:txbxContent>
                  </v:textbox>
                  <w10:wrap type="none"/>
                </v:shape>
                <v:shape style="position:absolute;left:2349;top:1371;width:3795;height:718" type="#_x0000_t202" id="docshape380" filled="false" stroked="false">
                  <v:textbox inset="0,0,0,0">
                    <w:txbxContent>
                      <w:p>
                        <w:pPr>
                          <w:spacing w:line="278" w:lineRule="auto" w:before="64"/>
                          <w:ind w:left="156" w:right="144" w:firstLine="0"/>
                          <w:jc w:val="left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pacing w:val="-6"/>
                            <w:sz w:val="22"/>
                            <w:szCs w:val="22"/>
                          </w:rPr>
                          <w:t>ช%วยเหลือผู/บัญชาการ</w:t>
                        </w:r>
                        <w:r>
                          <w:rPr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spacing w:val="-6"/>
                            <w:sz w:val="22"/>
                            <w:szCs w:val="22"/>
                          </w:rPr>
                          <w:t>มีอำนาจบังคับบัญชาและสั่งการ</w:t>
                        </w:r>
                        <w:r>
                          <w:rPr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spacing w:val="-6"/>
                            <w:sz w:val="22"/>
                            <w:szCs w:val="22"/>
                          </w:rPr>
                          <w:t>ตามที่ </w:t>
                        </w:r>
                        <w:r>
                          <w:rPr>
                            <w:sz w:val="22"/>
                            <w:szCs w:val="22"/>
                          </w:rPr>
                          <w:t>ผู/บัญชาการมอบหมาย (มาตรา 13)</w:t>
                        </w:r>
                      </w:p>
                    </w:txbxContent>
                  </v:textbox>
                  <w10:wrap type="none"/>
                </v:shape>
                <v:shape style="position:absolute;left:2341;top:567;width:3810;height:705" type="#_x0000_t202" id="docshape381" filled="false" stroked="true" strokeweight=".75pt" strokecolor="#000000">
                  <v:textbox inset="0,0,0,0">
                    <w:txbxContent>
                      <w:p>
                        <w:pPr>
                          <w:spacing w:line="278" w:lineRule="auto" w:before="64"/>
                          <w:ind w:left="142" w:right="470" w:firstLine="0"/>
                          <w:jc w:val="left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pacing w:val="-4"/>
                            <w:sz w:val="22"/>
                            <w:szCs w:val="22"/>
                          </w:rPr>
                          <w:t>ควบคุมและกำกับการปDองกันและบรรเทาสาธารณภัยทั่ว </w:t>
                        </w:r>
                        <w:r>
                          <w:rPr>
                            <w:sz w:val="22"/>
                            <w:szCs w:val="22"/>
                          </w:rPr>
                          <w:t>ราชอาณาจักร (มาตรา 13)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2"/>
          <w:sz w:val="28"/>
          <w:szCs w:val="28"/>
        </w:rPr>
        <w:t>สั่งการให/ ดำเนินการ อย7างหนึ่ง </w:t>
      </w:r>
      <w:r>
        <w:rPr>
          <w:spacing w:val="-2"/>
          <w:w w:val="85"/>
          <w:sz w:val="28"/>
          <w:szCs w:val="28"/>
        </w:rPr>
        <w:t>อย7างใดเพื่อ ป&lt;องกันและ </w:t>
      </w:r>
      <w:r>
        <w:rPr>
          <w:spacing w:val="-2"/>
          <w:sz w:val="28"/>
          <w:szCs w:val="28"/>
        </w:rPr>
        <w:t>บรรเทา สาธารณภัย</w:t>
      </w:r>
    </w:p>
    <w:p>
      <w:pPr>
        <w:spacing w:before="3"/>
        <w:ind w:left="9638" w:right="513" w:firstLine="0"/>
        <w:jc w:val="center"/>
        <w:rPr>
          <w:sz w:val="28"/>
        </w:rPr>
      </w:pPr>
      <w:r>
        <w:rPr>
          <w:spacing w:val="-10"/>
          <w:sz w:val="28"/>
        </w:rPr>
        <w:t>/</w:t>
      </w:r>
    </w:p>
    <w:p>
      <w:pPr>
        <w:pStyle w:val="BodyText"/>
        <w:spacing w:before="10"/>
        <w:ind w:left="0"/>
        <w:rPr>
          <w:sz w:val="28"/>
        </w:rPr>
      </w:pPr>
    </w:p>
    <w:p>
      <w:pPr>
        <w:spacing w:line="278" w:lineRule="auto" w:before="1"/>
        <w:ind w:left="9429" w:right="303" w:firstLine="4"/>
        <w:jc w:val="center"/>
        <w:rPr>
          <w:sz w:val="28"/>
          <w:szCs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581376">
                <wp:simplePos x="0" y="0"/>
                <wp:positionH relativeFrom="page">
                  <wp:posOffset>1554478</wp:posOffset>
                </wp:positionH>
                <wp:positionV relativeFrom="paragraph">
                  <wp:posOffset>1313847</wp:posOffset>
                </wp:positionV>
                <wp:extent cx="428625" cy="151765"/>
                <wp:effectExtent l="0" t="0" r="0" b="0"/>
                <wp:wrapNone/>
                <wp:docPr id="494" name="Textbox 4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4" name="Textbox 494"/>
                      <wps:cNvSpPr txBox="1"/>
                      <wps:spPr>
                        <a:xfrm>
                          <a:off x="0" y="0"/>
                          <a:ext cx="428625" cy="151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39" w:lineRule="exact" w:before="0"/>
                              <w:ind w:left="0" w:right="0" w:firstLine="0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(มาตรา</w:t>
                            </w:r>
                            <w:r>
                              <w:rPr>
                                <w:spacing w:val="-6"/>
                                <w:sz w:val="22"/>
                                <w:szCs w:val="22"/>
                              </w:rPr>
                              <w:t> </w:t>
                            </w:r>
                            <w:r>
                              <w:rPr>
                                <w:spacing w:val="-7"/>
                                <w:w w:val="90"/>
                                <w:sz w:val="22"/>
                                <w:szCs w:val="22"/>
                              </w:rPr>
                              <w:t>32)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2.399902pt;margin-top:103.45256pt;width:33.75pt;height:11.95pt;mso-position-horizontal-relative:page;mso-position-vertical-relative:paragraph;z-index:-18735104" type="#_x0000_t202" id="docshape382" filled="false" stroked="false">
                <v:textbox inset="0,0,0,0">
                  <w:txbxContent>
                    <w:p>
                      <w:pPr>
                        <w:spacing w:line="239" w:lineRule="exact" w:before="0"/>
                        <w:ind w:left="0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(มาตรา</w:t>
                      </w:r>
                      <w:r>
                        <w:rPr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spacing w:val="-7"/>
                          <w:w w:val="90"/>
                          <w:sz w:val="22"/>
                          <w:szCs w:val="22"/>
                        </w:rPr>
                        <w:t>32)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"/>
          <w:sz w:val="28"/>
          <w:szCs w:val="28"/>
        </w:rPr>
        <w:t>ให/ความ ช7วยเหลือ ประชาชนใน </w:t>
      </w:r>
      <w:r>
        <w:rPr>
          <w:spacing w:val="-4"/>
          <w:sz w:val="28"/>
          <w:szCs w:val="28"/>
        </w:rPr>
        <w:t>พื้นที่ที่ กำหนด </w:t>
      </w:r>
      <w:r>
        <w:rPr>
          <w:sz w:val="28"/>
          <w:szCs w:val="28"/>
        </w:rPr>
        <w:t>(มาตรา</w:t>
      </w:r>
      <w:r>
        <w:rPr>
          <w:spacing w:val="-16"/>
          <w:sz w:val="28"/>
          <w:szCs w:val="28"/>
        </w:rPr>
        <w:t> </w:t>
      </w:r>
      <w:r>
        <w:rPr>
          <w:sz w:val="28"/>
          <w:szCs w:val="28"/>
        </w:rPr>
        <w:t>31)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33" w:after="1"/>
        <w:ind w:left="0"/>
        <w:rPr>
          <w:sz w:val="20"/>
        </w:rPr>
      </w:pPr>
    </w:p>
    <w:tbl>
      <w:tblPr>
        <w:tblW w:w="0" w:type="auto"/>
        <w:jc w:val="left"/>
        <w:tblInd w:w="168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10"/>
      </w:tblGrid>
      <w:tr>
        <w:trPr>
          <w:trHeight w:val="1037" w:hRule="atLeast"/>
        </w:trPr>
        <w:tc>
          <w:tcPr>
            <w:tcW w:w="3810" w:type="dxa"/>
            <w:tcBorders>
              <w:bottom w:val="double" w:sz="6" w:space="0" w:color="000000"/>
            </w:tcBorders>
          </w:tcPr>
          <w:p>
            <w:pPr>
              <w:pStyle w:val="TableParagraph"/>
              <w:spacing w:line="278" w:lineRule="auto" w:before="66"/>
              <w:ind w:left="142" w:right="14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รับผิดชอบและปฏิบัติหน/าที่ในการปDองกันและบรรเทาสา- </w:t>
            </w:r>
            <w:r>
              <w:rPr>
                <w:spacing w:val="-4"/>
                <w:sz w:val="22"/>
                <w:szCs w:val="22"/>
              </w:rPr>
              <w:t>ธารณภัยในเขตของตน</w:t>
            </w:r>
            <w:r>
              <w:rPr>
                <w:spacing w:val="-8"/>
                <w:sz w:val="22"/>
                <w:szCs w:val="22"/>
              </w:rPr>
              <w:t> </w:t>
            </w:r>
            <w:r>
              <w:rPr>
                <w:spacing w:val="-4"/>
                <w:sz w:val="22"/>
                <w:szCs w:val="22"/>
              </w:rPr>
              <w:t>และมีหน/าที่ช%วยเหลือ</w:t>
            </w:r>
            <w:r>
              <w:rPr>
                <w:spacing w:val="-8"/>
                <w:sz w:val="22"/>
                <w:szCs w:val="22"/>
              </w:rPr>
              <w:t> </w:t>
            </w:r>
            <w:r>
              <w:rPr>
                <w:spacing w:val="-4"/>
                <w:sz w:val="22"/>
                <w:szCs w:val="22"/>
              </w:rPr>
              <w:t>ผอ.กทม.</w:t>
            </w:r>
            <w:r>
              <w:rPr>
                <w:spacing w:val="-8"/>
                <w:sz w:val="22"/>
                <w:szCs w:val="22"/>
              </w:rPr>
              <w:t> </w:t>
            </w:r>
            <w:r>
              <w:rPr>
                <w:spacing w:val="-4"/>
                <w:sz w:val="22"/>
                <w:szCs w:val="22"/>
              </w:rPr>
              <w:t>ตามที่ </w:t>
            </w:r>
            <w:r>
              <w:rPr>
                <w:sz w:val="22"/>
                <w:szCs w:val="22"/>
              </w:rPr>
              <w:t>ได/รับมอบหมาย (มาตรา 36)</w:t>
            </w:r>
          </w:p>
        </w:tc>
      </w:tr>
      <w:tr>
        <w:trPr>
          <w:trHeight w:val="1079" w:hRule="atLeast"/>
        </w:trPr>
        <w:tc>
          <w:tcPr>
            <w:tcW w:w="3810" w:type="dxa"/>
            <w:tcBorders>
              <w:top w:val="double" w:sz="6" w:space="0" w:color="000000"/>
              <w:bottom w:val="double" w:sz="6" w:space="0" w:color="000000"/>
            </w:tcBorders>
          </w:tcPr>
          <w:p>
            <w:pPr>
              <w:pStyle w:val="TableParagraph"/>
              <w:spacing w:line="278" w:lineRule="auto" w:before="58"/>
              <w:ind w:left="157" w:right="152"/>
              <w:jc w:val="both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รับผิดชอบในการปDองกันและบรรเทาสาธารณภัยในเขตอำเภอ ของตน</w:t>
            </w:r>
            <w:r>
              <w:rPr>
                <w:spacing w:val="-8"/>
                <w:sz w:val="22"/>
                <w:szCs w:val="22"/>
              </w:rPr>
              <w:t> </w:t>
            </w:r>
            <w:r>
              <w:rPr>
                <w:spacing w:val="-4"/>
                <w:sz w:val="22"/>
                <w:szCs w:val="22"/>
              </w:rPr>
              <w:t>และช%วยเหลือ ผอ.จว.</w:t>
            </w:r>
            <w:r>
              <w:rPr>
                <w:spacing w:val="-6"/>
                <w:sz w:val="22"/>
                <w:szCs w:val="22"/>
              </w:rPr>
              <w:t> </w:t>
            </w:r>
            <w:r>
              <w:rPr>
                <w:spacing w:val="-4"/>
                <w:sz w:val="22"/>
                <w:szCs w:val="22"/>
              </w:rPr>
              <w:t>ตามที่ได/รับมอบหมาย</w:t>
            </w:r>
            <w:r>
              <w:rPr>
                <w:spacing w:val="-8"/>
                <w:sz w:val="22"/>
                <w:szCs w:val="22"/>
              </w:rPr>
              <w:t> </w:t>
            </w:r>
            <w:r>
              <w:rPr>
                <w:spacing w:val="-4"/>
                <w:sz w:val="22"/>
                <w:szCs w:val="22"/>
              </w:rPr>
              <w:t>(มาตรา 19)</w:t>
            </w:r>
          </w:p>
        </w:tc>
      </w:tr>
      <w:tr>
        <w:trPr>
          <w:trHeight w:val="803" w:hRule="atLeast"/>
        </w:trPr>
        <w:tc>
          <w:tcPr>
            <w:tcW w:w="3810" w:type="dxa"/>
            <w:tcBorders>
              <w:top w:val="double" w:sz="6" w:space="0" w:color="000000"/>
              <w:bottom w:val="double" w:sz="6" w:space="0" w:color="000000"/>
            </w:tcBorders>
          </w:tcPr>
          <w:p>
            <w:pPr>
              <w:pStyle w:val="TableParagraph"/>
              <w:spacing w:line="278" w:lineRule="auto" w:before="86"/>
              <w:ind w:left="142" w:right="144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รับผิดชอบในการปDองกันและบรรเทาสาธารณภัยในเขตของ </w:t>
            </w:r>
            <w:r>
              <w:rPr>
                <w:spacing w:val="-2"/>
                <w:sz w:val="22"/>
                <w:szCs w:val="22"/>
              </w:rPr>
              <w:t>ตนและมีหน/าที่ช%วยเหลือ</w:t>
            </w:r>
            <w:r>
              <w:rPr>
                <w:spacing w:val="-10"/>
                <w:sz w:val="22"/>
                <w:szCs w:val="22"/>
              </w:rPr>
              <w:t> </w:t>
            </w:r>
            <w:r>
              <w:rPr>
                <w:spacing w:val="-2"/>
                <w:sz w:val="22"/>
                <w:szCs w:val="22"/>
              </w:rPr>
              <w:t>ผอ.จว./ผอ.อ.</w:t>
            </w:r>
            <w:r>
              <w:rPr>
                <w:spacing w:val="-10"/>
                <w:sz w:val="22"/>
                <w:szCs w:val="22"/>
              </w:rPr>
              <w:t> </w:t>
            </w:r>
            <w:r>
              <w:rPr>
                <w:spacing w:val="-2"/>
                <w:sz w:val="22"/>
                <w:szCs w:val="22"/>
              </w:rPr>
              <w:t>ตามที่ได/รับ</w:t>
            </w:r>
          </w:p>
        </w:tc>
      </w:tr>
      <w:tr>
        <w:trPr>
          <w:trHeight w:val="1173" w:hRule="atLeast"/>
        </w:trPr>
        <w:tc>
          <w:tcPr>
            <w:tcW w:w="3810" w:type="dxa"/>
            <w:tcBorders>
              <w:top w:val="double" w:sz="6" w:space="0" w:color="000000"/>
            </w:tcBorders>
          </w:tcPr>
          <w:p>
            <w:pPr>
              <w:pStyle w:val="TableParagraph"/>
              <w:spacing w:line="278" w:lineRule="auto" w:before="77"/>
              <w:ind w:left="157" w:right="144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รับผิดชอบและปฏิบัติหน/าที่ในการปDองกันและบรรเทา- </w:t>
            </w:r>
            <w:r>
              <w:rPr>
                <w:w w:val="90"/>
                <w:sz w:val="22"/>
                <w:szCs w:val="22"/>
              </w:rPr>
              <w:t>สาธารณภัยในเขตท/องถิ่นของตนและมีหน/าที่ช%วยเหลือ ผอ. </w:t>
            </w:r>
            <w:r>
              <w:rPr>
                <w:sz w:val="22"/>
                <w:szCs w:val="22"/>
              </w:rPr>
              <w:t>ท/องถิ่น</w:t>
            </w:r>
            <w:r>
              <w:rPr>
                <w:spacing w:val="-2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ตามที่ได/รับมอบหมาย</w:t>
            </w:r>
            <w:r>
              <w:rPr>
                <w:spacing w:val="-1"/>
                <w:sz w:val="22"/>
                <w:szCs w:val="22"/>
              </w:rPr>
              <w:t> </w:t>
            </w:r>
            <w:r>
              <w:rPr>
                <w:sz w:val="22"/>
                <w:szCs w:val="22"/>
              </w:rPr>
              <w:t>(มาตรา 20)</w:t>
            </w:r>
          </w:p>
        </w:tc>
      </w:tr>
    </w:tbl>
    <w:p>
      <w:pPr>
        <w:spacing w:before="192"/>
        <w:ind w:left="280" w:right="0" w:firstLine="0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แผนภาพที่</w:t>
      </w:r>
      <w:r>
        <w:rPr>
          <w:b/>
          <w:bCs/>
          <w:spacing w:val="-14"/>
          <w:sz w:val="24"/>
          <w:szCs w:val="24"/>
        </w:rPr>
        <w:t> </w:t>
      </w:r>
      <w:r>
        <w:rPr>
          <w:b/>
          <w:bCs/>
          <w:sz w:val="28"/>
          <w:szCs w:val="28"/>
        </w:rPr>
        <w:t>5-3</w:t>
      </w:r>
      <w:r>
        <w:rPr>
          <w:b/>
          <w:bCs/>
          <w:spacing w:val="15"/>
          <w:sz w:val="28"/>
          <w:szCs w:val="28"/>
        </w:rPr>
        <w:t> </w:t>
      </w:r>
      <w:r>
        <w:rPr>
          <w:spacing w:val="-2"/>
          <w:sz w:val="24"/>
          <w:szCs w:val="24"/>
        </w:rPr>
        <w:t>การกำหนดบุคคลผู&amp;มีอำนาจในการปDองกันและบรรเทาสาธารณภัย</w:t>
      </w:r>
    </w:p>
    <w:p>
      <w:pPr>
        <w:spacing w:before="48"/>
        <w:ind w:left="1725" w:right="513" w:firstLine="0"/>
        <w:jc w:val="center"/>
        <w:rPr>
          <w:sz w:val="28"/>
          <w:szCs w:val="28"/>
        </w:rPr>
      </w:pPr>
      <w:r>
        <w:rPr>
          <w:spacing w:val="-4"/>
          <w:sz w:val="24"/>
          <w:szCs w:val="24"/>
        </w:rPr>
        <w:t>ตามพระราชบัญญัติปDองกันและบรรเทาสาธารณภัย</w:t>
      </w:r>
      <w:r>
        <w:rPr>
          <w:spacing w:val="27"/>
          <w:sz w:val="24"/>
          <w:szCs w:val="24"/>
        </w:rPr>
        <w:t> </w:t>
      </w:r>
      <w:r>
        <w:rPr>
          <w:spacing w:val="-4"/>
          <w:sz w:val="24"/>
          <w:szCs w:val="24"/>
        </w:rPr>
        <w:t>พ.ศ.</w:t>
      </w:r>
      <w:r>
        <w:rPr>
          <w:spacing w:val="25"/>
          <w:sz w:val="24"/>
          <w:szCs w:val="24"/>
        </w:rPr>
        <w:t> </w:t>
      </w:r>
      <w:r>
        <w:rPr>
          <w:spacing w:val="-4"/>
          <w:sz w:val="28"/>
          <w:szCs w:val="28"/>
        </w:rPr>
        <w:t>2550</w:t>
      </w:r>
    </w:p>
    <w:p>
      <w:pPr>
        <w:pStyle w:val="BodyText"/>
        <w:spacing w:before="68"/>
        <w:ind w:left="0"/>
        <w:rPr>
          <w:sz w:val="24"/>
        </w:rPr>
      </w:pPr>
    </w:p>
    <w:p>
      <w:pPr>
        <w:pStyle w:val="Heading4"/>
        <w:numPr>
          <w:ilvl w:val="0"/>
          <w:numId w:val="57"/>
        </w:numPr>
        <w:tabs>
          <w:tab w:pos="1865" w:val="left" w:leader="none"/>
        </w:tabs>
        <w:spacing w:line="240" w:lineRule="auto" w:before="1" w:after="0"/>
        <w:ind w:left="780" w:right="692" w:firstLine="709"/>
        <w:jc w:val="left"/>
      </w:pPr>
      <w:r>
        <w:rPr>
          <w:spacing w:val="-2"/>
        </w:rPr>
        <w:t>แนวทางปฏิบัติในการประกาศเขตพื้นที่ประสบสาธารณภัย/ประกาศเขตการใหความชวยเหลือ ผูประสบภัยพิบัติกรณีฉุกเฉิน</w:t>
      </w:r>
    </w:p>
    <w:p>
      <w:pPr>
        <w:spacing w:line="361" w:lineRule="exact" w:before="1"/>
        <w:ind w:left="1845" w:right="0" w:firstLine="0"/>
        <w:jc w:val="left"/>
        <w:rPr>
          <w:b/>
          <w:bCs/>
          <w:sz w:val="32"/>
          <w:szCs w:val="32"/>
        </w:rPr>
      </w:pPr>
      <w:r>
        <w:rPr>
          <w:b/>
          <w:bCs/>
          <w:spacing w:val="-4"/>
          <w:sz w:val="32"/>
          <w:szCs w:val="32"/>
        </w:rPr>
        <w:t>(4.1)</w:t>
      </w:r>
      <w:r>
        <w:rPr>
          <w:b/>
          <w:bCs/>
          <w:spacing w:val="-14"/>
          <w:sz w:val="32"/>
          <w:szCs w:val="32"/>
        </w:rPr>
        <w:t> </w:t>
      </w:r>
      <w:r>
        <w:rPr>
          <w:b/>
          <w:bCs/>
          <w:spacing w:val="-2"/>
          <w:sz w:val="32"/>
          <w:szCs w:val="32"/>
        </w:rPr>
        <w:t>การประกาศเขตพื้นที่ประสบสาธารณภัย</w:t>
      </w:r>
    </w:p>
    <w:p>
      <w:pPr>
        <w:pStyle w:val="BodyText"/>
        <w:ind w:right="835" w:firstLine="1589"/>
      </w:pPr>
      <w:r>
        <w:rPr/>
        <w:t>กรณีเกิดสาธารณภัยตามนิยามของมาตรา</w:t>
      </w:r>
      <w:r>
        <w:rPr>
          <w:spacing w:val="78"/>
        </w:rPr>
        <w:t> </w:t>
      </w:r>
      <w:r>
        <w:rPr/>
        <w:t>4</w:t>
      </w:r>
      <w:r>
        <w:rPr>
          <w:spacing w:val="64"/>
        </w:rPr>
        <w:t> </w:t>
      </w:r>
      <w:r>
        <w:rPr/>
        <w:t>แหงพระราชบัญญัติปองกันและบรรเทา</w:t>
      </w:r>
      <w:r>
        <w:rPr>
          <w:spacing w:val="80"/>
          <w:w w:val="150"/>
        </w:rPr>
        <w:t> </w:t>
      </w:r>
      <w:r>
        <w:rPr/>
        <w:t>สาธารณภัย</w:t>
      </w:r>
      <w:r>
        <w:rPr>
          <w:spacing w:val="14"/>
        </w:rPr>
        <w:t> </w:t>
      </w:r>
      <w:r>
        <w:rPr/>
        <w:t>พ.ศ.</w:t>
      </w:r>
      <w:r>
        <w:rPr>
          <w:spacing w:val="15"/>
        </w:rPr>
        <w:t> </w:t>
      </w:r>
      <w:r>
        <w:rPr/>
        <w:t>2550</w:t>
      </w:r>
      <w:r>
        <w:rPr>
          <w:spacing w:val="14"/>
        </w:rPr>
        <w:t> </w:t>
      </w:r>
      <w:r>
        <w:rPr/>
        <w:t>ซึ่งปรากฏชัดเปนที่ทราบโดยทั่วไปในเขตพื้นที่นั้น</w:t>
      </w:r>
      <w:r>
        <w:rPr>
          <w:spacing w:val="15"/>
        </w:rPr>
        <w:t> </w:t>
      </w:r>
      <w:r>
        <w:rPr>
          <w:spacing w:val="-2"/>
        </w:rPr>
        <w:t>ใหมีการประกาศเขตพื้นที่ประสบ</w:t>
      </w:r>
    </w:p>
    <w:p>
      <w:pPr>
        <w:spacing w:after="0"/>
        <w:sectPr>
          <w:pgSz w:w="11910" w:h="16840"/>
          <w:pgMar w:header="0" w:footer="728" w:top="920" w:bottom="920" w:left="660" w:right="600"/>
        </w:sectPr>
      </w:pPr>
    </w:p>
    <w:p>
      <w:pPr>
        <w:pStyle w:val="BodyText"/>
        <w:spacing w:before="78"/>
        <w:ind w:right="831"/>
        <w:jc w:val="both"/>
      </w:pPr>
      <w:r>
        <w:rPr>
          <w:spacing w:val="-4"/>
        </w:rPr>
        <w:t>สาธารณภัยทันที หรือในกรณีเพื่อประโยชนตอการจัดการสาธารณภัยในเขตพื้นที่ดังกลาวตามขอเท็จจริงที่ปรากฏ </w:t>
      </w:r>
      <w:r>
        <w:rPr/>
        <w:t>และใชเปนหลักฐานยืนยันถึงขอเท็จจริงเกี่ยวกับสาธารณภัยที่เกิดขึ้น เพื่อใหสวนราชการ หนวยงาน องคกร </w:t>
      </w:r>
      <w:r>
        <w:rPr>
          <w:spacing w:val="-2"/>
        </w:rPr>
        <w:t>ปกครองสวนทองถิ่น และภาคเอกชน สามารถดำเนินการใหความชวยเหลือผูประสบภัยไดตามระเบียบกฎหมาย ที่เกี่ยวของก็สามารถออกประกาศเขตพื้นที่ประสบสาธารณภัยได</w:t>
      </w:r>
    </w:p>
    <w:tbl>
      <w:tblPr>
        <w:tblW w:w="0" w:type="auto"/>
        <w:jc w:val="left"/>
        <w:tblInd w:w="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1"/>
        <w:gridCol w:w="3029"/>
        <w:gridCol w:w="5175"/>
      </w:tblGrid>
      <w:tr>
        <w:trPr>
          <w:trHeight w:val="359" w:hRule="atLeast"/>
        </w:trPr>
        <w:tc>
          <w:tcPr>
            <w:tcW w:w="811" w:type="dxa"/>
            <w:shd w:val="clear" w:color="auto" w:fill="DAEEF3"/>
          </w:tcPr>
          <w:p>
            <w:pPr>
              <w:pStyle w:val="TableParagraph"/>
              <w:spacing w:line="338" w:lineRule="exact" w:before="1"/>
              <w:ind w:left="81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4"/>
                <w:sz w:val="32"/>
                <w:szCs w:val="32"/>
              </w:rPr>
              <w:t>ระดับ</w:t>
            </w:r>
          </w:p>
        </w:tc>
        <w:tc>
          <w:tcPr>
            <w:tcW w:w="3029" w:type="dxa"/>
            <w:shd w:val="clear" w:color="auto" w:fill="DAEEF3"/>
          </w:tcPr>
          <w:p>
            <w:pPr>
              <w:pStyle w:val="TableParagraph"/>
              <w:spacing w:line="338" w:lineRule="exact" w:before="1"/>
              <w:ind w:left="15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การจัดการ</w:t>
            </w:r>
          </w:p>
        </w:tc>
        <w:tc>
          <w:tcPr>
            <w:tcW w:w="5175" w:type="dxa"/>
            <w:shd w:val="clear" w:color="auto" w:fill="DAEEF3"/>
          </w:tcPr>
          <w:p>
            <w:pPr>
              <w:pStyle w:val="TableParagraph"/>
              <w:spacing w:line="338" w:lineRule="exact" w:before="1"/>
              <w:ind w:right="761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ผูออกประกาศเขตพื้นที่ประสบสาธารณภัย</w:t>
            </w:r>
          </w:p>
        </w:tc>
      </w:tr>
      <w:tr>
        <w:trPr>
          <w:trHeight w:val="364" w:hRule="atLeast"/>
        </w:trPr>
        <w:tc>
          <w:tcPr>
            <w:tcW w:w="811" w:type="dxa"/>
          </w:tcPr>
          <w:p>
            <w:pPr>
              <w:pStyle w:val="TableParagraph"/>
              <w:spacing w:line="343" w:lineRule="exact" w:before="1"/>
              <w:ind w:left="81" w:right="65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1</w:t>
            </w:r>
          </w:p>
        </w:tc>
        <w:tc>
          <w:tcPr>
            <w:tcW w:w="3029" w:type="dxa"/>
          </w:tcPr>
          <w:p>
            <w:pPr>
              <w:pStyle w:val="TableParagraph"/>
              <w:spacing w:line="343" w:lineRule="exact" w:before="1"/>
              <w:ind w:left="110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สาธารณภัยขนาดเล็ก</w:t>
            </w:r>
          </w:p>
        </w:tc>
        <w:tc>
          <w:tcPr>
            <w:tcW w:w="5175" w:type="dxa"/>
          </w:tcPr>
          <w:p>
            <w:pPr>
              <w:pStyle w:val="TableParagraph"/>
              <w:spacing w:line="343" w:lineRule="exact" w:before="1"/>
              <w:ind w:right="780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ผูอำนวยการจังหวัด</w:t>
            </w:r>
            <w:r>
              <w:rPr>
                <w:spacing w:val="-8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/</w:t>
            </w:r>
            <w:r>
              <w:rPr>
                <w:spacing w:val="-7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ผูอำนวยการกรุงเทพมหานคร</w:t>
            </w:r>
          </w:p>
        </w:tc>
      </w:tr>
      <w:tr>
        <w:trPr>
          <w:trHeight w:val="359" w:hRule="atLeast"/>
        </w:trPr>
        <w:tc>
          <w:tcPr>
            <w:tcW w:w="811" w:type="dxa"/>
          </w:tcPr>
          <w:p>
            <w:pPr>
              <w:pStyle w:val="TableParagraph"/>
              <w:spacing w:line="338" w:lineRule="exact" w:before="1"/>
              <w:ind w:left="81" w:right="65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2</w:t>
            </w:r>
          </w:p>
        </w:tc>
        <w:tc>
          <w:tcPr>
            <w:tcW w:w="3029" w:type="dxa"/>
          </w:tcPr>
          <w:p>
            <w:pPr>
              <w:pStyle w:val="TableParagraph"/>
              <w:spacing w:line="338" w:lineRule="exact" w:before="1"/>
              <w:ind w:left="110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สาธารณภัยขนาดกลาง</w:t>
            </w:r>
          </w:p>
        </w:tc>
        <w:tc>
          <w:tcPr>
            <w:tcW w:w="5175" w:type="dxa"/>
          </w:tcPr>
          <w:p>
            <w:pPr>
              <w:pStyle w:val="TableParagraph"/>
              <w:spacing w:line="338" w:lineRule="exact" w:before="1"/>
              <w:ind w:right="779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ผูอำนวยการจังหวัด</w:t>
            </w:r>
            <w:r>
              <w:rPr>
                <w:spacing w:val="-8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/</w:t>
            </w:r>
            <w:r>
              <w:rPr>
                <w:spacing w:val="-7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ผูอำนวยการกรุงเทพมหานคร</w:t>
            </w:r>
          </w:p>
        </w:tc>
      </w:tr>
      <w:tr>
        <w:trPr>
          <w:trHeight w:val="359" w:hRule="atLeast"/>
        </w:trPr>
        <w:tc>
          <w:tcPr>
            <w:tcW w:w="811" w:type="dxa"/>
          </w:tcPr>
          <w:p>
            <w:pPr>
              <w:pStyle w:val="TableParagraph"/>
              <w:spacing w:line="338" w:lineRule="exact" w:before="1"/>
              <w:ind w:left="81" w:right="65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3</w:t>
            </w:r>
          </w:p>
        </w:tc>
        <w:tc>
          <w:tcPr>
            <w:tcW w:w="3029" w:type="dxa"/>
          </w:tcPr>
          <w:p>
            <w:pPr>
              <w:pStyle w:val="TableParagraph"/>
              <w:spacing w:line="338" w:lineRule="exact" w:before="1"/>
              <w:ind w:left="110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สาธารณภัยขนาดใหญ</w:t>
            </w:r>
          </w:p>
        </w:tc>
        <w:tc>
          <w:tcPr>
            <w:tcW w:w="5175" w:type="dxa"/>
          </w:tcPr>
          <w:p>
            <w:pPr>
              <w:pStyle w:val="TableParagraph"/>
              <w:spacing w:line="338" w:lineRule="exact" w:before="1"/>
              <w:ind w:right="797"/>
              <w:jc w:val="right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ผูบัญชาการปองกันและบรรเทาสาธารณภัยแหงชาติ</w:t>
            </w:r>
          </w:p>
        </w:tc>
      </w:tr>
      <w:tr>
        <w:trPr>
          <w:trHeight w:val="724" w:hRule="atLeast"/>
        </w:trPr>
        <w:tc>
          <w:tcPr>
            <w:tcW w:w="811" w:type="dxa"/>
          </w:tcPr>
          <w:p>
            <w:pPr>
              <w:pStyle w:val="TableParagraph"/>
              <w:spacing w:before="1"/>
              <w:ind w:left="81" w:right="65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4</w:t>
            </w:r>
          </w:p>
        </w:tc>
        <w:tc>
          <w:tcPr>
            <w:tcW w:w="3029" w:type="dxa"/>
          </w:tcPr>
          <w:p>
            <w:pPr>
              <w:pStyle w:val="TableParagraph"/>
              <w:spacing w:before="1"/>
              <w:ind w:left="110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สาธารณภัยรายแรงอยางยิ่ง</w:t>
            </w:r>
          </w:p>
        </w:tc>
        <w:tc>
          <w:tcPr>
            <w:tcW w:w="5175" w:type="dxa"/>
          </w:tcPr>
          <w:p>
            <w:pPr>
              <w:pStyle w:val="TableParagraph"/>
              <w:spacing w:before="1"/>
              <w:ind w:left="110"/>
              <w:rPr>
                <w:sz w:val="32"/>
                <w:szCs w:val="32"/>
              </w:rPr>
            </w:pPr>
            <w:r>
              <w:rPr>
                <w:spacing w:val="2"/>
                <w:sz w:val="32"/>
                <w:szCs w:val="32"/>
              </w:rPr>
              <w:t>นายกรัฐมนตรี</w:t>
            </w:r>
            <w:r>
              <w:rPr>
                <w:spacing w:val="51"/>
                <w:w w:val="150"/>
                <w:sz w:val="32"/>
                <w:szCs w:val="32"/>
              </w:rPr>
              <w:t>  </w:t>
            </w:r>
            <w:r>
              <w:rPr>
                <w:spacing w:val="-2"/>
                <w:sz w:val="32"/>
                <w:szCs w:val="32"/>
              </w:rPr>
              <w:t>หรือรองนายกรัฐมนตรีซึ่งนายกรัฐมนตรี</w:t>
            </w:r>
          </w:p>
          <w:p>
            <w:pPr>
              <w:pStyle w:val="TableParagraph"/>
              <w:spacing w:line="338" w:lineRule="exact" w:before="3"/>
              <w:ind w:left="110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มอบหมาย</w:t>
            </w:r>
          </w:p>
        </w:tc>
      </w:tr>
    </w:tbl>
    <w:p>
      <w:pPr>
        <w:pStyle w:val="BodyText"/>
        <w:spacing w:before="4"/>
        <w:ind w:right="835" w:firstLine="1629"/>
        <w:jc w:val="both"/>
      </w:pPr>
      <w:r>
        <w:rPr>
          <w:spacing w:val="10"/>
        </w:rPr>
        <w:t>เมื่อเกิดเหตุสาธารณภัยในพื้นที่อำเภอจตุรพักตรพิมาน </w:t>
      </w:r>
      <w:r>
        <w:rPr/>
        <w:t>ใหกองอำนวยการปองกัน </w:t>
      </w:r>
      <w:r>
        <w:rPr>
          <w:spacing w:val="-2"/>
        </w:rPr>
        <w:t>และบรรเทาสาธารณภัยอำเภอและหรือกองอำนวยการปองกันและบรรเทาสาธารณภัยเทศบาล/องคการ </w:t>
      </w:r>
      <w:r>
        <w:rPr/>
        <w:t>บริหารสวนตำบล ดำเนินการตรวจสอบขอเท็จจริงและรายงานสถานการณสาธารณภัยที่เกิดขึ้น ใหกอง อำนวยการปองกันและบรรเทาสาธารณภัยจังหวัดรอยเอ็ด ทราบ เพื่อเปนขอมูลประกอบการตัดสินใจประกาศ เขตพื้นที่ประสบภัย เพื่อใหสวนราชการ หนวยงาน องคกรปกครองสวนทองถิ่น ภาคเอกชน สามารถใหความ ชวยเหลือผูประสบภัยไดตามระเบียบกฎหมายที่เกี่ยวของ โดยจะตองระบุรายละเอียดในรายงานสถานการณ สาธารณภัยที่เกิดขึ้น ดังนี้</w:t>
      </w:r>
    </w:p>
    <w:p>
      <w:pPr>
        <w:pStyle w:val="ListParagraph"/>
        <w:numPr>
          <w:ilvl w:val="1"/>
          <w:numId w:val="57"/>
        </w:numPr>
        <w:tabs>
          <w:tab w:pos="3379" w:val="left" w:leader="none"/>
        </w:tabs>
        <w:spacing w:line="361" w:lineRule="exact" w:before="3" w:after="0"/>
        <w:ind w:left="3379" w:right="0" w:hanging="332"/>
        <w:jc w:val="left"/>
        <w:rPr>
          <w:sz w:val="32"/>
          <w:szCs w:val="32"/>
        </w:rPr>
      </w:pPr>
      <w:r>
        <w:rPr>
          <w:spacing w:val="-2"/>
          <w:sz w:val="32"/>
          <w:szCs w:val="32"/>
        </w:rPr>
        <w:t>ระบุประเภทสาธารณภัย</w:t>
      </w:r>
    </w:p>
    <w:p>
      <w:pPr>
        <w:pStyle w:val="ListParagraph"/>
        <w:numPr>
          <w:ilvl w:val="1"/>
          <w:numId w:val="57"/>
        </w:numPr>
        <w:tabs>
          <w:tab w:pos="3379" w:val="left" w:leader="none"/>
        </w:tabs>
        <w:spacing w:line="360" w:lineRule="exact" w:before="0" w:after="0"/>
        <w:ind w:left="3379" w:right="0" w:hanging="332"/>
        <w:jc w:val="left"/>
        <w:rPr>
          <w:sz w:val="32"/>
          <w:szCs w:val="32"/>
        </w:rPr>
      </w:pPr>
      <w:r>
        <w:rPr>
          <w:spacing w:val="-2"/>
          <w:sz w:val="32"/>
          <w:szCs w:val="32"/>
        </w:rPr>
        <w:t>สาเหตุการเกิดสาธารณภัย</w:t>
      </w:r>
    </w:p>
    <w:p>
      <w:pPr>
        <w:pStyle w:val="ListParagraph"/>
        <w:numPr>
          <w:ilvl w:val="1"/>
          <w:numId w:val="57"/>
        </w:numPr>
        <w:tabs>
          <w:tab w:pos="3379" w:val="left" w:leader="none"/>
        </w:tabs>
        <w:spacing w:line="361" w:lineRule="exact" w:before="0" w:after="0"/>
        <w:ind w:left="3379" w:right="0" w:hanging="332"/>
        <w:jc w:val="left"/>
        <w:rPr>
          <w:sz w:val="32"/>
          <w:szCs w:val="32"/>
        </w:rPr>
      </w:pPr>
      <w:r>
        <w:rPr>
          <w:sz w:val="32"/>
          <w:szCs w:val="32"/>
        </w:rPr>
        <w:t>ชวงเวลา</w:t>
      </w:r>
      <w:r>
        <w:rPr>
          <w:spacing w:val="-9"/>
          <w:sz w:val="32"/>
          <w:szCs w:val="32"/>
        </w:rPr>
        <w:t> </w:t>
      </w:r>
      <w:r>
        <w:rPr>
          <w:spacing w:val="-2"/>
          <w:sz w:val="32"/>
          <w:szCs w:val="32"/>
        </w:rPr>
        <w:t>ที่เกิดสาธารณภัย</w:t>
      </w:r>
    </w:p>
    <w:p>
      <w:pPr>
        <w:pStyle w:val="ListParagraph"/>
        <w:numPr>
          <w:ilvl w:val="1"/>
          <w:numId w:val="57"/>
        </w:numPr>
        <w:tabs>
          <w:tab w:pos="3379" w:val="left" w:leader="none"/>
        </w:tabs>
        <w:spacing w:line="361" w:lineRule="exact" w:before="3" w:after="0"/>
        <w:ind w:left="3379" w:right="0" w:hanging="332"/>
        <w:jc w:val="left"/>
        <w:rPr>
          <w:sz w:val="32"/>
          <w:szCs w:val="32"/>
        </w:rPr>
      </w:pPr>
      <w:r>
        <w:rPr>
          <w:spacing w:val="-2"/>
          <w:sz w:val="32"/>
          <w:szCs w:val="32"/>
        </w:rPr>
        <w:t>พื้นที่ที่เกิดสาธารณภัย</w:t>
      </w:r>
    </w:p>
    <w:p>
      <w:pPr>
        <w:pStyle w:val="ListParagraph"/>
        <w:numPr>
          <w:ilvl w:val="1"/>
          <w:numId w:val="57"/>
        </w:numPr>
        <w:tabs>
          <w:tab w:pos="3332" w:val="left" w:leader="none"/>
          <w:tab w:pos="3377" w:val="left" w:leader="none"/>
        </w:tabs>
        <w:spacing w:line="240" w:lineRule="auto" w:before="0" w:after="0"/>
        <w:ind w:left="3332" w:right="835" w:hanging="284"/>
        <w:jc w:val="left"/>
        <w:rPr>
          <w:sz w:val="32"/>
          <w:szCs w:val="32"/>
        </w:rPr>
      </w:pPr>
      <w:r>
        <w:rPr>
          <w:sz w:val="32"/>
          <w:szCs w:val="32"/>
        </w:rPr>
        <w:tab/>
        <w:t>ผลกระทบตอสาธารณชนและกอใหเกิดอันตรายตอชีวิต</w:t>
      </w:r>
      <w:r>
        <w:rPr>
          <w:spacing w:val="-18"/>
          <w:sz w:val="32"/>
          <w:szCs w:val="32"/>
        </w:rPr>
        <w:t> </w:t>
      </w:r>
      <w:r>
        <w:rPr>
          <w:sz w:val="32"/>
          <w:szCs w:val="32"/>
        </w:rPr>
        <w:t>รางกาย</w:t>
      </w:r>
      <w:r>
        <w:rPr>
          <w:spacing w:val="-17"/>
          <w:sz w:val="32"/>
          <w:szCs w:val="32"/>
        </w:rPr>
        <w:t> </w:t>
      </w:r>
      <w:r>
        <w:rPr>
          <w:sz w:val="32"/>
          <w:szCs w:val="32"/>
        </w:rPr>
        <w:t>หรือกอใหเกิด </w:t>
      </w:r>
      <w:r>
        <w:rPr>
          <w:spacing w:val="-2"/>
          <w:sz w:val="32"/>
          <w:szCs w:val="32"/>
        </w:rPr>
        <w:t>ความเสียหายแกทรัพยสินของประชาชน</w:t>
      </w:r>
    </w:p>
    <w:p>
      <w:pPr>
        <w:pStyle w:val="BodyText"/>
        <w:spacing w:line="228" w:lineRule="auto"/>
        <w:ind w:right="832" w:firstLine="1560"/>
        <w:jc w:val="both"/>
      </w:pPr>
      <w:r>
        <w:rPr/>
        <w:t>เพื่อประโยชนในการจัดการสาธารณภัยในเขตพื้นที่ กำหนดใหมีการออกประกาศเขตพื้นที่ ประสบสาธารณภัยไดตามดุลยพินิจ เพื่อใหสวนราชการ หนวยงาน องคกรปกครองสวนทองถิ่น ภาคเอกชน </w:t>
      </w:r>
      <w:r>
        <w:rPr>
          <w:spacing w:val="-2"/>
        </w:rPr>
        <w:t>สามารถใหความชวยเหลือผูประสบภัยไดตามระเบียบกฎหมายที่เกี่ยวของ</w:t>
      </w:r>
    </w:p>
    <w:p>
      <w:pPr>
        <w:pStyle w:val="BodyText"/>
        <w:spacing w:before="10"/>
        <w:ind w:left="0"/>
        <w:rPr>
          <w:sz w:val="14"/>
        </w:rPr>
      </w:pPr>
    </w:p>
    <w:tbl>
      <w:tblPr>
        <w:tblW w:w="0" w:type="auto"/>
        <w:jc w:val="left"/>
        <w:tblInd w:w="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1"/>
        <w:gridCol w:w="3029"/>
        <w:gridCol w:w="5175"/>
      </w:tblGrid>
      <w:tr>
        <w:trPr>
          <w:trHeight w:val="345" w:hRule="atLeast"/>
        </w:trPr>
        <w:tc>
          <w:tcPr>
            <w:tcW w:w="811" w:type="dxa"/>
            <w:shd w:val="clear" w:color="auto" w:fill="DAEEF3"/>
          </w:tcPr>
          <w:p>
            <w:pPr>
              <w:pStyle w:val="TableParagraph"/>
              <w:spacing w:line="325" w:lineRule="exact"/>
              <w:ind w:left="81" w:right="65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4"/>
                <w:sz w:val="32"/>
                <w:szCs w:val="32"/>
              </w:rPr>
              <w:t>ระดับ</w:t>
            </w:r>
          </w:p>
        </w:tc>
        <w:tc>
          <w:tcPr>
            <w:tcW w:w="3029" w:type="dxa"/>
            <w:shd w:val="clear" w:color="auto" w:fill="DAEEF3"/>
          </w:tcPr>
          <w:p>
            <w:pPr>
              <w:pStyle w:val="TableParagraph"/>
              <w:spacing w:line="325" w:lineRule="exact"/>
              <w:ind w:left="15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การจัดการ</w:t>
            </w:r>
          </w:p>
        </w:tc>
        <w:tc>
          <w:tcPr>
            <w:tcW w:w="5175" w:type="dxa"/>
            <w:shd w:val="clear" w:color="auto" w:fill="DAEEF3"/>
          </w:tcPr>
          <w:p>
            <w:pPr>
              <w:pStyle w:val="TableParagraph"/>
              <w:spacing w:line="325" w:lineRule="exact"/>
              <w:ind w:right="761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ผูออกประกาศเขตพื้นที่ประสบสาธารณภัย</w:t>
            </w:r>
          </w:p>
        </w:tc>
      </w:tr>
      <w:tr>
        <w:trPr>
          <w:trHeight w:val="340" w:hRule="atLeast"/>
        </w:trPr>
        <w:tc>
          <w:tcPr>
            <w:tcW w:w="811" w:type="dxa"/>
          </w:tcPr>
          <w:p>
            <w:pPr>
              <w:pStyle w:val="TableParagraph"/>
              <w:spacing w:line="320" w:lineRule="exact"/>
              <w:ind w:left="81" w:right="65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1</w:t>
            </w:r>
          </w:p>
        </w:tc>
        <w:tc>
          <w:tcPr>
            <w:tcW w:w="3029" w:type="dxa"/>
          </w:tcPr>
          <w:p>
            <w:pPr>
              <w:pStyle w:val="TableParagraph"/>
              <w:spacing w:line="320" w:lineRule="exact"/>
              <w:ind w:left="110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สาธารณภัยขนาดเล็ก</w:t>
            </w:r>
          </w:p>
        </w:tc>
        <w:tc>
          <w:tcPr>
            <w:tcW w:w="5175" w:type="dxa"/>
          </w:tcPr>
          <w:p>
            <w:pPr>
              <w:pStyle w:val="TableParagraph"/>
              <w:spacing w:line="320" w:lineRule="exact"/>
              <w:ind w:right="779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ผูอำนวยการจังหวัด</w:t>
            </w:r>
            <w:r>
              <w:rPr>
                <w:spacing w:val="-8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/</w:t>
            </w:r>
            <w:r>
              <w:rPr>
                <w:spacing w:val="-7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ผูอำนวยการกรุงเทพมหานคร</w:t>
            </w:r>
          </w:p>
        </w:tc>
      </w:tr>
      <w:tr>
        <w:trPr>
          <w:trHeight w:val="345" w:hRule="atLeast"/>
        </w:trPr>
        <w:tc>
          <w:tcPr>
            <w:tcW w:w="811" w:type="dxa"/>
          </w:tcPr>
          <w:p>
            <w:pPr>
              <w:pStyle w:val="TableParagraph"/>
              <w:spacing w:line="325" w:lineRule="exact"/>
              <w:ind w:left="81" w:right="65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2</w:t>
            </w:r>
          </w:p>
        </w:tc>
        <w:tc>
          <w:tcPr>
            <w:tcW w:w="3029" w:type="dxa"/>
          </w:tcPr>
          <w:p>
            <w:pPr>
              <w:pStyle w:val="TableParagraph"/>
              <w:spacing w:line="325" w:lineRule="exact"/>
              <w:ind w:left="110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สาธารณภัยขนาดกลาง</w:t>
            </w:r>
          </w:p>
        </w:tc>
        <w:tc>
          <w:tcPr>
            <w:tcW w:w="5175" w:type="dxa"/>
          </w:tcPr>
          <w:p>
            <w:pPr>
              <w:pStyle w:val="TableParagraph"/>
              <w:spacing w:line="325" w:lineRule="exact"/>
              <w:ind w:right="780"/>
              <w:jc w:val="righ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ผูอำนวยการจังหวัด</w:t>
            </w:r>
            <w:r>
              <w:rPr>
                <w:spacing w:val="-8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/</w:t>
            </w:r>
            <w:r>
              <w:rPr>
                <w:spacing w:val="-7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ผูอำนวยการกรุงเทพมหานคร</w:t>
            </w:r>
          </w:p>
        </w:tc>
      </w:tr>
      <w:tr>
        <w:trPr>
          <w:trHeight w:val="345" w:hRule="atLeast"/>
        </w:trPr>
        <w:tc>
          <w:tcPr>
            <w:tcW w:w="811" w:type="dxa"/>
          </w:tcPr>
          <w:p>
            <w:pPr>
              <w:pStyle w:val="TableParagraph"/>
              <w:spacing w:line="325" w:lineRule="exact"/>
              <w:ind w:left="81" w:right="65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3</w:t>
            </w:r>
          </w:p>
        </w:tc>
        <w:tc>
          <w:tcPr>
            <w:tcW w:w="3029" w:type="dxa"/>
          </w:tcPr>
          <w:p>
            <w:pPr>
              <w:pStyle w:val="TableParagraph"/>
              <w:spacing w:line="325" w:lineRule="exact"/>
              <w:ind w:left="110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สาธารณภัยขนาดใหญ</w:t>
            </w:r>
          </w:p>
        </w:tc>
        <w:tc>
          <w:tcPr>
            <w:tcW w:w="5175" w:type="dxa"/>
          </w:tcPr>
          <w:p>
            <w:pPr>
              <w:pStyle w:val="TableParagraph"/>
              <w:spacing w:line="325" w:lineRule="exact"/>
              <w:ind w:right="797"/>
              <w:jc w:val="right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ผูบัญชาการปองกันและบรรเทาสาธารณภัยแหงชาติ</w:t>
            </w:r>
          </w:p>
        </w:tc>
      </w:tr>
      <w:tr>
        <w:trPr>
          <w:trHeight w:val="685" w:hRule="atLeast"/>
        </w:trPr>
        <w:tc>
          <w:tcPr>
            <w:tcW w:w="811" w:type="dxa"/>
          </w:tcPr>
          <w:p>
            <w:pPr>
              <w:pStyle w:val="TableParagraph"/>
              <w:spacing w:line="344" w:lineRule="exact"/>
              <w:ind w:left="81" w:right="65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4</w:t>
            </w:r>
          </w:p>
        </w:tc>
        <w:tc>
          <w:tcPr>
            <w:tcW w:w="3029" w:type="dxa"/>
          </w:tcPr>
          <w:p>
            <w:pPr>
              <w:pStyle w:val="TableParagraph"/>
              <w:spacing w:line="344" w:lineRule="exact"/>
              <w:ind w:left="110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สาธารณภัยรายแรงอยางยิ่ง</w:t>
            </w:r>
          </w:p>
        </w:tc>
        <w:tc>
          <w:tcPr>
            <w:tcW w:w="5175" w:type="dxa"/>
          </w:tcPr>
          <w:p>
            <w:pPr>
              <w:pStyle w:val="TableParagraph"/>
              <w:spacing w:line="336" w:lineRule="exact"/>
              <w:ind w:left="110"/>
              <w:rPr>
                <w:sz w:val="32"/>
                <w:szCs w:val="32"/>
              </w:rPr>
            </w:pPr>
            <w:r>
              <w:rPr>
                <w:spacing w:val="2"/>
                <w:sz w:val="32"/>
                <w:szCs w:val="32"/>
              </w:rPr>
              <w:t>นายกรัฐมนตรี</w:t>
            </w:r>
            <w:r>
              <w:rPr>
                <w:spacing w:val="55"/>
                <w:w w:val="150"/>
                <w:sz w:val="32"/>
                <w:szCs w:val="32"/>
              </w:rPr>
              <w:t>  </w:t>
            </w:r>
            <w:r>
              <w:rPr>
                <w:spacing w:val="-2"/>
                <w:sz w:val="32"/>
                <w:szCs w:val="32"/>
              </w:rPr>
              <w:t>หรือรองนายกรัฐมนตรีซึ่งนายกรัฐมนตรี</w:t>
            </w:r>
          </w:p>
          <w:p>
            <w:pPr>
              <w:pStyle w:val="TableParagraph"/>
              <w:spacing w:line="330" w:lineRule="exact"/>
              <w:ind w:left="110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มอบหมาย</w:t>
            </w:r>
          </w:p>
        </w:tc>
      </w:tr>
    </w:tbl>
    <w:p>
      <w:pPr>
        <w:pStyle w:val="BodyText"/>
        <w:spacing w:line="228" w:lineRule="auto" w:before="171"/>
        <w:ind w:right="829" w:firstLine="720"/>
        <w:jc w:val="both"/>
      </w:pPr>
      <w:r>
        <w:rPr/>
        <w:t>ทั้งนี้ ผูประสบภัยอาจขอใหมีหนังสือรับรองพื้นที่ประสบภัย ทั้งที่เปนบุคคล และนิติบุคคลได โดยให </w:t>
      </w:r>
      <w:r>
        <w:rPr>
          <w:spacing w:val="-2"/>
        </w:rPr>
        <w:t>กรมปองกันและบรรเทาสาธารณภัย กำหนดรูปแบบ แนวทางปฏิบัติในการประกาศเขตพื้นที่ประสบสาธารณภัย </w:t>
      </w:r>
      <w:r>
        <w:rPr/>
        <w:t>และหนังสือรับรองผูประสบภัยประเภทบุคคลธรรมดาและนิติบุคคลตามมาตรา</w:t>
      </w:r>
      <w:r>
        <w:rPr>
          <w:spacing w:val="39"/>
        </w:rPr>
        <w:t>  </w:t>
      </w:r>
      <w:r>
        <w:rPr/>
        <w:t>30</w:t>
      </w:r>
      <w:r>
        <w:rPr>
          <w:spacing w:val="29"/>
        </w:rPr>
        <w:t>  </w:t>
      </w:r>
      <w:r>
        <w:rPr/>
        <w:t>แหงพระราชบัญญัติ</w:t>
      </w:r>
    </w:p>
    <w:p>
      <w:pPr>
        <w:pStyle w:val="BodyText"/>
        <w:spacing w:line="348" w:lineRule="exact"/>
        <w:jc w:val="both"/>
      </w:pPr>
      <w:r>
        <w:rPr/>
        <w:t>ปองกันและบรรเทาสาธารณภัย</w:t>
      </w:r>
      <w:r>
        <w:rPr>
          <w:spacing w:val="-13"/>
        </w:rPr>
        <w:t> </w:t>
      </w:r>
      <w:r>
        <w:rPr/>
        <w:t>พ.ศ.</w:t>
      </w:r>
      <w:r>
        <w:rPr>
          <w:spacing w:val="-13"/>
        </w:rPr>
        <w:t> </w:t>
      </w:r>
      <w:r>
        <w:rPr>
          <w:spacing w:val="-4"/>
        </w:rPr>
        <w:t>2550</w:t>
      </w:r>
    </w:p>
    <w:p>
      <w:pPr>
        <w:pStyle w:val="Heading4"/>
        <w:spacing w:line="360" w:lineRule="exact"/>
        <w:ind w:left="0" w:right="851"/>
        <w:jc w:val="right"/>
      </w:pPr>
      <w:r>
        <w:rPr/>
        <w:t>(</w:t>
      </w:r>
      <w:r>
        <w:rPr>
          <w:spacing w:val="15"/>
        </w:rPr>
        <w:t> </w:t>
      </w:r>
      <w:r>
        <w:rPr>
          <w:spacing w:val="11"/>
        </w:rPr>
        <w:t>4.2)</w:t>
      </w:r>
      <w:r>
        <w:rPr>
          <w:spacing w:val="71"/>
          <w:w w:val="150"/>
        </w:rPr>
        <w:t>  </w:t>
      </w:r>
      <w:r>
        <w:rPr>
          <w:spacing w:val="27"/>
        </w:rPr>
        <w:t>การประกาศเขตการใหความชวยเหลือผูประสบภัยพิบัติกรณีฉุกเฉิน</w:t>
      </w:r>
    </w:p>
    <w:p>
      <w:pPr>
        <w:pStyle w:val="BodyText"/>
        <w:spacing w:line="242" w:lineRule="auto"/>
        <w:ind w:right="835" w:firstLine="1447"/>
        <w:jc w:val="right"/>
      </w:pPr>
      <w:r>
        <w:rPr/>
        <w:t>ตามระเบียบกระทรวงการคลัง</w:t>
      </w:r>
      <w:r>
        <w:rPr>
          <w:spacing w:val="40"/>
        </w:rPr>
        <w:t> </w:t>
      </w:r>
      <w:r>
        <w:rPr/>
        <w:t>วาดวยเงินทดรองราชการเพื่อชวยเหลือผูประสบภัยพิบัติ</w:t>
      </w:r>
      <w:r>
        <w:rPr>
          <w:spacing w:val="40"/>
        </w:rPr>
        <w:t>  </w:t>
      </w:r>
      <w:r>
        <w:rPr/>
        <w:t>กรณีฉุกเฉิน</w:t>
      </w:r>
      <w:r>
        <w:rPr>
          <w:spacing w:val="49"/>
          <w:w w:val="150"/>
        </w:rPr>
        <w:t>  </w:t>
      </w:r>
      <w:r>
        <w:rPr>
          <w:spacing w:val="-2"/>
        </w:rPr>
        <w:t>มีวัตถุประสงคเพื่อใหสวนราชการนำเงินทดรองราชการมาใชจายในการใหความชวยเหลือหรือ</w:t>
      </w:r>
    </w:p>
    <w:p>
      <w:pPr>
        <w:spacing w:after="0" w:line="242" w:lineRule="auto"/>
        <w:jc w:val="right"/>
        <w:sectPr>
          <w:pgSz w:w="11910" w:h="16840"/>
          <w:pgMar w:header="0" w:footer="728" w:top="980" w:bottom="920" w:left="660" w:right="600"/>
        </w:sectPr>
      </w:pPr>
    </w:p>
    <w:p>
      <w:pPr>
        <w:pStyle w:val="BodyText"/>
        <w:spacing w:before="78"/>
        <w:ind w:right="835"/>
        <w:jc w:val="both"/>
      </w:pPr>
      <w:r>
        <w:rPr/>
        <w:t>สนับสนุนการใหความชวยเหลือผูประสบภัยพิบัติเปนกรณีเรงดวนตามความจำเปนและเหมาะสม เมื่อเกิดภัย พิบัติกรณีฉุกเฉินขึ้นในทองที่หนึ่งทองที่ใด</w:t>
      </w:r>
      <w:r>
        <w:rPr>
          <w:spacing w:val="-18"/>
        </w:rPr>
        <w:t> </w:t>
      </w:r>
      <w:r>
        <w:rPr/>
        <w:t>โดยมุงหมายที่จะบรรเทาความเดือดรอนเฉพาะหนาของผูประสบภัย พิบัติ แตมิไดมุงหมายที่จะชดใชความเสียหายใหแกผูใด ซึ่งการใหความชวยเหลือผูประสบภัยพิบัติใหถือปฏิบัติ </w:t>
      </w:r>
      <w:r>
        <w:rPr>
          <w:spacing w:val="-2"/>
        </w:rPr>
        <w:t>ตามระเบียบและหลักเกณฑที่กระทรวงการคลังกำหนด</w:t>
      </w:r>
    </w:p>
    <w:p>
      <w:pPr>
        <w:pStyle w:val="BodyText"/>
        <w:spacing w:before="3"/>
        <w:ind w:right="829" w:firstLine="1418"/>
        <w:jc w:val="both"/>
      </w:pPr>
      <w:r>
        <w:rPr/>
        <w:t>เมื่อภัยพิบัติกรณีฉุกเฉินเกิดขึ้นในทองที่ใด ใหผูมีอำนาจดำเนินการประกาศใหทองที่นั้น เปนเขตการใหความชวยเหลือผูประสบภัยพิบัติกรณีฉุกเฉิน ดังนี้</w:t>
      </w:r>
    </w:p>
    <w:p>
      <w:pPr>
        <w:pStyle w:val="BodyText"/>
        <w:spacing w:before="2"/>
        <w:ind w:left="0"/>
        <w:rPr>
          <w:sz w:val="10"/>
        </w:rPr>
      </w:pPr>
    </w:p>
    <w:tbl>
      <w:tblPr>
        <w:tblW w:w="0" w:type="auto"/>
        <w:jc w:val="left"/>
        <w:tblInd w:w="8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93"/>
        <w:gridCol w:w="6207"/>
      </w:tblGrid>
      <w:tr>
        <w:trPr>
          <w:trHeight w:val="364" w:hRule="atLeast"/>
        </w:trPr>
        <w:tc>
          <w:tcPr>
            <w:tcW w:w="2693" w:type="dxa"/>
          </w:tcPr>
          <w:p>
            <w:pPr>
              <w:pStyle w:val="TableParagraph"/>
              <w:spacing w:line="343" w:lineRule="exact" w:before="1"/>
              <w:ind w:left="16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5"/>
                <w:sz w:val="32"/>
                <w:szCs w:val="32"/>
              </w:rPr>
              <w:t>พื้นที่</w:t>
            </w:r>
          </w:p>
        </w:tc>
        <w:tc>
          <w:tcPr>
            <w:tcW w:w="6207" w:type="dxa"/>
          </w:tcPr>
          <w:p>
            <w:pPr>
              <w:pStyle w:val="TableParagraph"/>
              <w:spacing w:line="343" w:lineRule="exact" w:before="1"/>
              <w:ind w:right="2655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ผูมีอำนาจ</w:t>
            </w:r>
          </w:p>
        </w:tc>
      </w:tr>
      <w:tr>
        <w:trPr>
          <w:trHeight w:val="551" w:hRule="atLeast"/>
        </w:trPr>
        <w:tc>
          <w:tcPr>
            <w:tcW w:w="2693" w:type="dxa"/>
          </w:tcPr>
          <w:p>
            <w:pPr>
              <w:pStyle w:val="TableParagraph"/>
              <w:spacing w:before="1"/>
              <w:ind w:left="110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กรุงเทพมหานคร</w:t>
            </w:r>
          </w:p>
        </w:tc>
        <w:tc>
          <w:tcPr>
            <w:tcW w:w="6207" w:type="dxa"/>
          </w:tcPr>
          <w:p>
            <w:pPr>
              <w:pStyle w:val="TableParagraph"/>
              <w:spacing w:before="1"/>
              <w:ind w:right="2656"/>
              <w:jc w:val="right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อธิบดีกรมปองกันและบรรเทาสาธารณภัย</w:t>
            </w:r>
          </w:p>
        </w:tc>
      </w:tr>
      <w:tr>
        <w:trPr>
          <w:trHeight w:val="2534" w:hRule="atLeast"/>
        </w:trPr>
        <w:tc>
          <w:tcPr>
            <w:tcW w:w="2693" w:type="dxa"/>
          </w:tcPr>
          <w:p>
            <w:pPr>
              <w:pStyle w:val="TableParagraph"/>
              <w:spacing w:before="1"/>
              <w:ind w:left="110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จังหวัด</w:t>
            </w:r>
          </w:p>
        </w:tc>
        <w:tc>
          <w:tcPr>
            <w:tcW w:w="6207" w:type="dxa"/>
          </w:tcPr>
          <w:p>
            <w:pPr>
              <w:pStyle w:val="TableParagraph"/>
              <w:spacing w:line="242" w:lineRule="auto" w:before="1"/>
              <w:ind w:left="110" w:right="89"/>
              <w:jc w:val="both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ผูวาราชการจังหวัดรวมกับคณะกรรมการใหความชวยเหลือผูประสบ </w:t>
            </w:r>
            <w:r>
              <w:rPr>
                <w:sz w:val="32"/>
                <w:szCs w:val="32"/>
              </w:rPr>
              <w:t>ภัยพิบัติจังหวัด (ก.ช.ภ.จ.)</w:t>
            </w:r>
          </w:p>
          <w:p>
            <w:pPr>
              <w:pStyle w:val="TableParagraph"/>
              <w:ind w:left="110" w:right="96" w:firstLine="345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หากไมสามารถประชุม</w:t>
            </w:r>
            <w:r>
              <w:rPr>
                <w:spacing w:val="-10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ก.ช.ภ.จ.</w:t>
            </w:r>
            <w:r>
              <w:rPr>
                <w:spacing w:val="-9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ไดทันทวงที</w:t>
            </w:r>
            <w:r>
              <w:rPr>
                <w:spacing w:val="-10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และผูวาราชการจังหวัด </w:t>
            </w:r>
            <w:r>
              <w:rPr>
                <w:spacing w:val="-2"/>
                <w:sz w:val="32"/>
                <w:szCs w:val="32"/>
              </w:rPr>
              <w:t>เห็นวาความเสียหายดังกลาวเปนไปตามหลักเกณฑที่กระทรวงการคลัง </w:t>
            </w:r>
            <w:r>
              <w:rPr>
                <w:spacing w:val="10"/>
                <w:sz w:val="32"/>
                <w:szCs w:val="32"/>
              </w:rPr>
              <w:t>กำหนด </w:t>
            </w:r>
            <w:r>
              <w:rPr>
                <w:spacing w:val="12"/>
                <w:sz w:val="32"/>
                <w:szCs w:val="32"/>
              </w:rPr>
              <w:t>ก็ใหมีอำนาจพิจารณาประกาศเขตการใหความชวยเหลือ </w:t>
            </w:r>
            <w:r>
              <w:rPr>
                <w:spacing w:val="-10"/>
                <w:sz w:val="32"/>
                <w:szCs w:val="32"/>
              </w:rPr>
              <w:t>ผูประสบภัยพิบัติกรณีฉุกเฉินไปกอนไดโดยไมตองขอความเห็นชอบจาก</w:t>
            </w:r>
            <w:r>
              <w:rPr>
                <w:spacing w:val="-29"/>
                <w:sz w:val="32"/>
                <w:szCs w:val="32"/>
              </w:rPr>
              <w:t> </w:t>
            </w:r>
            <w:r>
              <w:rPr>
                <w:spacing w:val="-10"/>
                <w:sz w:val="32"/>
                <w:szCs w:val="32"/>
              </w:rPr>
              <w:t>ก.ช.ภ.จ.</w:t>
            </w:r>
          </w:p>
        </w:tc>
      </w:tr>
    </w:tbl>
    <w:p>
      <w:pPr>
        <w:pStyle w:val="BodyText"/>
        <w:spacing w:before="117"/>
        <w:ind w:right="829" w:firstLine="1440"/>
        <w:jc w:val="both"/>
      </w:pPr>
      <w:r>
        <w:rPr>
          <w:spacing w:val="-2"/>
        </w:rPr>
        <w:t>การประกาศเขตการใหความชวยเหลือผูประสบภัยพิบัติกรณีฉุกเฉินตองกำหนดพื้นที่ </w:t>
      </w:r>
      <w:r>
        <w:rPr/>
        <w:t>และระยะเวลาของการใหความชวยเหลือผูประสบภัยพิบัตินั้นดวย ทั้งนี้ ใหเปนไปตามหลักเกณฑ วิธีการ และเงื่อนไขที่กรมปองกันและบรรเทาสาธารณภัยกำหนด โดยความเห็นชอบของกระทรวงการคลัง</w:t>
      </w:r>
    </w:p>
    <w:p>
      <w:pPr>
        <w:pStyle w:val="BodyText"/>
        <w:spacing w:before="125"/>
        <w:ind w:right="835" w:firstLine="1418"/>
        <w:jc w:val="both"/>
      </w:pPr>
      <w:r>
        <w:rPr/>
        <w:t>ดังนั้น เมื่อมีการประกาศเขตการใหความชวยเหลือผูประสบภัยพิบัติกรณีฉุกเฉินอำเภอ จตุรพักตรพิมาน กำหนดใหดำเนินการ ดังนี้</w:t>
      </w:r>
    </w:p>
    <w:p>
      <w:pPr>
        <w:pStyle w:val="ListParagraph"/>
        <w:numPr>
          <w:ilvl w:val="0"/>
          <w:numId w:val="58"/>
        </w:numPr>
        <w:tabs>
          <w:tab w:pos="2676" w:val="left" w:leader="none"/>
        </w:tabs>
        <w:spacing w:line="242" w:lineRule="auto" w:before="0" w:after="0"/>
        <w:ind w:left="780" w:right="835" w:firstLine="1560"/>
        <w:jc w:val="both"/>
        <w:rPr>
          <w:sz w:val="32"/>
          <w:szCs w:val="32"/>
        </w:rPr>
      </w:pPr>
      <w:r>
        <w:rPr>
          <w:sz w:val="32"/>
          <w:szCs w:val="32"/>
        </w:rPr>
        <w:t>สำรวจความเสียหายจากภัยพิบัติกรณีฉุกเฉินที่เกิดขึ้นในอำเภอ แลวแตกรณี และความ ตองการรับความชวยเหลือดานตาง ๆ ของผูประสบภัยพิบัติ โดยจัดทำบัญชีเปนประเภทไว</w:t>
      </w:r>
    </w:p>
    <w:p>
      <w:pPr>
        <w:pStyle w:val="ListParagraph"/>
        <w:numPr>
          <w:ilvl w:val="0"/>
          <w:numId w:val="58"/>
        </w:numPr>
        <w:tabs>
          <w:tab w:pos="2688" w:val="left" w:leader="none"/>
        </w:tabs>
        <w:spacing w:line="240" w:lineRule="auto" w:before="0" w:after="0"/>
        <w:ind w:left="780" w:right="834" w:firstLine="1560"/>
        <w:jc w:val="both"/>
        <w:rPr>
          <w:sz w:val="32"/>
          <w:szCs w:val="32"/>
        </w:rPr>
      </w:pPr>
      <w:r>
        <w:rPr>
          <w:sz w:val="32"/>
          <w:szCs w:val="32"/>
        </w:rPr>
        <w:t>ตรวจสอบและกลั่นกรองการใหความชวยเหลือผูประสบภัยพิบัติในดานตาง ๆ ตามที่ </w:t>
      </w:r>
      <w:r>
        <w:rPr>
          <w:spacing w:val="-2"/>
          <w:sz w:val="32"/>
          <w:szCs w:val="32"/>
        </w:rPr>
        <w:t>องคกรปกครองสวนทองถิ่นไดสำรวจความเสียหายจากภัยพิบัติกรณีฉุกเฉินที่เกิดขึ้นในแตละพื้นที่ที่รับผิดชอบ ตามอำนาจหนาที่ที่กำหนด</w:t>
      </w:r>
    </w:p>
    <w:p>
      <w:pPr>
        <w:pStyle w:val="ListParagraph"/>
        <w:numPr>
          <w:ilvl w:val="0"/>
          <w:numId w:val="58"/>
        </w:numPr>
        <w:tabs>
          <w:tab w:pos="2672" w:val="left" w:leader="none"/>
        </w:tabs>
        <w:spacing w:line="361" w:lineRule="exact" w:before="0" w:after="0"/>
        <w:ind w:left="2672" w:right="0" w:hanging="332"/>
        <w:jc w:val="both"/>
        <w:rPr>
          <w:sz w:val="32"/>
          <w:szCs w:val="32"/>
        </w:rPr>
      </w:pPr>
      <w:r>
        <w:rPr>
          <w:spacing w:val="-5"/>
          <w:sz w:val="32"/>
          <w:szCs w:val="32"/>
        </w:rPr>
        <w:t>พิจารณาชวยเหลือผูประสบภัยพิบัติตามหลักเกณฑและวิธีการที่กระทรวงการคลังกำหนด</w:t>
      </w:r>
    </w:p>
    <w:p>
      <w:pPr>
        <w:pStyle w:val="ListParagraph"/>
        <w:numPr>
          <w:ilvl w:val="0"/>
          <w:numId w:val="58"/>
        </w:numPr>
        <w:tabs>
          <w:tab w:pos="2672" w:val="left" w:leader="none"/>
        </w:tabs>
        <w:spacing w:line="242" w:lineRule="auto" w:before="0" w:after="0"/>
        <w:ind w:left="780" w:right="962" w:firstLine="1560"/>
        <w:jc w:val="left"/>
        <w:rPr>
          <w:sz w:val="32"/>
          <w:szCs w:val="32"/>
        </w:rPr>
      </w:pPr>
      <w:r>
        <w:rPr>
          <w:sz w:val="32"/>
          <w:szCs w:val="32"/>
        </w:rPr>
        <w:t>ประสานงานและรวมดำเนินการชวยเหลือผูประสบภัยพิบัติกับ</w:t>
      </w:r>
      <w:r>
        <w:rPr>
          <w:spacing w:val="-10"/>
          <w:sz w:val="32"/>
          <w:szCs w:val="32"/>
        </w:rPr>
        <w:t> </w:t>
      </w:r>
      <w:r>
        <w:rPr>
          <w:sz w:val="32"/>
          <w:szCs w:val="32"/>
        </w:rPr>
        <w:t>ก.ช.ภ.อ.</w:t>
      </w:r>
      <w:r>
        <w:rPr>
          <w:spacing w:val="-10"/>
          <w:sz w:val="32"/>
          <w:szCs w:val="32"/>
        </w:rPr>
        <w:t> </w:t>
      </w:r>
      <w:r>
        <w:rPr>
          <w:sz w:val="32"/>
          <w:szCs w:val="32"/>
        </w:rPr>
        <w:t>อื่น</w:t>
      </w:r>
      <w:r>
        <w:rPr>
          <w:spacing w:val="-10"/>
          <w:sz w:val="32"/>
          <w:szCs w:val="32"/>
        </w:rPr>
        <w:t> </w:t>
      </w:r>
      <w:r>
        <w:rPr>
          <w:sz w:val="32"/>
          <w:szCs w:val="32"/>
        </w:rPr>
        <w:t>ในกรณีที่ </w:t>
      </w:r>
      <w:r>
        <w:rPr>
          <w:spacing w:val="-2"/>
          <w:sz w:val="32"/>
          <w:szCs w:val="32"/>
        </w:rPr>
        <w:t>เกิดภัยพิบัติกรณีฉุกเฉินขึ้นในหลายอำเภอ</w:t>
      </w:r>
    </w:p>
    <w:p>
      <w:pPr>
        <w:pStyle w:val="ListParagraph"/>
        <w:numPr>
          <w:ilvl w:val="0"/>
          <w:numId w:val="58"/>
        </w:numPr>
        <w:tabs>
          <w:tab w:pos="2672" w:val="left" w:leader="none"/>
        </w:tabs>
        <w:spacing w:line="240" w:lineRule="auto" w:before="0" w:after="0"/>
        <w:ind w:left="780" w:right="898" w:firstLine="1560"/>
        <w:jc w:val="left"/>
        <w:rPr>
          <w:sz w:val="32"/>
          <w:szCs w:val="32"/>
        </w:rPr>
      </w:pPr>
      <w:r>
        <w:rPr>
          <w:sz w:val="32"/>
          <w:szCs w:val="32"/>
        </w:rPr>
        <w:t>รายงานผลการสำรวจตาม</w:t>
      </w:r>
      <w:r>
        <w:rPr>
          <w:spacing w:val="-15"/>
          <w:sz w:val="32"/>
          <w:szCs w:val="32"/>
        </w:rPr>
        <w:t> </w:t>
      </w:r>
      <w:r>
        <w:rPr>
          <w:sz w:val="32"/>
          <w:szCs w:val="32"/>
        </w:rPr>
        <w:t>(1)</w:t>
      </w:r>
      <w:r>
        <w:rPr>
          <w:spacing w:val="-15"/>
          <w:sz w:val="32"/>
          <w:szCs w:val="32"/>
        </w:rPr>
        <w:t> </w:t>
      </w:r>
      <w:r>
        <w:rPr>
          <w:sz w:val="32"/>
          <w:szCs w:val="32"/>
        </w:rPr>
        <w:t>และการแกไขความเดือดรอนเฉพาะหนาที่ไดดำเนินการ ไปแลวให ก.ช.ภ.จ. ทราบหรือเพื่อพิจารณาดำเนินการชวยเหลือผูประสบภัยพิบัติตอไป</w:t>
      </w:r>
    </w:p>
    <w:p>
      <w:pPr>
        <w:pStyle w:val="ListParagraph"/>
        <w:numPr>
          <w:ilvl w:val="0"/>
          <w:numId w:val="58"/>
        </w:numPr>
        <w:tabs>
          <w:tab w:pos="2672" w:val="left" w:leader="none"/>
        </w:tabs>
        <w:spacing w:line="240" w:lineRule="auto" w:before="0" w:after="0"/>
        <w:ind w:left="780" w:right="835" w:firstLine="1560"/>
        <w:jc w:val="left"/>
        <w:rPr>
          <w:sz w:val="32"/>
          <w:szCs w:val="32"/>
        </w:rPr>
      </w:pPr>
      <w:r>
        <w:rPr>
          <w:spacing w:val="8"/>
          <w:sz w:val="32"/>
          <w:szCs w:val="32"/>
        </w:rPr>
        <w:t>แตงตั้งคณะอนุกรรมการใหความชวยเหลือผูประสบภัยพิบัติเพื่อสนับสนุนการ</w:t>
      </w:r>
      <w:r>
        <w:rPr>
          <w:spacing w:val="80"/>
          <w:sz w:val="32"/>
          <w:szCs w:val="32"/>
        </w:rPr>
        <w:t> </w:t>
      </w:r>
      <w:r>
        <w:rPr>
          <w:sz w:val="32"/>
          <w:szCs w:val="32"/>
        </w:rPr>
        <w:t>ปฏิบัติงานและใหความชวยเหลือผูประสบภัยพิบัติตามที่ ก.ช.ภ.อ. มอบหมาย แลวแตกรณี</w:t>
      </w:r>
    </w:p>
    <w:p>
      <w:pPr>
        <w:spacing w:after="0" w:line="240" w:lineRule="auto"/>
        <w:jc w:val="left"/>
        <w:rPr>
          <w:sz w:val="32"/>
          <w:szCs w:val="32"/>
        </w:rPr>
        <w:sectPr>
          <w:pgSz w:w="11910" w:h="16840"/>
          <w:pgMar w:header="0" w:footer="728" w:top="980" w:bottom="920" w:left="660" w:right="600"/>
        </w:sectPr>
      </w:pPr>
    </w:p>
    <w:p>
      <w:pPr>
        <w:pStyle w:val="Heading4"/>
        <w:numPr>
          <w:ilvl w:val="0"/>
          <w:numId w:val="57"/>
        </w:numPr>
        <w:tabs>
          <w:tab w:pos="2285" w:val="left" w:leader="none"/>
        </w:tabs>
        <w:spacing w:line="358" w:lineRule="exact" w:before="73" w:after="0"/>
        <w:ind w:left="2285" w:right="0" w:hanging="372"/>
        <w:jc w:val="left"/>
      </w:pPr>
      <w:r>
        <w:rPr>
          <w:spacing w:val="-2"/>
        </w:rPr>
        <w:t>แนวทางปฏิบัติในการตัดสินใจยกระดับการจัดการสาธารณภัย</w:t>
      </w:r>
    </w:p>
    <w:p>
      <w:pPr>
        <w:pStyle w:val="BodyText"/>
        <w:spacing w:line="235" w:lineRule="auto" w:before="3"/>
        <w:ind w:right="835" w:firstLine="1520"/>
        <w:jc w:val="both"/>
      </w:pPr>
      <w:r>
        <w:rPr/>
        <w:t>ใหผูบัญชาการหรือผูอำนวยการใชเกณฑหรือเงื่อนไขดังตอไปนี้ ประกอบการพิจารณา ยกระดับการจัดการสาธารณภัย ดังนี้</w:t>
      </w:r>
    </w:p>
    <w:p>
      <w:pPr>
        <w:pStyle w:val="BodyText"/>
        <w:spacing w:before="6"/>
        <w:ind w:left="0"/>
        <w:rPr>
          <w:sz w:val="10"/>
        </w:rPr>
      </w:pPr>
    </w:p>
    <w:tbl>
      <w:tblPr>
        <w:tblW w:w="0" w:type="auto"/>
        <w:jc w:val="left"/>
        <w:tblInd w:w="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69"/>
        <w:gridCol w:w="6346"/>
      </w:tblGrid>
      <w:tr>
        <w:trPr>
          <w:trHeight w:val="325" w:hRule="atLeast"/>
        </w:trPr>
        <w:tc>
          <w:tcPr>
            <w:tcW w:w="2669" w:type="dxa"/>
          </w:tcPr>
          <w:p>
            <w:pPr>
              <w:pStyle w:val="TableParagraph"/>
              <w:spacing w:line="306" w:lineRule="exact"/>
              <w:ind w:left="702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เกณฑ/เงื่อนไข</w:t>
            </w:r>
          </w:p>
        </w:tc>
        <w:tc>
          <w:tcPr>
            <w:tcW w:w="6346" w:type="dxa"/>
          </w:tcPr>
          <w:p>
            <w:pPr>
              <w:pStyle w:val="TableParagraph"/>
              <w:spacing w:line="306" w:lineRule="exact"/>
              <w:ind w:left="7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ขอมูลที่ใชระบุเงื่อนไข</w:t>
            </w:r>
          </w:p>
        </w:tc>
      </w:tr>
      <w:tr>
        <w:trPr>
          <w:trHeight w:val="1626" w:hRule="atLeast"/>
        </w:trPr>
        <w:tc>
          <w:tcPr>
            <w:tcW w:w="2669" w:type="dxa"/>
          </w:tcPr>
          <w:p>
            <w:pPr>
              <w:pStyle w:val="TableParagraph"/>
              <w:spacing w:line="329" w:lineRule="exact"/>
              <w:ind w:left="11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(1)</w:t>
            </w:r>
            <w:r>
              <w:rPr>
                <w:b/>
                <w:bCs/>
                <w:spacing w:val="-3"/>
                <w:sz w:val="32"/>
                <w:szCs w:val="32"/>
              </w:rPr>
              <w:t> </w:t>
            </w:r>
            <w:r>
              <w:rPr>
                <w:b/>
                <w:bCs/>
                <w:spacing w:val="-5"/>
                <w:sz w:val="32"/>
                <w:szCs w:val="32"/>
              </w:rPr>
              <w:t>พื้นที่</w:t>
            </w:r>
          </w:p>
        </w:tc>
        <w:tc>
          <w:tcPr>
            <w:tcW w:w="6346" w:type="dxa"/>
          </w:tcPr>
          <w:p>
            <w:pPr>
              <w:pStyle w:val="TableParagraph"/>
              <w:spacing w:line="312" w:lineRule="exact"/>
              <w:ind w:left="10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พื้นที่ใชสอยในลักษณะตาง</w:t>
            </w:r>
            <w:r>
              <w:rPr>
                <w:spacing w:val="-13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ๆ</w:t>
            </w:r>
            <w:r>
              <w:rPr>
                <w:spacing w:val="-12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ที่ไดรับผลกระทบ</w:t>
            </w:r>
            <w:r>
              <w:rPr>
                <w:spacing w:val="-12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และความเสียหาย</w:t>
            </w:r>
          </w:p>
          <w:p>
            <w:pPr>
              <w:pStyle w:val="TableParagraph"/>
              <w:spacing w:line="326" w:lineRule="exact"/>
              <w:ind w:left="10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(1.1)</w:t>
            </w:r>
            <w:r>
              <w:rPr>
                <w:spacing w:val="64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พื้นที่ทางการเกษตรและปศุสัตว</w:t>
            </w:r>
          </w:p>
          <w:p>
            <w:pPr>
              <w:pStyle w:val="TableParagraph"/>
              <w:spacing w:line="326" w:lineRule="exact"/>
              <w:ind w:left="10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(1.2)</w:t>
            </w:r>
            <w:r>
              <w:rPr>
                <w:spacing w:val="-8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พื้นที่ธุรกิจ</w:t>
            </w:r>
            <w:r>
              <w:rPr>
                <w:spacing w:val="-8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อุตสาหกรรม</w:t>
            </w:r>
            <w:r>
              <w:rPr>
                <w:spacing w:val="-7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และการประกอบการ</w:t>
            </w:r>
          </w:p>
          <w:p>
            <w:pPr>
              <w:pStyle w:val="TableParagraph"/>
              <w:spacing w:line="326" w:lineRule="exact"/>
              <w:ind w:left="10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(1.3)</w:t>
            </w:r>
            <w:r>
              <w:rPr>
                <w:spacing w:val="-7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พื้นที่อยูอาศัย</w:t>
            </w:r>
            <w:r>
              <w:rPr>
                <w:spacing w:val="58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(จำนวนหลังคาเรือน)</w:t>
            </w:r>
          </w:p>
          <w:p>
            <w:pPr>
              <w:pStyle w:val="TableParagraph"/>
              <w:spacing w:line="316" w:lineRule="exact"/>
              <w:ind w:left="10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(1.4)</w:t>
            </w:r>
            <w:r>
              <w:rPr>
                <w:spacing w:val="-5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พื้นที่ทางธรรมชาติ</w:t>
            </w:r>
          </w:p>
        </w:tc>
      </w:tr>
      <w:tr>
        <w:trPr>
          <w:trHeight w:val="1300" w:hRule="atLeast"/>
        </w:trPr>
        <w:tc>
          <w:tcPr>
            <w:tcW w:w="2669" w:type="dxa"/>
          </w:tcPr>
          <w:p>
            <w:pPr>
              <w:pStyle w:val="TableParagraph"/>
              <w:spacing w:line="334" w:lineRule="exact"/>
              <w:ind w:left="11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(2)</w:t>
            </w:r>
            <w:r>
              <w:rPr>
                <w:b/>
                <w:bCs/>
                <w:spacing w:val="-3"/>
                <w:sz w:val="32"/>
                <w:szCs w:val="32"/>
              </w:rPr>
              <w:t> </w:t>
            </w:r>
            <w:r>
              <w:rPr>
                <w:b/>
                <w:bCs/>
                <w:spacing w:val="-2"/>
                <w:sz w:val="32"/>
                <w:szCs w:val="32"/>
              </w:rPr>
              <w:t>ประชากร</w:t>
            </w:r>
          </w:p>
        </w:tc>
        <w:tc>
          <w:tcPr>
            <w:tcW w:w="6346" w:type="dxa"/>
          </w:tcPr>
          <w:p>
            <w:pPr>
              <w:pStyle w:val="TableParagraph"/>
              <w:spacing w:line="314" w:lineRule="exact"/>
              <w:ind w:left="105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จำนวนและลักษณะของประชากรในพื้นที่ที่ไดรับผลกระทบ</w:t>
            </w:r>
          </w:p>
          <w:p>
            <w:pPr>
              <w:pStyle w:val="TableParagraph"/>
              <w:spacing w:line="324" w:lineRule="exact"/>
              <w:ind w:left="10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(2.1)</w:t>
            </w:r>
            <w:r>
              <w:rPr>
                <w:spacing w:val="-5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จำนวนผูไดรับผลกระทบ</w:t>
            </w:r>
          </w:p>
          <w:p>
            <w:pPr>
              <w:pStyle w:val="TableParagraph"/>
              <w:spacing w:line="326" w:lineRule="exact"/>
              <w:ind w:left="10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(2.2)</w:t>
            </w:r>
            <w:r>
              <w:rPr>
                <w:spacing w:val="-5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จำนวนผูอพยพ</w:t>
            </w:r>
          </w:p>
          <w:p>
            <w:pPr>
              <w:pStyle w:val="TableParagraph"/>
              <w:spacing w:line="316" w:lineRule="exact"/>
              <w:ind w:left="10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(2.3)</w:t>
            </w:r>
            <w:r>
              <w:rPr>
                <w:spacing w:val="-5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จำนวนผูไดรับบาดเจ็บและเสียชีวิต</w:t>
            </w:r>
          </w:p>
        </w:tc>
      </w:tr>
      <w:tr>
        <w:trPr>
          <w:trHeight w:val="2927" w:hRule="atLeast"/>
        </w:trPr>
        <w:tc>
          <w:tcPr>
            <w:tcW w:w="2669" w:type="dxa"/>
          </w:tcPr>
          <w:p>
            <w:pPr>
              <w:pStyle w:val="TableParagraph"/>
              <w:spacing w:line="334" w:lineRule="exact"/>
              <w:ind w:left="11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(3)</w:t>
            </w:r>
            <w:r>
              <w:rPr>
                <w:b/>
                <w:bCs/>
                <w:spacing w:val="-3"/>
                <w:sz w:val="32"/>
                <w:szCs w:val="32"/>
              </w:rPr>
              <w:t> </w:t>
            </w:r>
            <w:r>
              <w:rPr>
                <w:b/>
                <w:bCs/>
                <w:spacing w:val="-2"/>
                <w:sz w:val="32"/>
                <w:szCs w:val="32"/>
              </w:rPr>
              <w:t>ความซับซอน</w:t>
            </w:r>
          </w:p>
        </w:tc>
        <w:tc>
          <w:tcPr>
            <w:tcW w:w="6346" w:type="dxa"/>
          </w:tcPr>
          <w:p>
            <w:pPr>
              <w:pStyle w:val="TableParagraph"/>
              <w:spacing w:line="317" w:lineRule="exact"/>
              <w:ind w:left="105"/>
              <w:rPr>
                <w:sz w:val="32"/>
                <w:szCs w:val="32"/>
              </w:rPr>
            </w:pPr>
            <w:r>
              <w:rPr>
                <w:spacing w:val="-6"/>
                <w:sz w:val="32"/>
                <w:szCs w:val="32"/>
              </w:rPr>
              <w:t>ความยากงาย</w:t>
            </w:r>
            <w:r>
              <w:rPr>
                <w:spacing w:val="-10"/>
                <w:sz w:val="32"/>
                <w:szCs w:val="32"/>
              </w:rPr>
              <w:t> </w:t>
            </w:r>
            <w:r>
              <w:rPr>
                <w:spacing w:val="-6"/>
                <w:sz w:val="32"/>
                <w:szCs w:val="32"/>
              </w:rPr>
              <w:t>สถานการณแทรกซอน</w:t>
            </w:r>
            <w:r>
              <w:rPr>
                <w:spacing w:val="-9"/>
                <w:sz w:val="32"/>
                <w:szCs w:val="32"/>
              </w:rPr>
              <w:t> </w:t>
            </w:r>
            <w:r>
              <w:rPr>
                <w:spacing w:val="-6"/>
                <w:sz w:val="32"/>
                <w:szCs w:val="32"/>
              </w:rPr>
              <w:t>และเงื่อนไขทางเทคนิคของสถานการณ</w:t>
            </w:r>
          </w:p>
          <w:p>
            <w:pPr>
              <w:pStyle w:val="TableParagraph"/>
              <w:spacing w:line="213" w:lineRule="auto" w:before="13"/>
              <w:ind w:left="561" w:hanging="484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(3.1)</w:t>
            </w:r>
            <w:r>
              <w:rPr>
                <w:spacing w:val="-18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ความรุนแรงของภัย</w:t>
            </w:r>
            <w:r>
              <w:rPr>
                <w:spacing w:val="-17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ความเฉพาะเจาะจงทางเทคนิคของภัย </w:t>
            </w:r>
            <w:r>
              <w:rPr>
                <w:spacing w:val="-2"/>
                <w:sz w:val="32"/>
                <w:szCs w:val="32"/>
              </w:rPr>
              <w:t>การเกิดภัยตอเนื่อง</w:t>
            </w:r>
          </w:p>
          <w:p>
            <w:pPr>
              <w:pStyle w:val="TableParagraph"/>
              <w:spacing w:line="216" w:lineRule="auto" w:before="2"/>
              <w:ind w:left="565" w:hanging="488"/>
              <w:rPr>
                <w:sz w:val="32"/>
                <w:szCs w:val="32"/>
              </w:rPr>
            </w:pPr>
            <w:r>
              <w:rPr>
                <w:spacing w:val="-8"/>
                <w:sz w:val="32"/>
                <w:szCs w:val="32"/>
              </w:rPr>
              <w:t>(3.2)</w:t>
            </w:r>
            <w:r>
              <w:rPr>
                <w:spacing w:val="40"/>
                <w:sz w:val="32"/>
                <w:szCs w:val="32"/>
              </w:rPr>
              <w:t> </w:t>
            </w:r>
            <w:r>
              <w:rPr>
                <w:spacing w:val="-8"/>
                <w:sz w:val="32"/>
                <w:szCs w:val="32"/>
              </w:rPr>
              <w:t>ความเสียหายที่เกิดขึ้นหรือสงผลกระทบตอสาธารณูปโภคพื้นฐาน</w:t>
            </w:r>
            <w:r>
              <w:rPr>
                <w:spacing w:val="-24"/>
                <w:sz w:val="32"/>
                <w:szCs w:val="32"/>
              </w:rPr>
              <w:t> </w:t>
            </w:r>
            <w:r>
              <w:rPr>
                <w:spacing w:val="-8"/>
                <w:sz w:val="32"/>
                <w:szCs w:val="32"/>
              </w:rPr>
              <w:t>สถานที่ </w:t>
            </w:r>
            <w:r>
              <w:rPr>
                <w:sz w:val="32"/>
                <w:szCs w:val="32"/>
              </w:rPr>
              <w:t>สำคัญ</w:t>
            </w:r>
            <w:r>
              <w:rPr>
                <w:spacing w:val="-26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และเสนทางการให ความชวยเหลือ</w:t>
            </w:r>
          </w:p>
          <w:p>
            <w:pPr>
              <w:pStyle w:val="TableParagraph"/>
              <w:spacing w:line="216" w:lineRule="auto" w:before="2"/>
              <w:ind w:left="564" w:right="86" w:hanging="459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(3.3) </w:t>
            </w:r>
            <w:r>
              <w:rPr>
                <w:spacing w:val="14"/>
                <w:sz w:val="32"/>
                <w:szCs w:val="32"/>
              </w:rPr>
              <w:t>การคาดการณการขยายตัวของภัย</w:t>
            </w:r>
            <w:r>
              <w:rPr>
                <w:spacing w:val="14"/>
                <w:sz w:val="32"/>
                <w:szCs w:val="32"/>
              </w:rPr>
              <w:t> </w:t>
            </w:r>
            <w:r>
              <w:rPr>
                <w:spacing w:val="12"/>
                <w:sz w:val="32"/>
                <w:szCs w:val="32"/>
              </w:rPr>
              <w:t>พื้นที่ที่จะเสียหายตอไป </w:t>
            </w:r>
            <w:r>
              <w:rPr>
                <w:sz w:val="32"/>
                <w:szCs w:val="32"/>
              </w:rPr>
              <w:t>ระยะเวลาที่การดำเนินกิจกรรมปกติที่ตองหยุดชะงัก</w:t>
            </w:r>
            <w:r>
              <w:rPr>
                <w:spacing w:val="-18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ระยะเวลาที่ตอง ใชในการตอบสนองตอสถานการณ</w:t>
            </w:r>
            <w:r>
              <w:rPr>
                <w:spacing w:val="55"/>
                <w:w w:val="150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และระยะเวลาที่ตองชวยฟนฟู</w:t>
            </w:r>
          </w:p>
          <w:p>
            <w:pPr>
              <w:pStyle w:val="TableParagraph"/>
              <w:spacing w:line="303" w:lineRule="exact"/>
              <w:ind w:left="564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เบื้องตน</w:t>
            </w:r>
          </w:p>
        </w:tc>
      </w:tr>
      <w:tr>
        <w:trPr>
          <w:trHeight w:val="2606" w:hRule="atLeast"/>
        </w:trPr>
        <w:tc>
          <w:tcPr>
            <w:tcW w:w="2669" w:type="dxa"/>
          </w:tcPr>
          <w:p>
            <w:pPr>
              <w:pStyle w:val="TableParagraph"/>
              <w:spacing w:line="334" w:lineRule="exact"/>
              <w:ind w:left="11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(4)</w:t>
            </w:r>
            <w:r>
              <w:rPr>
                <w:b/>
                <w:bCs/>
                <w:spacing w:val="-3"/>
                <w:sz w:val="32"/>
                <w:szCs w:val="32"/>
              </w:rPr>
              <w:t> </w:t>
            </w:r>
            <w:r>
              <w:rPr>
                <w:b/>
                <w:bCs/>
                <w:spacing w:val="-2"/>
                <w:sz w:val="32"/>
                <w:szCs w:val="32"/>
              </w:rPr>
              <w:t>ศักยภาพดานทรัพยากร</w:t>
            </w:r>
          </w:p>
        </w:tc>
        <w:tc>
          <w:tcPr>
            <w:tcW w:w="6346" w:type="dxa"/>
          </w:tcPr>
          <w:p>
            <w:pPr>
              <w:pStyle w:val="TableParagraph"/>
              <w:spacing w:line="317" w:lineRule="exact"/>
              <w:ind w:left="105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ความสามารถในการปฏิบัติงานจากทรัพยากร</w:t>
            </w:r>
          </w:p>
          <w:p>
            <w:pPr>
              <w:pStyle w:val="TableParagraph"/>
              <w:spacing w:line="216" w:lineRule="auto" w:before="10"/>
              <w:ind w:left="564" w:hanging="459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(4.1)</w:t>
            </w:r>
            <w:r>
              <w:rPr>
                <w:spacing w:val="40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กำลังคน ทั้งของหนวยงานหลักและหนวยงานสนับสนุน พรอมทั้ง อาสาสมัครหนวยตาง ๆ</w:t>
            </w:r>
          </w:p>
          <w:p>
            <w:pPr>
              <w:pStyle w:val="TableParagraph"/>
              <w:spacing w:line="216" w:lineRule="auto"/>
              <w:ind w:left="564" w:hanging="459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(4.2)</w:t>
            </w:r>
            <w:r>
              <w:rPr>
                <w:spacing w:val="40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เครื่องมือ อุปกรณ ยานพาหนะ และอุปกรณพิเศษตาง ๆ ที่ตองใช </w:t>
            </w:r>
            <w:r>
              <w:rPr>
                <w:spacing w:val="-2"/>
                <w:sz w:val="32"/>
                <w:szCs w:val="32"/>
              </w:rPr>
              <w:t>ตามแตลักษณะทางเทคนิคของภัย</w:t>
            </w:r>
          </w:p>
          <w:p>
            <w:pPr>
              <w:pStyle w:val="TableParagraph"/>
              <w:spacing w:line="216" w:lineRule="auto"/>
              <w:ind w:left="564" w:hanging="459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(4.3)</w:t>
            </w:r>
            <w:r>
              <w:rPr>
                <w:spacing w:val="40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ปจจัยยังชีพสำหรับแจกจายแกผูไดรับผลกระทบของหนวยงานหลัก </w:t>
            </w:r>
            <w:r>
              <w:rPr>
                <w:spacing w:val="-2"/>
                <w:sz w:val="32"/>
                <w:szCs w:val="32"/>
              </w:rPr>
              <w:t>และจากการสนับสนุนจากภาคีหลัก</w:t>
            </w:r>
          </w:p>
          <w:p>
            <w:pPr>
              <w:pStyle w:val="TableParagraph"/>
              <w:spacing w:line="307" w:lineRule="exact"/>
              <w:ind w:left="10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(4.4)</w:t>
            </w:r>
            <w:r>
              <w:rPr>
                <w:spacing w:val="-7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แหลงที่มาและจำนวนเงินงบประมาณจากหนวยงานในพื้นที่</w:t>
            </w:r>
          </w:p>
        </w:tc>
      </w:tr>
      <w:tr>
        <w:trPr>
          <w:trHeight w:val="1084" w:hRule="atLeast"/>
        </w:trPr>
        <w:tc>
          <w:tcPr>
            <w:tcW w:w="2669" w:type="dxa"/>
          </w:tcPr>
          <w:p>
            <w:pPr>
              <w:pStyle w:val="TableParagraph"/>
              <w:spacing w:before="1"/>
              <w:ind w:left="11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(5)</w:t>
            </w:r>
            <w:r>
              <w:rPr>
                <w:b/>
                <w:bCs/>
                <w:spacing w:val="-19"/>
                <w:sz w:val="32"/>
                <w:szCs w:val="32"/>
              </w:rPr>
              <w:t> </w:t>
            </w:r>
            <w:r>
              <w:rPr>
                <w:b/>
                <w:bCs/>
                <w:sz w:val="32"/>
                <w:szCs w:val="32"/>
              </w:rPr>
              <w:t>การพิจารณาตัดสินใจ </w:t>
            </w:r>
            <w:r>
              <w:rPr>
                <w:b/>
                <w:bCs/>
                <w:spacing w:val="-2"/>
                <w:sz w:val="32"/>
                <w:szCs w:val="32"/>
              </w:rPr>
              <w:t>ของผูบัญชาการ/</w:t>
            </w:r>
          </w:p>
          <w:p>
            <w:pPr>
              <w:pStyle w:val="TableParagraph"/>
              <w:spacing w:line="340" w:lineRule="exact"/>
              <w:ind w:left="11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ผูอำนวยการ</w:t>
            </w:r>
          </w:p>
        </w:tc>
        <w:tc>
          <w:tcPr>
            <w:tcW w:w="6346" w:type="dxa"/>
          </w:tcPr>
          <w:p>
            <w:pPr>
              <w:pStyle w:val="TableParagraph"/>
              <w:spacing w:line="314" w:lineRule="exact"/>
              <w:ind w:left="105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ดุลยพินิจจากการประเมินสถานการณจากเงื่อนไขตาง</w:t>
            </w:r>
            <w:r>
              <w:rPr>
                <w:spacing w:val="38"/>
                <w:sz w:val="32"/>
                <w:szCs w:val="32"/>
              </w:rPr>
              <w:t> </w:t>
            </w:r>
            <w:r>
              <w:rPr>
                <w:spacing w:val="-10"/>
                <w:sz w:val="32"/>
                <w:szCs w:val="32"/>
              </w:rPr>
              <w:t>ๆ</w:t>
            </w:r>
          </w:p>
          <w:p>
            <w:pPr>
              <w:pStyle w:val="TableParagraph"/>
              <w:spacing w:line="324" w:lineRule="exact"/>
              <w:ind w:left="10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(5.1)</w:t>
            </w:r>
            <w:r>
              <w:rPr>
                <w:spacing w:val="-5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ขอบเขตการปกครอง</w:t>
            </w:r>
          </w:p>
          <w:p>
            <w:pPr>
              <w:pStyle w:val="TableParagraph"/>
              <w:spacing w:line="344" w:lineRule="exact"/>
              <w:ind w:left="10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(5.2)</w:t>
            </w:r>
            <w:r>
              <w:rPr>
                <w:spacing w:val="-5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การประเมินศักยภาพในการจัดการสาธารณภัย</w:t>
            </w:r>
          </w:p>
        </w:tc>
      </w:tr>
    </w:tbl>
    <w:p>
      <w:pPr>
        <w:pStyle w:val="BodyText"/>
        <w:spacing w:before="119"/>
        <w:ind w:right="830" w:firstLine="1418"/>
        <w:jc w:val="both"/>
      </w:pPr>
      <w:r>
        <w:rPr/>
        <w:t>ทั้งนี้ ใหใชเกณฑเงื่อนไขทางดานพื้นที่/ประชากร/ความซับซอน/ศักยภาพดานทรัพยากร </w:t>
      </w:r>
      <w:r>
        <w:rPr>
          <w:spacing w:val="-2"/>
        </w:rPr>
        <w:t>และวิจารณญาณหรือดุลยพินิจของผูอำนวยการอยางใดอยางหนึ่ง หรือหลายอยางประกอบกันเปนเกณฑในการ </w:t>
      </w:r>
      <w:r>
        <w:rPr/>
        <w:t>นำเสนอผูบัญชาการปองกันและบรรเทาสาธารณภัยแหงชาติ หรือนายกรัฐมนตรีพิจารณาตัดสินใจในการ </w:t>
      </w:r>
      <w:r>
        <w:rPr>
          <w:spacing w:val="-10"/>
        </w:rPr>
        <w:t>ประกาศยกระดับเปนการจัดการสาธารณภัยขนาดใหญ (ระดับ 3) และการจัดการสาธารณภัยรายแรงอยางยิ่ง (ระดับ 4)</w:t>
      </w:r>
    </w:p>
    <w:p>
      <w:pPr>
        <w:pStyle w:val="Heading4"/>
        <w:numPr>
          <w:ilvl w:val="0"/>
          <w:numId w:val="57"/>
        </w:numPr>
        <w:tabs>
          <w:tab w:pos="2003" w:val="left" w:leader="none"/>
        </w:tabs>
        <w:spacing w:line="340" w:lineRule="exact" w:before="0" w:after="0"/>
        <w:ind w:left="2003" w:right="0" w:hanging="372"/>
        <w:jc w:val="both"/>
      </w:pPr>
      <w:r>
        <w:rPr>
          <w:spacing w:val="-2"/>
        </w:rPr>
        <w:t>แนวทางการปฏิบัติในการอพยพ</w:t>
      </w:r>
    </w:p>
    <w:p>
      <w:pPr>
        <w:pStyle w:val="BodyText"/>
        <w:spacing w:line="228" w:lineRule="auto" w:before="4"/>
        <w:ind w:right="834" w:firstLine="1203"/>
        <w:jc w:val="both"/>
      </w:pPr>
      <w:r>
        <w:rPr/>
        <w:t>เมื่อเกิดหรือคาดวาจะเกิดสาธารณภัยขึ้นในพื้นที่ใด และการอาศัยอยูในเขตพื้นที่นั้นจะเปน อันตราย ใหผูมีอำนาจตามมาตรา 28 แหงพระราชบัญญัติปองกันและบรรเทาสาธารณภัย พ.ศ. 2550 มีอำนาจสั่งอพยพผูซึ่งอยูในพื้นที่นั้น</w:t>
      </w:r>
      <w:r>
        <w:rPr>
          <w:spacing w:val="63"/>
        </w:rPr>
        <w:t> </w:t>
      </w:r>
      <w:r>
        <w:rPr/>
        <w:t>ออกไปจากพื้นที่อยางเปนระเบียบ</w:t>
      </w:r>
      <w:r>
        <w:rPr>
          <w:spacing w:val="63"/>
        </w:rPr>
        <w:t> </w:t>
      </w:r>
      <w:r>
        <w:rPr/>
        <w:t>ทั้งนี้</w:t>
      </w:r>
      <w:r>
        <w:rPr>
          <w:spacing w:val="63"/>
        </w:rPr>
        <w:t> </w:t>
      </w:r>
      <w:r>
        <w:rPr/>
        <w:t>ใหดำเนินการอพยพกอนเกิด</w:t>
      </w:r>
    </w:p>
    <w:p>
      <w:pPr>
        <w:spacing w:after="0" w:line="228" w:lineRule="auto"/>
        <w:jc w:val="both"/>
        <w:sectPr>
          <w:pgSz w:w="11910" w:h="16840"/>
          <w:pgMar w:header="0" w:footer="728" w:top="980" w:bottom="920" w:left="660" w:right="600"/>
        </w:sectPr>
      </w:pPr>
    </w:p>
    <w:p>
      <w:pPr>
        <w:pStyle w:val="BodyText"/>
        <w:spacing w:line="230" w:lineRule="auto" w:before="75"/>
        <w:ind w:right="829"/>
        <w:jc w:val="both"/>
      </w:pPr>
      <w:r>
        <w:rPr/>
        <w:t>สาธารณภัย และจัดใหมีกำลังเจาหนาที่เขารักษาความสงบเรียบรอย เพื่อปองกันทรัพยสินของประชาชน โดยใหดำเนินการ ดังนี้</w:t>
      </w:r>
    </w:p>
    <w:p>
      <w:pPr>
        <w:pStyle w:val="Heading4"/>
        <w:spacing w:line="334" w:lineRule="exact"/>
        <w:ind w:left="1772"/>
      </w:pPr>
      <w:r>
        <w:rPr/>
        <w:t>(6.1)</w:t>
      </w:r>
      <w:r>
        <w:rPr>
          <w:spacing w:val="-5"/>
        </w:rPr>
        <w:t> </w:t>
      </w:r>
      <w:r>
        <w:rPr>
          <w:spacing w:val="-2"/>
        </w:rPr>
        <w:t>การอพยพเคลื่อนยาย</w:t>
      </w:r>
    </w:p>
    <w:p>
      <w:pPr>
        <w:pStyle w:val="ListParagraph"/>
        <w:numPr>
          <w:ilvl w:val="1"/>
          <w:numId w:val="57"/>
        </w:numPr>
        <w:tabs>
          <w:tab w:pos="2668" w:val="left" w:leader="none"/>
        </w:tabs>
        <w:spacing w:line="228" w:lineRule="auto" w:before="6" w:after="0"/>
        <w:ind w:left="780" w:right="829" w:firstLine="1556"/>
        <w:jc w:val="both"/>
        <w:rPr>
          <w:sz w:val="32"/>
          <w:szCs w:val="32"/>
        </w:rPr>
      </w:pPr>
      <w:r>
        <w:rPr>
          <w:sz w:val="32"/>
          <w:szCs w:val="32"/>
        </w:rPr>
        <w:t>จัดลำดับความสำคัญของผูอพยพ โดยแบงกลุมผูอพยพที่ตองไดรับการดูแลเปนพิเศษ (กลุมเปราะบาง) เชน กลุมผูปวยทุพพลภาพ คนพิการ คนชรา เด็ก สตรี ควรไดรับการพิจารณา ใหอพยพ ไปกอน เปนตน กรณีเด็ก บิดาและมารดาควรอพยพไปดวยกันทั้งครอบครัว และควรอพยพเปนกลุม โดยให ที่ทำการปกครองอำเภอ และองคกรปกครองสวนทองถิ่นในเขตพื้นที่ เปนหนวยงานรับผิดชอบหลัก</w:t>
      </w:r>
    </w:p>
    <w:p>
      <w:pPr>
        <w:pStyle w:val="ListParagraph"/>
        <w:numPr>
          <w:ilvl w:val="1"/>
          <w:numId w:val="57"/>
        </w:numPr>
        <w:tabs>
          <w:tab w:pos="2526" w:val="left" w:leader="none"/>
        </w:tabs>
        <w:spacing w:line="228" w:lineRule="auto" w:before="0" w:after="0"/>
        <w:ind w:left="780" w:right="828" w:firstLine="1414"/>
        <w:jc w:val="both"/>
        <w:rPr>
          <w:sz w:val="32"/>
          <w:szCs w:val="32"/>
        </w:rPr>
      </w:pPr>
      <w:r>
        <w:rPr>
          <w:sz w:val="32"/>
          <w:szCs w:val="32"/>
        </w:rPr>
        <w:t>จัดใหมีสถานที่ปลอดภัยและที่พักพิงชั่วคราวแกผูอพยพและเจาหนาที่ โดยจัดระเบียบ พื้นที่พักพิงใหเหมาะสมเปนสัดสวนและมีระบบสุขาภิบาล โดยใหสำนักงานพัฒนาสังคมและความมั่นคง ของมนุษยจังหวัด และองคกรปกครองสวนทองถิ่นในเขตพื้นที่ เปนหนวยงานรับผิดชอบหลัก</w:t>
      </w:r>
    </w:p>
    <w:p>
      <w:pPr>
        <w:pStyle w:val="ListParagraph"/>
        <w:numPr>
          <w:ilvl w:val="1"/>
          <w:numId w:val="57"/>
        </w:numPr>
        <w:tabs>
          <w:tab w:pos="2565" w:val="left" w:leader="none"/>
        </w:tabs>
        <w:spacing w:line="228" w:lineRule="auto" w:before="0" w:after="0"/>
        <w:ind w:left="780" w:right="835" w:firstLine="1414"/>
        <w:jc w:val="both"/>
        <w:rPr>
          <w:sz w:val="32"/>
          <w:szCs w:val="32"/>
        </w:rPr>
      </w:pPr>
      <w:r>
        <w:rPr>
          <w:sz w:val="32"/>
          <w:szCs w:val="32"/>
        </w:rPr>
        <w:t>การบริหารจัดการศูนยพักพิงชั่วคราว และสนับสนุนกิจกรรมดานสังคมสงเคราะห เพื่อการฟนฟูดานสังคมและจิตใจใหแกผูประสบภัย และผูประสบปญหาทางสังคม โดยใหสำนักงานพัฒนา </w:t>
      </w:r>
      <w:r>
        <w:rPr>
          <w:spacing w:val="-4"/>
          <w:sz w:val="32"/>
          <w:szCs w:val="32"/>
        </w:rPr>
        <w:t>สังคมและความมั่นคงของมนุษยจังหวัด</w:t>
      </w:r>
      <w:r>
        <w:rPr>
          <w:spacing w:val="-17"/>
          <w:sz w:val="32"/>
          <w:szCs w:val="32"/>
        </w:rPr>
        <w:t> </w:t>
      </w:r>
      <w:r>
        <w:rPr>
          <w:spacing w:val="-4"/>
          <w:sz w:val="32"/>
          <w:szCs w:val="32"/>
        </w:rPr>
        <w:t>และองคกรปกครองสวนทองถิ่นในเขตพื้นที่</w:t>
      </w:r>
      <w:r>
        <w:rPr>
          <w:spacing w:val="-14"/>
          <w:sz w:val="32"/>
          <w:szCs w:val="32"/>
        </w:rPr>
        <w:t> </w:t>
      </w:r>
      <w:r>
        <w:rPr>
          <w:spacing w:val="-4"/>
          <w:sz w:val="32"/>
          <w:szCs w:val="32"/>
        </w:rPr>
        <w:t>เปนหนวยงานรับผิดชอบหลัก</w:t>
      </w:r>
    </w:p>
    <w:p>
      <w:pPr>
        <w:pStyle w:val="ListParagraph"/>
        <w:numPr>
          <w:ilvl w:val="1"/>
          <w:numId w:val="57"/>
        </w:numPr>
        <w:tabs>
          <w:tab w:pos="2535" w:val="left" w:leader="none"/>
        </w:tabs>
        <w:spacing w:line="228" w:lineRule="auto" w:before="0" w:after="0"/>
        <w:ind w:left="780" w:right="832" w:firstLine="1414"/>
        <w:jc w:val="both"/>
        <w:rPr>
          <w:sz w:val="32"/>
          <w:szCs w:val="32"/>
        </w:rPr>
      </w:pPr>
      <w:r>
        <w:rPr>
          <w:sz w:val="32"/>
          <w:szCs w:val="32"/>
        </w:rPr>
        <w:t>จัดระเบียบการจราจรชั่วคราวในพื้นที่ที่เกิดสาธารณภัยและพื้นที่ใกลเคียง รวมทั้ง จัดระเบียบการจราจรในพื้นที่พักพิงชั่วคราวเพื่อรองรับการอพยพ เพื่อเปนการรักษาความปลอดภัยในชีวิต และทรัพยสินของประชาชนและสวนราชการ และสามารถดำเนินการอพยพเคลื่อนยาย เปนไปอยางมีระบบ สามารถระงับการแตกตื่นเสียขวัญของประชาชนไปสูสถานที่ปลอดภัยไดอยางมีประสิทธิภาพ โดยใหสถานี ตำรวจภูธรในพื้นที่ เปนหนวยงานรับผิดชอบหลัก และที่ทำการปกครองอำเภอ เปนหนวยสนับสนุน</w:t>
      </w:r>
    </w:p>
    <w:p>
      <w:pPr>
        <w:pStyle w:val="ListParagraph"/>
        <w:numPr>
          <w:ilvl w:val="1"/>
          <w:numId w:val="57"/>
        </w:numPr>
        <w:tabs>
          <w:tab w:pos="2522" w:val="left" w:leader="none"/>
        </w:tabs>
        <w:spacing w:line="228" w:lineRule="auto" w:before="0" w:after="0"/>
        <w:ind w:left="780" w:right="835" w:firstLine="1414"/>
        <w:jc w:val="both"/>
        <w:rPr>
          <w:sz w:val="32"/>
          <w:szCs w:val="32"/>
        </w:rPr>
      </w:pPr>
      <w:r>
        <w:rPr>
          <w:sz w:val="32"/>
          <w:szCs w:val="32"/>
        </w:rPr>
        <w:t>ใหความชวยเหลือผูอพยพในการขนยายทรัพยสินของใชในพื้นที่ที่เกิดสาธารณภัย และ พื้นที่ใกลเคียงตามที่ไดรับการรองขอ โดยใหองคกรปกครองสวนทองถิ่นในเขตพื้นที่ดำเนินการ หากไมเพียงพอ </w:t>
      </w:r>
      <w:r>
        <w:rPr>
          <w:spacing w:val="-2"/>
          <w:sz w:val="32"/>
          <w:szCs w:val="32"/>
        </w:rPr>
        <w:t>ประสานหนวยงานทหารในพื้นที่</w:t>
      </w:r>
    </w:p>
    <w:p>
      <w:pPr>
        <w:pStyle w:val="ListParagraph"/>
        <w:numPr>
          <w:ilvl w:val="1"/>
          <w:numId w:val="57"/>
        </w:numPr>
        <w:tabs>
          <w:tab w:pos="2531" w:val="left" w:leader="none"/>
        </w:tabs>
        <w:spacing w:line="225" w:lineRule="auto" w:before="2" w:after="0"/>
        <w:ind w:left="780" w:right="835" w:firstLine="1414"/>
        <w:jc w:val="both"/>
        <w:rPr>
          <w:sz w:val="32"/>
          <w:szCs w:val="32"/>
        </w:rPr>
      </w:pPr>
      <w:r>
        <w:rPr>
          <w:sz w:val="32"/>
          <w:szCs w:val="32"/>
        </w:rPr>
        <w:t>ใหมีการจัดทำทะเบียนเพื่อตรวจสอบจำนวนผูอพยพและผูที่ยังติดคางในพื้นที่ โดยให ที่ทำการปกครองอำเภอและองคกรปกครองสวนทองถิ่นในเขตพื้นที่ รวมกันดำเนินการ</w:t>
      </w:r>
    </w:p>
    <w:p>
      <w:pPr>
        <w:pStyle w:val="ListParagraph"/>
        <w:numPr>
          <w:ilvl w:val="1"/>
          <w:numId w:val="57"/>
        </w:numPr>
        <w:tabs>
          <w:tab w:pos="2538" w:val="left" w:leader="none"/>
        </w:tabs>
        <w:spacing w:line="230" w:lineRule="auto" w:before="1" w:after="0"/>
        <w:ind w:left="780" w:right="835" w:firstLine="1414"/>
        <w:jc w:val="both"/>
        <w:rPr>
          <w:sz w:val="32"/>
          <w:szCs w:val="32"/>
        </w:rPr>
      </w:pPr>
      <w:r>
        <w:rPr>
          <w:spacing w:val="9"/>
          <w:sz w:val="32"/>
          <w:szCs w:val="32"/>
        </w:rPr>
        <w:t>จัดใหมีการบริการดานการแพทยและสาธารณสุขในพื้นที่อพยพ </w:t>
      </w:r>
      <w:r>
        <w:rPr>
          <w:sz w:val="32"/>
          <w:szCs w:val="32"/>
        </w:rPr>
        <w:t>โดยใหสำนักงาน </w:t>
      </w:r>
      <w:r>
        <w:rPr>
          <w:spacing w:val="-2"/>
          <w:sz w:val="32"/>
          <w:szCs w:val="32"/>
        </w:rPr>
        <w:t>สาธารณสุขอำเภอและโรงพยาบาลในเขตพื้นที่รวมกันดำเนินการ</w:t>
      </w:r>
    </w:p>
    <w:p>
      <w:pPr>
        <w:pStyle w:val="ListParagraph"/>
        <w:numPr>
          <w:ilvl w:val="1"/>
          <w:numId w:val="57"/>
        </w:numPr>
        <w:tabs>
          <w:tab w:pos="2535" w:val="left" w:leader="none"/>
        </w:tabs>
        <w:spacing w:line="230" w:lineRule="auto" w:before="0" w:after="0"/>
        <w:ind w:left="780" w:right="835" w:firstLine="1414"/>
        <w:jc w:val="both"/>
        <w:rPr>
          <w:sz w:val="32"/>
          <w:szCs w:val="32"/>
        </w:rPr>
      </w:pPr>
      <w:r>
        <w:rPr>
          <w:sz w:val="32"/>
          <w:szCs w:val="32"/>
        </w:rPr>
        <w:t>จัดใหมีระบบการรักษาความสงบเรียบรอยของพื้นที่รองรับการอพยพ โดยจัดกำลัง </w:t>
      </w:r>
      <w:r>
        <w:rPr>
          <w:spacing w:val="-2"/>
          <w:sz w:val="32"/>
          <w:szCs w:val="32"/>
        </w:rPr>
        <w:t>เจาหนาที่ตำรวจและอาสาสมัครตามความเหมาะสม</w:t>
      </w:r>
    </w:p>
    <w:p>
      <w:pPr>
        <w:pStyle w:val="ListParagraph"/>
        <w:numPr>
          <w:ilvl w:val="1"/>
          <w:numId w:val="57"/>
        </w:numPr>
        <w:tabs>
          <w:tab w:pos="2538" w:val="left" w:leader="none"/>
        </w:tabs>
        <w:spacing w:line="228" w:lineRule="auto" w:before="0" w:after="0"/>
        <w:ind w:left="780" w:right="830" w:firstLine="1414"/>
        <w:jc w:val="both"/>
        <w:rPr>
          <w:sz w:val="32"/>
          <w:szCs w:val="32"/>
        </w:rPr>
      </w:pPr>
      <w:r>
        <w:rPr>
          <w:spacing w:val="-2"/>
          <w:sz w:val="32"/>
          <w:szCs w:val="32"/>
        </w:rPr>
        <w:t>จัดใหมีเจาหนาที่ประสานงานกับเจาหนาที่ตำรวจในพื้นที่เพื่อจัดกำลังดูแลบานเรือน </w:t>
      </w:r>
      <w:r>
        <w:rPr>
          <w:sz w:val="32"/>
          <w:szCs w:val="32"/>
        </w:rPr>
        <w:t>และทรัพยสินของผูอพยพเปนระยะๆ หากกำลังเจาหนาที่ตำรวจไมเพียงพอ ใหประสานขอกำลังสนับสนุน จากศูนยอาสาสมัครปองกันภัยฝายพลเรือน (อปพร.) หรือจัดหาอาสาสมัครจากประชาชน แตหากสถานการณ </w:t>
      </w:r>
      <w:r>
        <w:rPr>
          <w:spacing w:val="-2"/>
          <w:sz w:val="32"/>
          <w:szCs w:val="32"/>
        </w:rPr>
        <w:t>ลอแหลมเสี่ยงตอการสูญเสียชีวิตหามเจาหนาที่/อาสาสมัครออกปฏิบัติหนาที่ในพื้นที่เสี่ยงโดยเด็ดขาดจนกวา </w:t>
      </w:r>
      <w:r>
        <w:rPr>
          <w:sz w:val="32"/>
          <w:szCs w:val="32"/>
        </w:rPr>
        <w:t>สถานการณจะบรรเทาความรุนแรงลง และสามารถเขาไปตรวจในพื้นที่ได โดยไมมีความเสี่ยง พรอมทั้งใหมี </w:t>
      </w:r>
      <w:r>
        <w:rPr>
          <w:spacing w:val="-2"/>
          <w:sz w:val="32"/>
          <w:szCs w:val="32"/>
        </w:rPr>
        <w:t>การประชาสัมพันธใหผูอพยพทราบสถานการณอยางตอเนื่องและทั่วถึง</w:t>
      </w:r>
    </w:p>
    <w:p>
      <w:pPr>
        <w:pStyle w:val="ListParagraph"/>
        <w:numPr>
          <w:ilvl w:val="1"/>
          <w:numId w:val="57"/>
        </w:numPr>
        <w:tabs>
          <w:tab w:pos="2678" w:val="left" w:leader="none"/>
        </w:tabs>
        <w:spacing w:line="228" w:lineRule="auto" w:before="0" w:after="0"/>
        <w:ind w:left="780" w:right="832" w:firstLine="1414"/>
        <w:jc w:val="both"/>
        <w:rPr>
          <w:sz w:val="32"/>
          <w:szCs w:val="32"/>
        </w:rPr>
      </w:pPr>
      <w:r>
        <w:rPr>
          <w:sz w:val="32"/>
          <w:szCs w:val="32"/>
        </w:rPr>
        <w:t>จัดหาพื้นที่รองรับสำหรับการอพยพสัตวเลี้ยง โดยใหสำนักงานปศุสัตวอำเภอรวมกับ องคกรปกครองสวนทองถิ่นในพื้นที่ ดำเนินการสำรวจ จัดทำบัญชี ประชาชนผูเลี้ยงสัตวและผูประกอบการ รวมทั้ง จัดเตรียมยานพาหนะ เครื่องจักรกล สำหรับใชในการอพยพ หากไมเพียงพอใหประสานงานหนวยงาน ที่มีเครื่องจักรกล ยานพาหนะ</w:t>
      </w:r>
    </w:p>
    <w:p>
      <w:pPr>
        <w:pStyle w:val="Heading4"/>
        <w:spacing w:line="336" w:lineRule="exact"/>
        <w:ind w:left="1860"/>
      </w:pPr>
      <w:r>
        <w:rPr/>
        <w:t>(6.2)</w:t>
      </w:r>
      <w:r>
        <w:rPr>
          <w:spacing w:val="-5"/>
        </w:rPr>
        <w:t> </w:t>
      </w:r>
      <w:r>
        <w:rPr>
          <w:spacing w:val="-2"/>
        </w:rPr>
        <w:t>การยกเลิกสถานการณ</w:t>
      </w:r>
    </w:p>
    <w:p>
      <w:pPr>
        <w:pStyle w:val="BodyText"/>
        <w:spacing w:line="230" w:lineRule="auto"/>
        <w:ind w:right="827" w:firstLine="1647"/>
        <w:jc w:val="both"/>
      </w:pPr>
      <w:r>
        <w:rPr>
          <w:spacing w:val="12"/>
        </w:rPr>
        <w:t>ใหมีการติดตามความเคลื่อนไหวของสถานการณอยางใกลชิดและตอเนื่องโดย </w:t>
      </w:r>
      <w:r>
        <w:rPr/>
        <w:t>ประชาสัมพันธใหประชาชนทราบถึงสถานการณเปนระยะๆ เพื่อปองกันความสับสน พรอมทั้ง ใหมีการยืนยัน </w:t>
      </w:r>
      <w:r>
        <w:rPr>
          <w:spacing w:val="-4"/>
        </w:rPr>
        <w:t>ความชัดเจนถึงการยกเลิกสถานการณ</w:t>
      </w:r>
      <w:r>
        <w:rPr>
          <w:spacing w:val="-14"/>
        </w:rPr>
        <w:t> </w:t>
      </w:r>
      <w:r>
        <w:rPr>
          <w:spacing w:val="-4"/>
        </w:rPr>
        <w:t>และแจงใหผูอพยพเตรียมพรอมในการอพยพกลับสูพื้นที่อยูอาศัยตอไป</w:t>
      </w:r>
    </w:p>
    <w:p>
      <w:pPr>
        <w:spacing w:after="0" w:line="230" w:lineRule="auto"/>
        <w:jc w:val="both"/>
        <w:sectPr>
          <w:pgSz w:w="11910" w:h="16840"/>
          <w:pgMar w:header="0" w:footer="728" w:top="980" w:bottom="920" w:left="660" w:right="600"/>
        </w:sectPr>
      </w:pPr>
    </w:p>
    <w:p>
      <w:pPr>
        <w:pStyle w:val="Heading4"/>
        <w:spacing w:line="354" w:lineRule="exact" w:before="64"/>
        <w:ind w:left="1860"/>
      </w:pPr>
      <w:r>
        <w:rPr/>
        <w:t>(6.3)</w:t>
      </w:r>
      <w:r>
        <w:rPr>
          <w:spacing w:val="-5"/>
        </w:rPr>
        <w:t> </w:t>
      </w:r>
      <w:r>
        <w:rPr>
          <w:spacing w:val="-2"/>
        </w:rPr>
        <w:t>การอพยพกลับ</w:t>
      </w:r>
    </w:p>
    <w:p>
      <w:pPr>
        <w:pStyle w:val="ListParagraph"/>
        <w:numPr>
          <w:ilvl w:val="0"/>
          <w:numId w:val="59"/>
        </w:numPr>
        <w:tabs>
          <w:tab w:pos="2700" w:val="left" w:leader="none"/>
        </w:tabs>
        <w:spacing w:line="225" w:lineRule="auto" w:before="9" w:after="0"/>
        <w:ind w:left="780" w:right="833" w:firstLine="1578"/>
        <w:jc w:val="both"/>
        <w:rPr>
          <w:sz w:val="32"/>
          <w:szCs w:val="32"/>
        </w:rPr>
      </w:pPr>
      <w:r>
        <w:rPr>
          <w:spacing w:val="-2"/>
          <w:sz w:val="32"/>
          <w:szCs w:val="32"/>
        </w:rPr>
        <w:t>เมื่อไดรับขาวสารการแจงวาสถานการณภัยไดสิ้นสุดลงแลวใหแจงใหประชาชนเตรียม ตัวใหพรอมสำหรับการอพยพกลับและรอรับแจงจุดอพยพกลับ</w:t>
      </w:r>
    </w:p>
    <w:p>
      <w:pPr>
        <w:pStyle w:val="ListParagraph"/>
        <w:numPr>
          <w:ilvl w:val="0"/>
          <w:numId w:val="59"/>
        </w:numPr>
        <w:tabs>
          <w:tab w:pos="2578" w:val="left" w:leader="none"/>
        </w:tabs>
        <w:spacing w:line="225" w:lineRule="auto" w:before="6" w:after="0"/>
        <w:ind w:left="780" w:right="825" w:firstLine="1509"/>
        <w:jc w:val="both"/>
        <w:rPr>
          <w:sz w:val="32"/>
          <w:szCs w:val="32"/>
        </w:rPr>
      </w:pPr>
      <w:r>
        <w:rPr>
          <w:sz w:val="32"/>
          <w:szCs w:val="32"/>
        </w:rPr>
        <w:t>ผูนำชุมชนหรือผูนำหมูบาน ตองจัดระเบียบและจัดลำดับกอนหลังของการอพยพ อยางเปนระบบไปสูที่ตั้งเดิม และประสานงานการอพยพกับเจาหนาที่ที่ดำเนินการควบคุมดูแลการอพยพ</w:t>
      </w:r>
    </w:p>
    <w:p>
      <w:pPr>
        <w:pStyle w:val="ListParagraph"/>
        <w:numPr>
          <w:ilvl w:val="0"/>
          <w:numId w:val="59"/>
        </w:numPr>
        <w:tabs>
          <w:tab w:pos="2656" w:val="left" w:leader="none"/>
        </w:tabs>
        <w:spacing w:line="228" w:lineRule="auto" w:before="4" w:after="0"/>
        <w:ind w:left="780" w:right="825" w:firstLine="1509"/>
        <w:jc w:val="both"/>
        <w:rPr>
          <w:sz w:val="32"/>
          <w:szCs w:val="32"/>
        </w:rPr>
      </w:pPr>
      <w:r>
        <w:rPr>
          <w:sz w:val="32"/>
          <w:szCs w:val="32"/>
        </w:rPr>
        <w:t>หนวยอพยพ เมื่อไดรับการแจงขาววาสถานการณภัยไดสิ้นสุดลงแลวหนวยอพยพ ผูประสบภัยตองทราบเสนทางกลับสูพื้นที่เปาหมาย (ทั้งชุมชนหรือหมูบาน) และตองตรวจสอบสภาพ ยานพาหนะสำหรับการอพยพใหพรอมกอนออกปฏิบัติหนาที่ รวมทั้งติดตอประสานงานกับผูนำชุมชนหรือผูนำ </w:t>
      </w:r>
      <w:r>
        <w:rPr>
          <w:spacing w:val="-4"/>
          <w:sz w:val="32"/>
          <w:szCs w:val="32"/>
        </w:rPr>
        <w:t>หมูบานทุกระยะใหเตรียมตัวใหพรอมสำหรับการอพยพกลับและรอรับแจงจุดอพยพกลับที่ตั้งเดิมอยางปลอดภัย</w:t>
      </w:r>
    </w:p>
    <w:p>
      <w:pPr>
        <w:pStyle w:val="Heading4"/>
        <w:spacing w:line="338" w:lineRule="exact"/>
        <w:ind w:left="1860"/>
      </w:pPr>
      <w:r>
        <w:rPr/>
        <w:t>(6.4</w:t>
      </w:r>
      <w:r>
        <w:rPr>
          <w:spacing w:val="-3"/>
        </w:rPr>
        <w:t> </w:t>
      </w:r>
      <w:r>
        <w:rPr/>
        <w:t>)</w:t>
      </w:r>
      <w:r>
        <w:rPr>
          <w:spacing w:val="-2"/>
        </w:rPr>
        <w:t> การอพยพสวนราชการและองคกรปกครองสวนทองถิ่น</w:t>
      </w:r>
    </w:p>
    <w:p>
      <w:pPr>
        <w:pStyle w:val="BodyText"/>
        <w:spacing w:line="228" w:lineRule="auto" w:before="6"/>
        <w:ind w:right="832" w:firstLine="1578"/>
        <w:jc w:val="both"/>
      </w:pPr>
      <w:r>
        <w:rPr>
          <w:spacing w:val="-2"/>
        </w:rPr>
        <w:t>เปนการเคลื่อนยายหนวยราชการและองคกรปกครองสวนทองถิ่นมาอยูในพื้นที่ปลอดภัย </w:t>
      </w:r>
      <w:r>
        <w:rPr/>
        <w:t>เพื่อใหสามารถใหบริการประชาชนไดตามปกติ โดยแบงประเภทสวนราชการที่จะอพยพตามลำดับและความ จำเปนเรงดวน พรอมทั้งกำหนดพื้นที่รองรับการอพยพสวนราชการ และครอบครัวสวนราชการ และองคกร ปกครองสวนทองถิ่นไวลวงหนา และจัดทำแผนอพยพสวนราชการ โดยกำหนดรายละเอียด ดังนี้</w:t>
      </w:r>
    </w:p>
    <w:p>
      <w:pPr>
        <w:pStyle w:val="ListParagraph"/>
        <w:numPr>
          <w:ilvl w:val="0"/>
          <w:numId w:val="60"/>
        </w:numPr>
        <w:tabs>
          <w:tab w:pos="2578" w:val="left" w:leader="none"/>
        </w:tabs>
        <w:spacing w:line="225" w:lineRule="auto" w:before="2" w:after="0"/>
        <w:ind w:left="780" w:right="835" w:firstLine="1440"/>
        <w:jc w:val="left"/>
        <w:rPr>
          <w:sz w:val="32"/>
          <w:szCs w:val="32"/>
        </w:rPr>
      </w:pPr>
      <w:r>
        <w:rPr>
          <w:sz w:val="32"/>
          <w:szCs w:val="32"/>
        </w:rPr>
        <w:t>สำรวจและจัดทำบัญชีสวนราชการไวลวงหนา และแยกประเภทความเรงดวนในการ</w:t>
      </w:r>
      <w:r>
        <w:rPr>
          <w:spacing w:val="40"/>
          <w:sz w:val="32"/>
          <w:szCs w:val="32"/>
        </w:rPr>
        <w:t>  </w:t>
      </w:r>
      <w:r>
        <w:rPr>
          <w:sz w:val="32"/>
          <w:szCs w:val="32"/>
        </w:rPr>
        <w:t>อพยพ โดยเนนความจำเปนของประชาชนเปนลำดับแรก</w:t>
      </w:r>
    </w:p>
    <w:p>
      <w:pPr>
        <w:pStyle w:val="ListParagraph"/>
        <w:numPr>
          <w:ilvl w:val="0"/>
          <w:numId w:val="60"/>
        </w:numPr>
        <w:tabs>
          <w:tab w:pos="2552" w:val="left" w:leader="none"/>
        </w:tabs>
        <w:spacing w:line="343" w:lineRule="exact" w:before="0" w:after="0"/>
        <w:ind w:left="2552" w:right="0" w:hanging="332"/>
        <w:jc w:val="left"/>
        <w:rPr>
          <w:sz w:val="32"/>
          <w:szCs w:val="32"/>
        </w:rPr>
      </w:pPr>
      <w:r>
        <w:rPr>
          <w:spacing w:val="-14"/>
          <w:sz w:val="32"/>
          <w:szCs w:val="32"/>
        </w:rPr>
        <w:t>กำหนดเขตพื้นที่รองรับการอพยพ</w:t>
      </w:r>
      <w:r>
        <w:rPr>
          <w:spacing w:val="5"/>
          <w:sz w:val="32"/>
          <w:szCs w:val="32"/>
        </w:rPr>
        <w:t> </w:t>
      </w:r>
      <w:r>
        <w:rPr>
          <w:spacing w:val="-8"/>
          <w:sz w:val="32"/>
          <w:szCs w:val="32"/>
        </w:rPr>
        <w:t>ตลอดจนพื้นที่ของแตละสวนราชการใหอยูในพื้นที่ที่เหมาะสม</w:t>
      </w:r>
    </w:p>
    <w:p>
      <w:pPr>
        <w:pStyle w:val="ListParagraph"/>
        <w:numPr>
          <w:ilvl w:val="0"/>
          <w:numId w:val="60"/>
        </w:numPr>
        <w:tabs>
          <w:tab w:pos="2552" w:val="left" w:leader="none"/>
        </w:tabs>
        <w:spacing w:line="343" w:lineRule="exact" w:before="0" w:after="0"/>
        <w:ind w:left="2552" w:right="0" w:hanging="332"/>
        <w:jc w:val="left"/>
        <w:rPr>
          <w:sz w:val="32"/>
          <w:szCs w:val="32"/>
        </w:rPr>
      </w:pPr>
      <w:r>
        <w:rPr>
          <w:spacing w:val="-2"/>
          <w:sz w:val="32"/>
          <w:szCs w:val="32"/>
        </w:rPr>
        <w:t>กำหนดเจาหนาที่ดำเนินการอพยพไวลวงหนาโดยระบุหนาที่ความรับผิดชอบไวใหชัดเจน</w:t>
      </w:r>
    </w:p>
    <w:p>
      <w:pPr>
        <w:pStyle w:val="ListParagraph"/>
        <w:numPr>
          <w:ilvl w:val="0"/>
          <w:numId w:val="60"/>
        </w:numPr>
        <w:tabs>
          <w:tab w:pos="2552" w:val="left" w:leader="none"/>
        </w:tabs>
        <w:spacing w:line="343" w:lineRule="exact" w:before="0" w:after="0"/>
        <w:ind w:left="2552" w:right="0" w:hanging="332"/>
        <w:jc w:val="left"/>
        <w:rPr>
          <w:sz w:val="32"/>
          <w:szCs w:val="32"/>
        </w:rPr>
      </w:pPr>
      <w:r>
        <w:rPr>
          <w:spacing w:val="-2"/>
          <w:sz w:val="32"/>
          <w:szCs w:val="32"/>
        </w:rPr>
        <w:t>กำหนดรายการและจำนวนสิ่งของพัสดุ</w:t>
      </w:r>
      <w:r>
        <w:rPr>
          <w:spacing w:val="26"/>
          <w:sz w:val="32"/>
          <w:szCs w:val="32"/>
        </w:rPr>
        <w:t> </w:t>
      </w:r>
      <w:r>
        <w:rPr>
          <w:spacing w:val="-2"/>
          <w:sz w:val="32"/>
          <w:szCs w:val="32"/>
        </w:rPr>
        <w:t>เอกสารราชการที่จำเปนตองขนยาย</w:t>
      </w:r>
    </w:p>
    <w:p>
      <w:pPr>
        <w:pStyle w:val="ListParagraph"/>
        <w:numPr>
          <w:ilvl w:val="0"/>
          <w:numId w:val="60"/>
        </w:numPr>
        <w:tabs>
          <w:tab w:pos="2552" w:val="left" w:leader="none"/>
        </w:tabs>
        <w:spacing w:line="343" w:lineRule="exact" w:before="0" w:after="0"/>
        <w:ind w:left="2552" w:right="0" w:hanging="332"/>
        <w:jc w:val="left"/>
        <w:rPr>
          <w:sz w:val="32"/>
          <w:szCs w:val="32"/>
        </w:rPr>
      </w:pPr>
      <w:r>
        <w:rPr>
          <w:spacing w:val="-2"/>
          <w:sz w:val="32"/>
          <w:szCs w:val="32"/>
        </w:rPr>
        <w:t>สำรวจยานพาหนะและน้ำมันเชื้อเพลิง</w:t>
      </w:r>
      <w:r>
        <w:rPr>
          <w:spacing w:val="27"/>
          <w:sz w:val="32"/>
          <w:szCs w:val="32"/>
        </w:rPr>
        <w:t> </w:t>
      </w:r>
      <w:r>
        <w:rPr>
          <w:spacing w:val="-12"/>
          <w:sz w:val="32"/>
          <w:szCs w:val="32"/>
        </w:rPr>
        <w:t>ตลอดจนระบบการสื่อสารสำหรับการอพยพ</w:t>
      </w:r>
    </w:p>
    <w:p>
      <w:pPr>
        <w:pStyle w:val="ListParagraph"/>
        <w:numPr>
          <w:ilvl w:val="0"/>
          <w:numId w:val="60"/>
        </w:numPr>
        <w:tabs>
          <w:tab w:pos="2552" w:val="left" w:leader="none"/>
        </w:tabs>
        <w:spacing w:line="343" w:lineRule="exact" w:before="0" w:after="0"/>
        <w:ind w:left="2552" w:right="0" w:hanging="332"/>
        <w:jc w:val="left"/>
        <w:rPr>
          <w:sz w:val="32"/>
          <w:szCs w:val="32"/>
        </w:rPr>
      </w:pPr>
      <w:r>
        <w:rPr>
          <w:spacing w:val="-8"/>
          <w:sz w:val="32"/>
          <w:szCs w:val="32"/>
        </w:rPr>
        <w:t>กำหนดเสนทางอพยพหลักและเสนทางอพยพรอง</w:t>
      </w:r>
      <w:r>
        <w:rPr>
          <w:spacing w:val="44"/>
          <w:sz w:val="32"/>
          <w:szCs w:val="32"/>
        </w:rPr>
        <w:t> </w:t>
      </w:r>
      <w:r>
        <w:rPr>
          <w:spacing w:val="-2"/>
          <w:sz w:val="32"/>
          <w:szCs w:val="32"/>
        </w:rPr>
        <w:t>ที่ไมขัดขวางตอการปฏิบัติงานของทหาร</w:t>
      </w:r>
    </w:p>
    <w:p>
      <w:pPr>
        <w:pStyle w:val="ListParagraph"/>
        <w:numPr>
          <w:ilvl w:val="0"/>
          <w:numId w:val="60"/>
        </w:numPr>
        <w:tabs>
          <w:tab w:pos="2582" w:val="left" w:leader="none"/>
        </w:tabs>
        <w:spacing w:line="225" w:lineRule="auto" w:before="8" w:after="0"/>
        <w:ind w:left="780" w:right="828" w:firstLine="1440"/>
        <w:jc w:val="left"/>
        <w:rPr>
          <w:sz w:val="32"/>
          <w:szCs w:val="32"/>
        </w:rPr>
      </w:pPr>
      <w:r>
        <w:rPr>
          <w:spacing w:val="-2"/>
          <w:sz w:val="32"/>
          <w:szCs w:val="32"/>
        </w:rPr>
        <w:t>วางระเบียบปฏิบัติในการรักษาความปลอดภัยและความสงบเรียบรอยในการอพยพ</w:t>
      </w:r>
      <w:r>
        <w:rPr>
          <w:spacing w:val="80"/>
          <w:sz w:val="32"/>
          <w:szCs w:val="32"/>
        </w:rPr>
        <w:t>   </w:t>
      </w:r>
      <w:r>
        <w:rPr>
          <w:sz w:val="32"/>
          <w:szCs w:val="32"/>
        </w:rPr>
        <w:t>การเขาไปอยูในพื้นที่อพยพ ตลอดจนการอพยพกลับ</w:t>
      </w:r>
    </w:p>
    <w:p>
      <w:pPr>
        <w:pStyle w:val="ListParagraph"/>
        <w:numPr>
          <w:ilvl w:val="0"/>
          <w:numId w:val="60"/>
        </w:numPr>
        <w:tabs>
          <w:tab w:pos="2576" w:val="left" w:leader="none"/>
        </w:tabs>
        <w:spacing w:line="230" w:lineRule="auto" w:before="1" w:after="0"/>
        <w:ind w:left="780" w:right="841" w:firstLine="1440"/>
        <w:jc w:val="left"/>
        <w:rPr>
          <w:sz w:val="32"/>
          <w:szCs w:val="32"/>
        </w:rPr>
      </w:pPr>
      <w:r>
        <w:rPr>
          <w:sz w:val="32"/>
          <w:szCs w:val="32"/>
        </w:rPr>
        <w:t>ระหวางการอพยพใหพิจารณาจัดสวนราชการ</w:t>
      </w:r>
      <w:r>
        <w:rPr>
          <w:spacing w:val="40"/>
          <w:sz w:val="32"/>
          <w:szCs w:val="32"/>
        </w:rPr>
        <w:t> </w:t>
      </w:r>
      <w:r>
        <w:rPr>
          <w:sz w:val="32"/>
          <w:szCs w:val="32"/>
        </w:rPr>
        <w:t>ณ ที่ตั้งเดิมไวตามความจำเปน</w:t>
      </w:r>
      <w:r>
        <w:rPr>
          <w:spacing w:val="40"/>
          <w:sz w:val="32"/>
          <w:szCs w:val="32"/>
        </w:rPr>
        <w:t> </w:t>
      </w:r>
      <w:r>
        <w:rPr>
          <w:sz w:val="32"/>
          <w:szCs w:val="32"/>
        </w:rPr>
        <w:t>และที่</w:t>
      </w:r>
      <w:r>
        <w:rPr>
          <w:spacing w:val="80"/>
          <w:sz w:val="32"/>
          <w:szCs w:val="32"/>
        </w:rPr>
        <w:t> </w:t>
      </w:r>
      <w:r>
        <w:rPr>
          <w:spacing w:val="-2"/>
          <w:sz w:val="32"/>
          <w:szCs w:val="32"/>
        </w:rPr>
        <w:t>อพยพเฉพาะสวนเพื่อใหบริการประชาชนได</w:t>
      </w:r>
    </w:p>
    <w:p>
      <w:pPr>
        <w:pStyle w:val="ListParagraph"/>
        <w:numPr>
          <w:ilvl w:val="0"/>
          <w:numId w:val="60"/>
        </w:numPr>
        <w:tabs>
          <w:tab w:pos="2529" w:val="left" w:leader="none"/>
        </w:tabs>
        <w:spacing w:line="347" w:lineRule="exact" w:before="0" w:after="0"/>
        <w:ind w:left="2529" w:right="0" w:hanging="332"/>
        <w:jc w:val="left"/>
        <w:rPr>
          <w:sz w:val="32"/>
          <w:szCs w:val="32"/>
        </w:rPr>
      </w:pPr>
      <w:r>
        <w:rPr>
          <w:spacing w:val="-12"/>
          <w:sz w:val="32"/>
          <w:szCs w:val="32"/>
        </w:rPr>
        <w:t>การอพยพสวนราชการใหอยูในดุลยพินิจของผูบัญชาการเหตุการณอำเภอ</w:t>
      </w:r>
      <w:r>
        <w:rPr>
          <w:spacing w:val="55"/>
          <w:sz w:val="32"/>
          <w:szCs w:val="32"/>
        </w:rPr>
        <w:t> </w:t>
      </w:r>
      <w:r>
        <w:rPr>
          <w:spacing w:val="-2"/>
          <w:sz w:val="32"/>
          <w:szCs w:val="32"/>
        </w:rPr>
        <w:t>หรือผูไดรับมอบหมาย</w:t>
      </w:r>
    </w:p>
    <w:p>
      <w:pPr>
        <w:pStyle w:val="BodyText"/>
        <w:spacing w:line="361" w:lineRule="exact" w:before="114"/>
        <w:ind w:left="2220"/>
      </w:pPr>
      <w:r>
        <w:rPr>
          <w:spacing w:val="-2"/>
        </w:rPr>
        <w:t>ทั้งนี้</w:t>
      </w:r>
      <w:r>
        <w:rPr>
          <w:spacing w:val="27"/>
        </w:rPr>
        <w:t> </w:t>
      </w:r>
      <w:r>
        <w:rPr>
          <w:spacing w:val="-2"/>
        </w:rPr>
        <w:t>ไดกำหนดหนวยงานหลักและหนวยงานสนับสนุนในการดำเนินการอพยพ</w:t>
      </w:r>
      <w:r>
        <w:rPr>
          <w:spacing w:val="26"/>
        </w:rPr>
        <w:t> </w:t>
      </w:r>
      <w:r>
        <w:rPr>
          <w:spacing w:val="-5"/>
        </w:rPr>
        <w:t>ดังนี้</w:t>
      </w:r>
    </w:p>
    <w:p>
      <w:pPr>
        <w:pStyle w:val="Heading4"/>
        <w:numPr>
          <w:ilvl w:val="1"/>
          <w:numId w:val="60"/>
        </w:numPr>
        <w:tabs>
          <w:tab w:pos="2364" w:val="left" w:leader="none"/>
        </w:tabs>
        <w:spacing w:line="361" w:lineRule="exact" w:before="0" w:after="0"/>
        <w:ind w:left="2364" w:right="0" w:hanging="144"/>
        <w:jc w:val="left"/>
      </w:pPr>
      <w:r>
        <w:rPr>
          <w:spacing w:val="-2"/>
        </w:rPr>
        <w:t>หนวยงานหลัก</w:t>
      </w:r>
    </w:p>
    <w:p>
      <w:pPr>
        <w:pStyle w:val="ListParagraph"/>
        <w:numPr>
          <w:ilvl w:val="2"/>
          <w:numId w:val="60"/>
        </w:numPr>
        <w:tabs>
          <w:tab w:pos="2765" w:val="left" w:leader="none"/>
          <w:tab w:pos="2813" w:val="left" w:leader="none"/>
        </w:tabs>
        <w:spacing w:line="240" w:lineRule="auto" w:before="3" w:after="0"/>
        <w:ind w:left="2765" w:right="825" w:hanging="284"/>
        <w:jc w:val="left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pacing w:val="-2"/>
          <w:sz w:val="32"/>
          <w:szCs w:val="32"/>
        </w:rPr>
        <w:t>ศูนยบัญชาการเหตุการณอำเภอ ทำหนาที่ดำเนินการในสวนที่เกี่ยวของกับการอพยพประชาชนและสวนราชการ</w:t>
      </w:r>
    </w:p>
    <w:p>
      <w:pPr>
        <w:pStyle w:val="BodyText"/>
        <w:spacing w:line="358" w:lineRule="exact"/>
      </w:pPr>
      <w:r>
        <w:rPr>
          <w:spacing w:val="-2"/>
        </w:rPr>
        <w:t>จัดหากำลังเจาหนาที่สนับสนุนการปฏิบัติงานดำเนินการอพยพประชาชนในระดับอำเภอ</w:t>
      </w:r>
    </w:p>
    <w:p>
      <w:pPr>
        <w:pStyle w:val="ListParagraph"/>
        <w:numPr>
          <w:ilvl w:val="2"/>
          <w:numId w:val="60"/>
        </w:numPr>
        <w:tabs>
          <w:tab w:pos="2765" w:val="left" w:leader="none"/>
          <w:tab w:pos="2813" w:val="left" w:leader="none"/>
        </w:tabs>
        <w:spacing w:line="240" w:lineRule="auto" w:before="3" w:after="0"/>
        <w:ind w:left="2765" w:right="837" w:hanging="284"/>
        <w:jc w:val="left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pacing w:val="-2"/>
          <w:sz w:val="32"/>
          <w:szCs w:val="32"/>
        </w:rPr>
        <w:t>ศูนยปฏิบัติการฉุกเฉินทองถิ่น </w:t>
      </w:r>
      <w:r>
        <w:rPr>
          <w:sz w:val="32"/>
          <w:szCs w:val="32"/>
        </w:rPr>
        <w:t>ทำหนาที่อพยพประชาชนและสวนราชการในเขตความรับผิดชอบของตน และปฏิบัติ</w:t>
      </w:r>
    </w:p>
    <w:p>
      <w:pPr>
        <w:pStyle w:val="BodyText"/>
        <w:spacing w:line="358" w:lineRule="exact"/>
      </w:pPr>
      <w:r>
        <w:rPr>
          <w:spacing w:val="-2"/>
        </w:rPr>
        <w:t>ตามการสั่งการของศูนยบัญชาการเหตุการณชั้นเหนือขึ้นไป</w:t>
      </w:r>
    </w:p>
    <w:p>
      <w:pPr>
        <w:pStyle w:val="ListParagraph"/>
        <w:numPr>
          <w:ilvl w:val="1"/>
          <w:numId w:val="60"/>
        </w:numPr>
        <w:tabs>
          <w:tab w:pos="2334" w:val="left" w:leader="none"/>
        </w:tabs>
        <w:spacing w:line="361" w:lineRule="exact" w:before="4" w:after="0"/>
        <w:ind w:left="2334" w:right="0" w:hanging="137"/>
        <w:jc w:val="left"/>
        <w:rPr>
          <w:sz w:val="32"/>
          <w:szCs w:val="32"/>
        </w:rPr>
      </w:pPr>
      <w:r>
        <w:rPr>
          <w:b/>
          <w:bCs/>
          <w:sz w:val="32"/>
          <w:szCs w:val="32"/>
        </w:rPr>
        <w:t>หนวยงานสนับสนุน</w:t>
      </w:r>
      <w:r>
        <w:rPr>
          <w:b/>
          <w:bCs/>
          <w:spacing w:val="-13"/>
          <w:sz w:val="32"/>
          <w:szCs w:val="32"/>
        </w:rPr>
        <w:t> </w:t>
      </w:r>
      <w:r>
        <w:rPr>
          <w:spacing w:val="-4"/>
          <w:sz w:val="32"/>
          <w:szCs w:val="32"/>
        </w:rPr>
        <w:t>ไดแก</w:t>
      </w:r>
    </w:p>
    <w:p>
      <w:pPr>
        <w:pStyle w:val="ListParagraph"/>
        <w:numPr>
          <w:ilvl w:val="2"/>
          <w:numId w:val="60"/>
        </w:numPr>
        <w:tabs>
          <w:tab w:pos="2813" w:val="left" w:leader="none"/>
        </w:tabs>
        <w:spacing w:line="360" w:lineRule="exact" w:before="0" w:after="0"/>
        <w:ind w:left="2813" w:right="0" w:hanging="332"/>
        <w:jc w:val="left"/>
        <w:rPr>
          <w:sz w:val="32"/>
          <w:szCs w:val="32"/>
        </w:rPr>
      </w:pPr>
      <w:r>
        <w:rPr>
          <w:spacing w:val="-2"/>
          <w:sz w:val="32"/>
          <w:szCs w:val="32"/>
        </w:rPr>
        <w:t>หนวยงานทหารในพื้นที่</w:t>
      </w:r>
      <w:r>
        <w:rPr>
          <w:spacing w:val="14"/>
          <w:sz w:val="32"/>
          <w:szCs w:val="32"/>
        </w:rPr>
        <w:t> </w:t>
      </w:r>
      <w:r>
        <w:rPr>
          <w:spacing w:val="-2"/>
          <w:sz w:val="32"/>
          <w:szCs w:val="32"/>
        </w:rPr>
        <w:t>ใหการสนับสนุนการปฏิบัติงาน</w:t>
      </w:r>
      <w:r>
        <w:rPr>
          <w:spacing w:val="16"/>
          <w:sz w:val="32"/>
          <w:szCs w:val="32"/>
        </w:rPr>
        <w:t> </w:t>
      </w:r>
      <w:r>
        <w:rPr>
          <w:spacing w:val="-5"/>
          <w:sz w:val="32"/>
          <w:szCs w:val="32"/>
        </w:rPr>
        <w:t>ดังนี้</w:t>
      </w:r>
    </w:p>
    <w:p>
      <w:pPr>
        <w:pStyle w:val="BodyText"/>
        <w:spacing w:line="242" w:lineRule="auto"/>
        <w:ind w:firstLine="1800"/>
      </w:pPr>
      <w:r>
        <w:rPr/>
        <w:t>(1.1)</w:t>
      </w:r>
      <w:r>
        <w:rPr>
          <w:spacing w:val="80"/>
        </w:rPr>
        <w:t> </w:t>
      </w:r>
      <w:r>
        <w:rPr/>
        <w:t>ใหการสนับสนุนและรวมมือในดานยานพาหนะ</w:t>
      </w:r>
      <w:r>
        <w:rPr>
          <w:spacing w:val="80"/>
        </w:rPr>
        <w:t> </w:t>
      </w:r>
      <w:r>
        <w:rPr/>
        <w:t>พนักงานประจำยานพาหนะ</w:t>
      </w:r>
      <w:r>
        <w:rPr>
          <w:spacing w:val="80"/>
          <w:w w:val="150"/>
        </w:rPr>
        <w:t> </w:t>
      </w:r>
      <w:r>
        <w:rPr/>
        <w:t>ตลอดจนน้ำมันเชื้อเพลิงและหลอลื่น เพื่อใชในการขนยายและบรรเทาทุกขผูประสบภัย</w:t>
      </w:r>
    </w:p>
    <w:p>
      <w:pPr>
        <w:pStyle w:val="BodyText"/>
        <w:ind w:firstLine="1800"/>
      </w:pPr>
      <w:r>
        <w:rPr/>
        <w:t>(1.2) ใหการสนับสนุนเครื่องมือสื่อสาร เครื่องมือเครื่องใชอุปกรณตางๆ เพื่อใชในการ </w:t>
      </w:r>
      <w:r>
        <w:rPr>
          <w:spacing w:val="-2"/>
        </w:rPr>
        <w:t>อพยพประชาชนและสวนราชการ</w:t>
      </w:r>
    </w:p>
    <w:p>
      <w:pPr>
        <w:spacing w:after="0"/>
        <w:sectPr>
          <w:pgSz w:w="11910" w:h="16840"/>
          <w:pgMar w:header="0" w:footer="728" w:top="980" w:bottom="920" w:left="660" w:right="600"/>
        </w:sectPr>
      </w:pPr>
    </w:p>
    <w:p>
      <w:pPr>
        <w:pStyle w:val="BodyText"/>
        <w:spacing w:before="78"/>
        <w:ind w:left="2580"/>
      </w:pPr>
      <w:r>
        <w:rPr/>
        <w:t>(1.3)</w:t>
      </w:r>
      <w:r>
        <w:rPr>
          <w:spacing w:val="-5"/>
        </w:rPr>
        <w:t> </w:t>
      </w:r>
      <w:r>
        <w:rPr>
          <w:spacing w:val="-2"/>
        </w:rPr>
        <w:t>ใหการสนับสนุนดานแรงงานเพื่อใชในการอพยพประชาชนและสวนราชการ</w:t>
      </w:r>
    </w:p>
    <w:p>
      <w:pPr>
        <w:pStyle w:val="BodyText"/>
        <w:spacing w:line="361" w:lineRule="exact" w:before="3"/>
        <w:ind w:left="2580"/>
      </w:pPr>
      <w:r>
        <w:rPr/>
        <w:t>(1.4)</w:t>
      </w:r>
      <w:r>
        <w:rPr>
          <w:spacing w:val="-5"/>
        </w:rPr>
        <w:t> </w:t>
      </w:r>
      <w:r>
        <w:rPr>
          <w:spacing w:val="-2"/>
        </w:rPr>
        <w:t>ใหการสนับสนุนในการดำเนินการรักษาความปลอดภัย</w:t>
      </w:r>
    </w:p>
    <w:p>
      <w:pPr>
        <w:pStyle w:val="ListParagraph"/>
        <w:numPr>
          <w:ilvl w:val="2"/>
          <w:numId w:val="60"/>
        </w:numPr>
        <w:tabs>
          <w:tab w:pos="2578" w:val="left" w:leader="none"/>
        </w:tabs>
        <w:spacing w:line="240" w:lineRule="auto" w:before="0" w:after="0"/>
        <w:ind w:left="780" w:right="830" w:firstLine="1440"/>
        <w:jc w:val="left"/>
        <w:rPr>
          <w:sz w:val="32"/>
          <w:szCs w:val="32"/>
        </w:rPr>
      </w:pPr>
      <w:r>
        <w:rPr>
          <w:sz w:val="32"/>
          <w:szCs w:val="32"/>
        </w:rPr>
        <w:t>สวนราชการและหนวยงานตางๆ ในเขตทองที่มีหนาที่ปฏิบัติการปองกันและบรรเทา</w:t>
      </w:r>
      <w:r>
        <w:rPr>
          <w:spacing w:val="80"/>
          <w:w w:val="150"/>
          <w:sz w:val="32"/>
          <w:szCs w:val="32"/>
        </w:rPr>
        <w:t> </w:t>
      </w:r>
      <w:r>
        <w:rPr>
          <w:sz w:val="32"/>
          <w:szCs w:val="32"/>
        </w:rPr>
        <w:t>สาธารณภัยรวมในสวนที่เกี่ยวของ และใหการสนับสนุนตามอำนาจหนาที่ของแตละหนวยงาน</w:t>
      </w:r>
    </w:p>
    <w:p>
      <w:pPr>
        <w:pStyle w:val="ListParagraph"/>
        <w:numPr>
          <w:ilvl w:val="2"/>
          <w:numId w:val="60"/>
        </w:numPr>
        <w:tabs>
          <w:tab w:pos="2578" w:val="left" w:leader="none"/>
        </w:tabs>
        <w:spacing w:line="240" w:lineRule="auto" w:before="1" w:after="0"/>
        <w:ind w:left="780" w:right="835" w:firstLine="1418"/>
        <w:jc w:val="left"/>
        <w:rPr>
          <w:sz w:val="32"/>
          <w:szCs w:val="32"/>
        </w:rPr>
      </w:pPr>
      <w:r>
        <w:rPr>
          <w:sz w:val="32"/>
          <w:szCs w:val="32"/>
        </w:rPr>
        <w:t>องคกรเอกชน มูลนิธิ มีหนาที่ใหการสนับสนุนในการปฏิบัติงานตามแผนรวมทั้งใหการ สนับสนุนการปฏิบัติเมื่อไดรับการรองขอ ตามที่ผูบัญชาการเหตุการณจะสั่งการในกรณีที่เกิดสาธารณภัย</w:t>
      </w:r>
    </w:p>
    <w:p>
      <w:pPr>
        <w:pStyle w:val="ListParagraph"/>
        <w:numPr>
          <w:ilvl w:val="2"/>
          <w:numId w:val="60"/>
        </w:numPr>
        <w:tabs>
          <w:tab w:pos="2578" w:val="left" w:leader="none"/>
        </w:tabs>
        <w:spacing w:line="242" w:lineRule="auto" w:before="0" w:after="0"/>
        <w:ind w:left="780" w:right="834" w:firstLine="1418"/>
        <w:jc w:val="left"/>
        <w:rPr>
          <w:sz w:val="32"/>
          <w:szCs w:val="32"/>
        </w:rPr>
      </w:pPr>
      <w:r>
        <w:rPr>
          <w:sz w:val="32"/>
          <w:szCs w:val="32"/>
        </w:rPr>
        <w:t>ประชาชนในเขตทองที่ มีหนาที่ใหการสนับสนุนในการปฏิบัติงานตามแผนรวมทั้งใหการ สนับสนุนการปฏิบัติเมื่อไดรับการรองขอ ตามที่ผูบัญชาการเหตุการณสั่งการในกรณีที่เกิดสาธารณภัย</w:t>
      </w:r>
    </w:p>
    <w:p>
      <w:pPr>
        <w:pStyle w:val="BodyText"/>
        <w:spacing w:before="10"/>
        <w:ind w:left="0"/>
        <w:rPr>
          <w:sz w:val="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4464">
                <wp:simplePos x="0" y="0"/>
                <wp:positionH relativeFrom="page">
                  <wp:posOffset>984250</wp:posOffset>
                </wp:positionH>
                <wp:positionV relativeFrom="paragraph">
                  <wp:posOffset>110977</wp:posOffset>
                </wp:positionV>
                <wp:extent cx="3927475" cy="381000"/>
                <wp:effectExtent l="0" t="0" r="0" b="0"/>
                <wp:wrapTopAndBottom/>
                <wp:docPr id="495" name="Textbox 4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5" name="Textbox 495"/>
                      <wps:cNvSpPr txBox="1"/>
                      <wps:spPr>
                        <a:xfrm>
                          <a:off x="0" y="0"/>
                          <a:ext cx="3927475" cy="381000"/>
                        </a:xfrm>
                        <a:prstGeom prst="rect">
                          <a:avLst/>
                        </a:prstGeom>
                        <a:ln w="63500" cmpd="thickThin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74"/>
                              <w:ind w:left="396" w:right="0" w:firstLine="0"/>
                              <w:jc w:val="left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w w:val="85"/>
                                <w:sz w:val="32"/>
                                <w:szCs w:val="32"/>
                              </w:rPr>
                              <w:t>กลยุทธAที่</w:t>
                            </w:r>
                            <w:r>
                              <w:rPr>
                                <w:b/>
                                <w:bCs/>
                                <w:spacing w:val="54"/>
                                <w:w w:val="150"/>
                                <w:sz w:val="32"/>
                                <w:szCs w:val="32"/>
                              </w:rPr>
                              <w:t>  </w:t>
                            </w:r>
                            <w:r>
                              <w:rPr>
                                <w:b/>
                                <w:bCs/>
                                <w:w w:val="85"/>
                                <w:sz w:val="32"/>
                                <w:szCs w:val="32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spacing w:val="52"/>
                                <w:w w:val="150"/>
                                <w:sz w:val="32"/>
                                <w:szCs w:val="32"/>
                              </w:rPr>
                              <w:t>  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w w:val="85"/>
                                <w:sz w:val="32"/>
                                <w:szCs w:val="32"/>
                              </w:rPr>
                              <w:t>พัฒนาระบบและเครื่องมือสนับสนุนการเผชิญเหตุ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7.5pt;margin-top:8.7384pt;width:309.25pt;height:30pt;mso-position-horizontal-relative:page;mso-position-vertical-relative:paragraph;z-index:-15702016;mso-wrap-distance-left:0;mso-wrap-distance-right:0" type="#_x0000_t202" id="docshape383" filled="false" stroked="true" strokeweight="5pt" strokecolor="#000000">
                <v:textbox inset="0,0,0,0">
                  <w:txbxContent>
                    <w:p>
                      <w:pPr>
                        <w:spacing w:before="74"/>
                        <w:ind w:left="396" w:right="0" w:firstLine="0"/>
                        <w:jc w:val="left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w w:val="85"/>
                          <w:sz w:val="32"/>
                          <w:szCs w:val="32"/>
                        </w:rPr>
                        <w:t>กลยุทธAที่</w:t>
                      </w:r>
                      <w:r>
                        <w:rPr>
                          <w:b/>
                          <w:bCs/>
                          <w:spacing w:val="54"/>
                          <w:w w:val="150"/>
                          <w:sz w:val="32"/>
                          <w:szCs w:val="32"/>
                        </w:rPr>
                        <w:t>  </w:t>
                      </w:r>
                      <w:r>
                        <w:rPr>
                          <w:b/>
                          <w:bCs/>
                          <w:w w:val="85"/>
                          <w:sz w:val="32"/>
                          <w:szCs w:val="32"/>
                        </w:rPr>
                        <w:t>2</w:t>
                      </w:r>
                      <w:r>
                        <w:rPr>
                          <w:b/>
                          <w:bCs/>
                          <w:spacing w:val="52"/>
                          <w:w w:val="150"/>
                          <w:sz w:val="32"/>
                          <w:szCs w:val="32"/>
                        </w:rPr>
                        <w:t>  </w:t>
                      </w:r>
                      <w:r>
                        <w:rPr>
                          <w:b/>
                          <w:bCs/>
                          <w:spacing w:val="-2"/>
                          <w:w w:val="85"/>
                          <w:sz w:val="32"/>
                          <w:szCs w:val="32"/>
                        </w:rPr>
                        <w:t>พัฒนาระบบและเครื่องมือสนับสนุนการเผชิญเหตุ</w:t>
                      </w:r>
                    </w:p>
                  </w:txbxContent>
                </v:textbox>
                <v:stroke linestyle="thickThin" dashstyle="solid"/>
                <w10:wrap type="topAndBottom"/>
              </v:shape>
            </w:pict>
          </mc:Fallback>
        </mc:AlternateContent>
      </w:r>
    </w:p>
    <w:p>
      <w:pPr>
        <w:pStyle w:val="Heading4"/>
        <w:numPr>
          <w:ilvl w:val="0"/>
          <w:numId w:val="61"/>
        </w:numPr>
        <w:tabs>
          <w:tab w:pos="2000" w:val="left" w:leader="none"/>
        </w:tabs>
        <w:spacing w:line="361" w:lineRule="exact" w:before="85" w:after="0"/>
        <w:ind w:left="2000" w:right="0" w:hanging="369"/>
        <w:jc w:val="both"/>
      </w:pPr>
      <w:r>
        <w:rPr>
          <w:spacing w:val="-2"/>
        </w:rPr>
        <w:t>แนวทางปฏิบัติในการสื่อสารและโทรคมนาคม</w:t>
      </w:r>
    </w:p>
    <w:p>
      <w:pPr>
        <w:pStyle w:val="BodyText"/>
        <w:ind w:right="827" w:firstLine="1197"/>
        <w:jc w:val="both"/>
      </w:pPr>
      <w:r>
        <w:rPr/>
        <w:t>การเตรียมความพรอมดานระบบและเครื่องมือสื่อสาร</w:t>
      </w:r>
      <w:r>
        <w:rPr>
          <w:spacing w:val="40"/>
        </w:rPr>
        <w:t> </w:t>
      </w:r>
      <w:r>
        <w:rPr/>
        <w:t>อำเภอจตุรพักตรพิมาน เปนผูกำกับดูแล สำหรับติดตอประสานงานระหวางหนวยงานของสวนราชการ รัฐวิสาหกิจ และภาคเอกชน สำหรับการ ประสานงานดานการปองกันและบรรเทาสาธารณภัย ตลอดจนกิจการอื่นๆ ในภาวะปกติ และในภาวะไมปกติ โดยกำหนดใหนายอำเภอจตุรพักตรพิมาน เปนผูควบคุมกำกับดูแลการใชงานภายในอำเภอ</w:t>
      </w:r>
    </w:p>
    <w:p>
      <w:pPr>
        <w:pStyle w:val="Heading4"/>
        <w:spacing w:line="361" w:lineRule="exact" w:before="3"/>
        <w:ind w:left="1913"/>
        <w:jc w:val="left"/>
      </w:pPr>
      <w:r>
        <w:rPr>
          <w:spacing w:val="-2"/>
        </w:rPr>
        <w:t>การปฏิบัติงานดานการสื่อสารกรณีเกิดเหตุฉุกเฉิน</w:t>
      </w:r>
    </w:p>
    <w:p>
      <w:pPr>
        <w:pStyle w:val="ListParagraph"/>
        <w:numPr>
          <w:ilvl w:val="0"/>
          <w:numId w:val="62"/>
        </w:numPr>
        <w:tabs>
          <w:tab w:pos="2250" w:val="left" w:leader="none"/>
        </w:tabs>
        <w:spacing w:line="240" w:lineRule="auto" w:before="0" w:after="0"/>
        <w:ind w:left="780" w:right="835" w:firstLine="1134"/>
        <w:jc w:val="both"/>
        <w:rPr>
          <w:sz w:val="32"/>
          <w:szCs w:val="32"/>
        </w:rPr>
      </w:pPr>
      <w:r>
        <w:rPr>
          <w:spacing w:val="-4"/>
          <w:sz w:val="32"/>
          <w:szCs w:val="32"/>
        </w:rPr>
        <w:t>จัดตั้งศูนยสื่อสารและจัดใหมีระบบสื่อสารหลัก</w:t>
      </w:r>
      <w:r>
        <w:rPr>
          <w:spacing w:val="-14"/>
          <w:sz w:val="32"/>
          <w:szCs w:val="32"/>
        </w:rPr>
        <w:t> </w:t>
      </w:r>
      <w:r>
        <w:rPr>
          <w:spacing w:val="-4"/>
          <w:sz w:val="32"/>
          <w:szCs w:val="32"/>
        </w:rPr>
        <w:t>ระบบสื่อสารรอง</w:t>
      </w:r>
      <w:r>
        <w:rPr>
          <w:spacing w:val="-13"/>
          <w:sz w:val="32"/>
          <w:szCs w:val="32"/>
        </w:rPr>
        <w:t> </w:t>
      </w:r>
      <w:r>
        <w:rPr>
          <w:spacing w:val="-4"/>
          <w:sz w:val="32"/>
          <w:szCs w:val="32"/>
        </w:rPr>
        <w:t>และระบบสื่อสารอื่นๆที่จำเปน </w:t>
      </w:r>
      <w:r>
        <w:rPr>
          <w:sz w:val="32"/>
          <w:szCs w:val="32"/>
        </w:rPr>
        <w:t>ใหใชงานไดตลอด 24 ชั่วโมง ใหสามารถเชื่อมโยงระบบสื่อสารดังกลาวกับหนวยงานอื่นไดปกติ โดยเร็วทั่วถึง </w:t>
      </w:r>
      <w:r>
        <w:rPr>
          <w:spacing w:val="-2"/>
          <w:sz w:val="32"/>
          <w:szCs w:val="32"/>
        </w:rPr>
        <w:t>ทุกพื้นที่</w:t>
      </w:r>
    </w:p>
    <w:p>
      <w:pPr>
        <w:pStyle w:val="ListParagraph"/>
        <w:numPr>
          <w:ilvl w:val="0"/>
          <w:numId w:val="62"/>
        </w:numPr>
        <w:tabs>
          <w:tab w:pos="2245" w:val="left" w:leader="none"/>
        </w:tabs>
        <w:spacing w:line="353" w:lineRule="exact" w:before="0" w:after="0"/>
        <w:ind w:left="2245" w:right="0" w:hanging="332"/>
        <w:jc w:val="both"/>
        <w:rPr>
          <w:sz w:val="32"/>
          <w:szCs w:val="32"/>
        </w:rPr>
      </w:pPr>
      <w:r>
        <w:rPr>
          <w:sz w:val="32"/>
          <w:szCs w:val="32"/>
        </w:rPr>
        <w:t>ใชโครงขายสื่อสารทางโทรศัพท</w:t>
      </w:r>
      <w:r>
        <w:rPr>
          <w:spacing w:val="-16"/>
          <w:sz w:val="32"/>
          <w:szCs w:val="32"/>
        </w:rPr>
        <w:t> </w:t>
      </w:r>
      <w:r>
        <w:rPr>
          <w:sz w:val="32"/>
          <w:szCs w:val="32"/>
        </w:rPr>
        <w:t>โทรสาร</w:t>
      </w:r>
      <w:r>
        <w:rPr>
          <w:spacing w:val="-15"/>
          <w:sz w:val="32"/>
          <w:szCs w:val="32"/>
        </w:rPr>
        <w:t> </w:t>
      </w:r>
      <w:r>
        <w:rPr>
          <w:sz w:val="32"/>
          <w:szCs w:val="32"/>
        </w:rPr>
        <w:t>และวิทยุสื่อสารเปนหนวยงานหลัก</w:t>
      </w:r>
      <w:r>
        <w:rPr>
          <w:spacing w:val="-16"/>
          <w:sz w:val="32"/>
          <w:szCs w:val="32"/>
        </w:rPr>
        <w:t> </w:t>
      </w:r>
      <w:r>
        <w:rPr>
          <w:sz w:val="32"/>
          <w:szCs w:val="32"/>
        </w:rPr>
        <w:t>ดังในบทที่</w:t>
      </w:r>
      <w:r>
        <w:rPr>
          <w:spacing w:val="-14"/>
          <w:sz w:val="32"/>
          <w:szCs w:val="32"/>
        </w:rPr>
        <w:t> </w:t>
      </w:r>
      <w:r>
        <w:rPr>
          <w:spacing w:val="-10"/>
          <w:sz w:val="32"/>
          <w:szCs w:val="32"/>
        </w:rPr>
        <w:t>1</w:t>
      </w:r>
    </w:p>
    <w:p>
      <w:pPr>
        <w:pStyle w:val="Heading4"/>
        <w:numPr>
          <w:ilvl w:val="0"/>
          <w:numId w:val="61"/>
        </w:numPr>
        <w:tabs>
          <w:tab w:pos="2003" w:val="left" w:leader="none"/>
        </w:tabs>
        <w:spacing w:line="353" w:lineRule="exact" w:before="0" w:after="0"/>
        <w:ind w:left="2003" w:right="0" w:hanging="372"/>
        <w:jc w:val="both"/>
      </w:pPr>
      <w:r>
        <w:rPr>
          <w:spacing w:val="-2"/>
        </w:rPr>
        <w:t>แนวทางปฏิบัติในการเผยแพรประชาสัมพันธขอมูลขาวสารในภาวะฉุกเฉิน</w:t>
      </w:r>
    </w:p>
    <w:p>
      <w:pPr>
        <w:pStyle w:val="BodyText"/>
        <w:ind w:right="832" w:firstLine="1203"/>
        <w:jc w:val="both"/>
      </w:pPr>
      <w:r>
        <w:rPr/>
        <w:t>(2.1) เผยแพรขาวสารที่คาดวาจะเกิดหรือเกิดสาธารณภัยใหสวนราชการและประชาชนไดรับรู และเขาใจสถานการณ (Situation Awareness) ในทุกระยะการจัดการภัย โดยผานชองทางการสื่อสารที่ กำหนดไว เชน โทรทัศน วิทยุ หอกระจายขาว สื่อสังคมออนไลน ฯลฯ เพื่อใหประชาชนเขาถึงขอมูลที่ถูกตอง รวดเร็ว เปนปจจุบันและทันตอเหตุการณ ซึ่งจะชวยสรางความเชื่อมั่น และลดความตื่นตระหนกที่เกิดจากการ </w:t>
      </w:r>
      <w:r>
        <w:rPr>
          <w:spacing w:val="-2"/>
        </w:rPr>
        <w:t>รับรูและความเขาใจที่ไมถูกตอง</w:t>
      </w:r>
    </w:p>
    <w:p>
      <w:pPr>
        <w:pStyle w:val="BodyText"/>
        <w:ind w:right="827" w:firstLine="1134"/>
        <w:jc w:val="both"/>
      </w:pPr>
      <w:r>
        <w:rPr/>
        <w:t>(2.2) จัดใหมีศูนยขอมูลประชาสัมพันธรวม (Joint Information Center : JIC) ในภาวะฉุกเฉิน </w:t>
      </w:r>
      <w:r>
        <w:rPr>
          <w:spacing w:val="-2"/>
        </w:rPr>
        <w:t>เพื่อเปนศูนยกลางขอมูลขาวสาร (Point of Contact) ที่เปนทางการใหแกประชาชน</w:t>
      </w:r>
      <w:r>
        <w:rPr>
          <w:spacing w:val="-13"/>
        </w:rPr>
        <w:t> </w:t>
      </w:r>
      <w:r>
        <w:rPr>
          <w:spacing w:val="-2"/>
        </w:rPr>
        <w:t>สื่อมวลชน</w:t>
      </w:r>
      <w:r>
        <w:rPr>
          <w:spacing w:val="-13"/>
        </w:rPr>
        <w:t> </w:t>
      </w:r>
      <w:r>
        <w:rPr>
          <w:spacing w:val="-2"/>
        </w:rPr>
        <w:t>หนวยงานตางๆ </w:t>
      </w:r>
      <w:r>
        <w:rPr>
          <w:spacing w:val="-4"/>
        </w:rPr>
        <w:t>รวมทั้งเจาหนาที่ที่เกี่ยวของไดติดตามขอมูลเกี่ยวกับเหตุการณในทุกๆ ดานซึ่งจะเปนประโยชนในการเตรียมความ </w:t>
      </w:r>
      <w:r>
        <w:rPr>
          <w:spacing w:val="-2"/>
        </w:rPr>
        <w:t>พรอมของประชาชนขอมูลในการปฏิบัติงานของหนวยงานตางๆ</w:t>
      </w:r>
    </w:p>
    <w:p>
      <w:pPr>
        <w:pStyle w:val="BodyText"/>
        <w:spacing w:line="230" w:lineRule="auto"/>
        <w:ind w:right="696" w:firstLine="1701"/>
        <w:jc w:val="both"/>
      </w:pPr>
      <w:r>
        <w:rPr/>
        <w:t>โดยใหที่ทำการปกครองอำเภอ กำหนดแนวทางปฏิบัติหรือจัดทำคูมือการปฏิบัติงานการให </w:t>
      </w:r>
      <w:r>
        <w:rPr>
          <w:spacing w:val="-2"/>
        </w:rPr>
        <w:t>ขอมูลขาวสารและการประชาสัมพันธในภาวะฉุกเฉินเพื่อเปนกรอบการปฏิบัติที่มีมาตรฐาน</w:t>
      </w:r>
    </w:p>
    <w:p>
      <w:pPr>
        <w:pStyle w:val="Heading4"/>
        <w:numPr>
          <w:ilvl w:val="0"/>
          <w:numId w:val="61"/>
        </w:numPr>
        <w:tabs>
          <w:tab w:pos="2003" w:val="left" w:leader="none"/>
        </w:tabs>
        <w:spacing w:line="354" w:lineRule="exact" w:before="92" w:after="0"/>
        <w:ind w:left="2003" w:right="0" w:hanging="372"/>
        <w:jc w:val="both"/>
      </w:pPr>
      <w:r>
        <w:rPr>
          <w:spacing w:val="-2"/>
        </w:rPr>
        <w:t>แนวทางปฏิบัติในการบัญชาการเหตุการณ</w:t>
      </w:r>
      <w:r>
        <w:rPr>
          <w:spacing w:val="18"/>
        </w:rPr>
        <w:t> </w:t>
      </w:r>
      <w:r>
        <w:rPr>
          <w:spacing w:val="-2"/>
        </w:rPr>
        <w:t>(Incident</w:t>
      </w:r>
      <w:r>
        <w:rPr>
          <w:spacing w:val="19"/>
        </w:rPr>
        <w:t> </w:t>
      </w:r>
      <w:r>
        <w:rPr>
          <w:spacing w:val="-2"/>
        </w:rPr>
        <w:t>Command)</w:t>
      </w:r>
    </w:p>
    <w:p>
      <w:pPr>
        <w:pStyle w:val="BodyText"/>
        <w:spacing w:line="228" w:lineRule="auto" w:before="6"/>
        <w:ind w:right="827" w:firstLine="1134"/>
        <w:jc w:val="both"/>
      </w:pPr>
      <w:r>
        <w:rPr/>
        <w:t>การบัญชาการเหตุการณเปนเครื่องมือที่ใชในการสั่งการ ควบคุม และประสาน ความรวมมือของ แตละหนวยงานในการจัดการในภาวะฉุกเฉิน และเปนระบบปฏิบัติการในการระดมทรัพยากรไปยังที่เกิดเหตุ เพื่อใหสามารถปกปองชีวิต ทรัพยสิน และสิ่งแวดลอมเปนไปอยางมีประสิทธิภาพและบรรลุวัตถุประสงค โดยใหทุกสวนราชการ หนวยงาน และภาคเอกชนใชระบบบัญชาการเหตุการณเปนระบบมาตรฐานของ ประเทศในการจัดการในภาวะฉุกเฉิน </w:t>
      </w:r>
      <w:r>
        <w:rPr>
          <w:b/>
          <w:bCs/>
        </w:rPr>
        <w:t>อำเภอจตุรพักตรพิมาน </w:t>
      </w:r>
      <w:r>
        <w:rPr/>
        <w:t>ไดกำหนดแนวทางปฏิบัติในการบัญชาการณ เหตุการณไว ดังนี้</w:t>
      </w:r>
    </w:p>
    <w:p>
      <w:pPr>
        <w:spacing w:after="0" w:line="228" w:lineRule="auto"/>
        <w:jc w:val="both"/>
        <w:sectPr>
          <w:pgSz w:w="11910" w:h="16840"/>
          <w:pgMar w:header="0" w:footer="728" w:top="980" w:bottom="920" w:left="660" w:right="600"/>
        </w:sectPr>
      </w:pPr>
    </w:p>
    <w:p>
      <w:pPr>
        <w:pStyle w:val="Heading4"/>
        <w:spacing w:line="354" w:lineRule="exact" w:before="64"/>
        <w:ind w:left="1933"/>
        <w:jc w:val="left"/>
      </w:pPr>
      <w:r>
        <w:rPr/>
        <w:t>(3.1)</w:t>
      </w:r>
      <w:r>
        <w:rPr>
          <w:spacing w:val="-7"/>
        </w:rPr>
        <w:t> </w:t>
      </w:r>
      <w:r>
        <w:rPr>
          <w:spacing w:val="-2"/>
        </w:rPr>
        <w:t>วัตถุประสงคการบัญชาการเหตุการณ</w:t>
      </w:r>
    </w:p>
    <w:p>
      <w:pPr>
        <w:pStyle w:val="ListParagraph"/>
        <w:numPr>
          <w:ilvl w:val="0"/>
          <w:numId w:val="63"/>
        </w:numPr>
        <w:tabs>
          <w:tab w:pos="2552" w:val="left" w:leader="none"/>
        </w:tabs>
        <w:spacing w:line="343" w:lineRule="exact" w:before="0" w:after="0"/>
        <w:ind w:left="2552" w:right="0" w:hanging="332"/>
        <w:jc w:val="left"/>
        <w:rPr>
          <w:sz w:val="32"/>
          <w:szCs w:val="32"/>
        </w:rPr>
      </w:pPr>
      <w:r>
        <w:rPr>
          <w:spacing w:val="-2"/>
          <w:sz w:val="32"/>
          <w:szCs w:val="32"/>
        </w:rPr>
        <w:t>ความปลอดภัยทั้งผูประสบภัยและเจาหนาที่ผูปฏิบัติงาน</w:t>
      </w:r>
    </w:p>
    <w:p>
      <w:pPr>
        <w:pStyle w:val="ListParagraph"/>
        <w:numPr>
          <w:ilvl w:val="0"/>
          <w:numId w:val="63"/>
        </w:numPr>
        <w:tabs>
          <w:tab w:pos="2552" w:val="left" w:leader="none"/>
        </w:tabs>
        <w:spacing w:line="343" w:lineRule="exact" w:before="0" w:after="0"/>
        <w:ind w:left="2552" w:right="0" w:hanging="332"/>
        <w:jc w:val="left"/>
        <w:rPr>
          <w:sz w:val="32"/>
          <w:szCs w:val="32"/>
        </w:rPr>
      </w:pPr>
      <w:r>
        <w:rPr>
          <w:spacing w:val="-2"/>
          <w:sz w:val="32"/>
          <w:szCs w:val="32"/>
        </w:rPr>
        <w:t>ใชทรัพยากรในการปฏิบัติงานอยางคุมคา</w:t>
      </w:r>
      <w:r>
        <w:rPr>
          <w:spacing w:val="27"/>
          <w:sz w:val="32"/>
          <w:szCs w:val="32"/>
        </w:rPr>
        <w:t> </w:t>
      </w:r>
      <w:r>
        <w:rPr>
          <w:spacing w:val="-2"/>
          <w:sz w:val="32"/>
          <w:szCs w:val="32"/>
        </w:rPr>
        <w:t>และมีประสิทธิภาพ</w:t>
      </w:r>
    </w:p>
    <w:p>
      <w:pPr>
        <w:pStyle w:val="ListParagraph"/>
        <w:numPr>
          <w:ilvl w:val="0"/>
          <w:numId w:val="63"/>
        </w:numPr>
        <w:tabs>
          <w:tab w:pos="2552" w:val="left" w:leader="none"/>
        </w:tabs>
        <w:spacing w:line="336" w:lineRule="exact" w:before="0" w:after="0"/>
        <w:ind w:left="2552" w:right="0" w:hanging="332"/>
        <w:jc w:val="left"/>
        <w:rPr>
          <w:sz w:val="32"/>
          <w:szCs w:val="32"/>
        </w:rPr>
      </w:pPr>
      <w:r>
        <w:rPr>
          <w:spacing w:val="-2"/>
          <w:sz w:val="32"/>
          <w:szCs w:val="32"/>
        </w:rPr>
        <w:t>การจัดการสาธารณภัยมีประสิทธิผล</w:t>
      </w:r>
    </w:p>
    <w:p>
      <w:pPr>
        <w:pStyle w:val="Heading4"/>
        <w:spacing w:line="326" w:lineRule="exact"/>
        <w:ind w:left="1933"/>
        <w:jc w:val="left"/>
      </w:pPr>
      <w:r>
        <w:rPr/>
        <w:t>(3.2)</w:t>
      </w:r>
      <w:r>
        <w:rPr>
          <w:spacing w:val="-7"/>
        </w:rPr>
        <w:t> </w:t>
      </w:r>
      <w:r>
        <w:rPr>
          <w:spacing w:val="-2"/>
        </w:rPr>
        <w:t>โครงสรางการบัญชาการเหตุการณ</w:t>
      </w:r>
    </w:p>
    <w:p>
      <w:pPr>
        <w:pStyle w:val="BodyText"/>
        <w:spacing w:line="216" w:lineRule="auto" w:before="10"/>
        <w:ind w:right="831" w:firstLine="1647"/>
        <w:jc w:val="both"/>
      </w:pPr>
      <w:r>
        <w:rPr>
          <w:b/>
          <w:bCs/>
          <w:spacing w:val="-4"/>
        </w:rPr>
        <w:t>อำเภอจตุรพักตรพิมาน </w:t>
      </w:r>
      <w:r>
        <w:rPr>
          <w:spacing w:val="-4"/>
        </w:rPr>
        <w:t>กำหนดโครงสรางองคกรปฏิบัติรับผิดชอบในการจัดการสาธารณภัย </w:t>
      </w:r>
      <w:r>
        <w:rPr/>
        <w:t>ในภาวะฉุกเฉินในรูปแบบโครงสรางของ “ศูนยบัญชาการณเหตุการณอำเภอจตุรพักตรพิมาน” (การจัดการ </w:t>
      </w:r>
      <w:r>
        <w:rPr>
          <w:spacing w:val="-2"/>
        </w:rPr>
        <w:t>สาธารณภัยระดับ</w:t>
      </w:r>
      <w:r>
        <w:rPr>
          <w:spacing w:val="-16"/>
        </w:rPr>
        <w:t> </w:t>
      </w:r>
      <w:r>
        <w:rPr>
          <w:spacing w:val="-2"/>
        </w:rPr>
        <w:t>1</w:t>
      </w:r>
      <w:r>
        <w:rPr>
          <w:spacing w:val="-15"/>
        </w:rPr>
        <w:t> </w:t>
      </w:r>
      <w:r>
        <w:rPr>
          <w:spacing w:val="-2"/>
        </w:rPr>
        <w:t>)</w:t>
      </w:r>
      <w:r>
        <w:rPr>
          <w:spacing w:val="-15"/>
        </w:rPr>
        <w:t> </w:t>
      </w:r>
      <w:r>
        <w:rPr>
          <w:spacing w:val="-2"/>
        </w:rPr>
        <w:t>(ตามแผนภาพที่</w:t>
      </w:r>
      <w:r>
        <w:rPr>
          <w:spacing w:val="-16"/>
        </w:rPr>
        <w:t> </w:t>
      </w:r>
      <w:r>
        <w:rPr>
          <w:spacing w:val="-2"/>
        </w:rPr>
        <w:t>5-2</w:t>
      </w:r>
      <w:r>
        <w:rPr>
          <w:spacing w:val="-15"/>
        </w:rPr>
        <w:t> </w:t>
      </w:r>
      <w:r>
        <w:rPr>
          <w:spacing w:val="-2"/>
        </w:rPr>
        <w:t>โครงสรางศูนยบัญชาการเหตุการณอำเภอ)</w:t>
      </w:r>
      <w:r>
        <w:rPr>
          <w:spacing w:val="-15"/>
        </w:rPr>
        <w:t> </w:t>
      </w:r>
      <w:r>
        <w:rPr>
          <w:spacing w:val="-2"/>
        </w:rPr>
        <w:t>โดยมีผูอำนวยการอำเภอ เปนผูบัญชาการเหตุการณมีอำนาจในการควบคุม สั่งการ และบัญชาการ ในการปองกันและบรรเทาสาธารณภัย </w:t>
      </w:r>
      <w:r>
        <w:rPr>
          <w:spacing w:val="-4"/>
        </w:rPr>
        <w:t>ในพื้นที่</w:t>
      </w:r>
    </w:p>
    <w:p>
      <w:pPr>
        <w:pStyle w:val="Heading4"/>
        <w:spacing w:before="1"/>
        <w:ind w:left="1932"/>
      </w:pPr>
      <w:r>
        <w:rPr/>
        <w:t>(3.3)</w:t>
      </w:r>
      <w:r>
        <w:rPr>
          <w:spacing w:val="-7"/>
        </w:rPr>
        <w:t> </w:t>
      </w:r>
      <w:r>
        <w:rPr>
          <w:spacing w:val="-2"/>
        </w:rPr>
        <w:t>การปฏิบัติเมื่อเกิดสาธารณภัย</w:t>
      </w:r>
    </w:p>
    <w:p>
      <w:pPr>
        <w:spacing w:line="361" w:lineRule="exact" w:before="3"/>
        <w:ind w:left="2412" w:right="0" w:firstLine="0"/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(3.3.1</w:t>
      </w:r>
      <w:r>
        <w:rPr>
          <w:sz w:val="32"/>
          <w:szCs w:val="32"/>
        </w:rPr>
        <w:t>)</w:t>
      </w:r>
      <w:r>
        <w:rPr>
          <w:spacing w:val="-7"/>
          <w:sz w:val="32"/>
          <w:szCs w:val="32"/>
        </w:rPr>
        <w:t> </w:t>
      </w:r>
      <w:r>
        <w:rPr>
          <w:b/>
          <w:bCs/>
          <w:spacing w:val="-2"/>
          <w:sz w:val="32"/>
          <w:szCs w:val="32"/>
        </w:rPr>
        <w:t>หลักการปฏิบัติ</w:t>
      </w:r>
    </w:p>
    <w:p>
      <w:pPr>
        <w:pStyle w:val="ListParagraph"/>
        <w:numPr>
          <w:ilvl w:val="1"/>
          <w:numId w:val="63"/>
        </w:numPr>
        <w:tabs>
          <w:tab w:pos="3371" w:val="left" w:leader="none"/>
        </w:tabs>
        <w:spacing w:line="240" w:lineRule="auto" w:before="0" w:after="0"/>
        <w:ind w:left="780" w:right="835" w:firstLine="2257"/>
        <w:jc w:val="both"/>
        <w:rPr>
          <w:sz w:val="32"/>
          <w:szCs w:val="32"/>
        </w:rPr>
      </w:pPr>
      <w:r>
        <w:rPr>
          <w:b/>
          <w:bCs/>
          <w:spacing w:val="-8"/>
          <w:sz w:val="32"/>
          <w:szCs w:val="32"/>
        </w:rPr>
        <w:t>การรายงานตัวและทรัพยากรในการปองกันและบรรเทาสาธารณภัย </w:t>
      </w:r>
      <w:r>
        <w:rPr>
          <w:spacing w:val="-8"/>
          <w:sz w:val="32"/>
          <w:szCs w:val="32"/>
        </w:rPr>
        <w:t>ใหเจาหนาที่ </w:t>
      </w:r>
      <w:r>
        <w:rPr>
          <w:sz w:val="32"/>
          <w:szCs w:val="32"/>
        </w:rPr>
        <w:t>เจาพนักงาน</w:t>
      </w:r>
      <w:r>
        <w:rPr>
          <w:spacing w:val="-8"/>
          <w:sz w:val="32"/>
          <w:szCs w:val="32"/>
        </w:rPr>
        <w:t> </w:t>
      </w:r>
      <w:r>
        <w:rPr>
          <w:sz w:val="32"/>
          <w:szCs w:val="32"/>
        </w:rPr>
        <w:t>และอาสาสมัครตางๆ ที่มารวมปฏิบัติงานเขารายงานตัวที่ศูนยบัญชาการเหตุการณอำเภอในพื้นที่ ที่เกิดภัย กอนรับมอบภารกิจและพื้นที่รับผิดชอบ ไปปฏิบัติ</w:t>
      </w:r>
    </w:p>
    <w:p>
      <w:pPr>
        <w:pStyle w:val="Heading4"/>
        <w:numPr>
          <w:ilvl w:val="1"/>
          <w:numId w:val="63"/>
        </w:numPr>
        <w:tabs>
          <w:tab w:pos="3300" w:val="left" w:leader="none"/>
        </w:tabs>
        <w:spacing w:line="361" w:lineRule="exact" w:before="0" w:after="0"/>
        <w:ind w:left="3300" w:right="0" w:hanging="332"/>
        <w:jc w:val="both"/>
      </w:pPr>
      <w:r>
        <w:rPr/>
        <w:t>การเขาควบคุมสถานการณ</w:t>
      </w:r>
      <w:r>
        <w:rPr>
          <w:spacing w:val="-18"/>
        </w:rPr>
        <w:t> </w:t>
      </w:r>
      <w:r>
        <w:rPr/>
        <w:t>คำนึงถึงหลักการ</w:t>
      </w:r>
      <w:r>
        <w:rPr>
          <w:spacing w:val="-16"/>
        </w:rPr>
        <w:t> </w:t>
      </w:r>
      <w:r>
        <w:rPr>
          <w:spacing w:val="-5"/>
        </w:rPr>
        <w:t>ดังนี้</w:t>
      </w:r>
    </w:p>
    <w:p>
      <w:pPr>
        <w:spacing w:line="242" w:lineRule="auto" w:before="0"/>
        <w:ind w:left="780" w:right="836" w:firstLine="2488"/>
        <w:jc w:val="both"/>
        <w:rPr>
          <w:sz w:val="32"/>
          <w:szCs w:val="32"/>
        </w:rPr>
      </w:pPr>
      <w:r>
        <w:rPr>
          <w:sz w:val="32"/>
          <w:szCs w:val="32"/>
        </w:rPr>
        <w:t>(2.1)</w:t>
      </w:r>
      <w:r>
        <w:rPr>
          <w:spacing w:val="-7"/>
          <w:sz w:val="32"/>
          <w:szCs w:val="32"/>
        </w:rPr>
        <w:t> </w:t>
      </w:r>
      <w:r>
        <w:rPr>
          <w:b/>
          <w:bCs/>
          <w:sz w:val="32"/>
          <w:szCs w:val="32"/>
        </w:rPr>
        <w:t>การปฏิบัติการระยะ</w:t>
      </w:r>
      <w:r>
        <w:rPr>
          <w:b/>
          <w:bCs/>
          <w:spacing w:val="-11"/>
          <w:sz w:val="32"/>
          <w:szCs w:val="32"/>
        </w:rPr>
        <w:t> </w:t>
      </w:r>
      <w:r>
        <w:rPr>
          <w:b/>
          <w:bCs/>
          <w:sz w:val="32"/>
          <w:szCs w:val="32"/>
        </w:rPr>
        <w:t>24</w:t>
      </w:r>
      <w:r>
        <w:rPr>
          <w:b/>
          <w:bCs/>
          <w:spacing w:val="-11"/>
          <w:sz w:val="32"/>
          <w:szCs w:val="32"/>
        </w:rPr>
        <w:t> </w:t>
      </w:r>
      <w:r>
        <w:rPr>
          <w:b/>
          <w:bCs/>
          <w:sz w:val="32"/>
          <w:szCs w:val="32"/>
        </w:rPr>
        <w:t>ชั่วโมงแรก</w:t>
      </w:r>
      <w:r>
        <w:rPr>
          <w:b/>
          <w:bCs/>
          <w:spacing w:val="-14"/>
          <w:sz w:val="32"/>
          <w:szCs w:val="32"/>
        </w:rPr>
        <w:t> </w:t>
      </w:r>
      <w:r>
        <w:rPr>
          <w:sz w:val="32"/>
          <w:szCs w:val="32"/>
        </w:rPr>
        <w:t>เนนการคนหาผูรอดชีวิต</w:t>
      </w:r>
      <w:r>
        <w:rPr>
          <w:spacing w:val="40"/>
          <w:sz w:val="32"/>
          <w:szCs w:val="32"/>
        </w:rPr>
        <w:t>  </w:t>
      </w:r>
      <w:r>
        <w:rPr>
          <w:sz w:val="32"/>
          <w:szCs w:val="32"/>
        </w:rPr>
        <w:t>การ รักษาพยาบาลผูบาดเจ็บ น้ำดื่ม อาหารปรุงสำเร็จ เสื้อผา ฯลฯ</w:t>
      </w:r>
    </w:p>
    <w:p>
      <w:pPr>
        <w:spacing w:line="240" w:lineRule="auto" w:before="0"/>
        <w:ind w:left="780" w:right="835" w:firstLine="2472"/>
        <w:jc w:val="both"/>
        <w:rPr>
          <w:sz w:val="32"/>
          <w:szCs w:val="32"/>
        </w:rPr>
      </w:pPr>
      <w:r>
        <w:rPr>
          <w:sz w:val="32"/>
          <w:szCs w:val="32"/>
        </w:rPr>
        <w:t>(2.2)</w:t>
      </w:r>
      <w:r>
        <w:rPr>
          <w:spacing w:val="24"/>
          <w:sz w:val="32"/>
          <w:szCs w:val="32"/>
        </w:rPr>
        <w:t> </w:t>
      </w:r>
      <w:r>
        <w:rPr>
          <w:b/>
          <w:bCs/>
          <w:sz w:val="32"/>
          <w:szCs w:val="32"/>
        </w:rPr>
        <w:t>การปฏิบัติการระยะ</w:t>
      </w:r>
      <w:r>
        <w:rPr>
          <w:b/>
          <w:bCs/>
          <w:spacing w:val="-10"/>
          <w:sz w:val="32"/>
          <w:szCs w:val="32"/>
        </w:rPr>
        <w:t> </w:t>
      </w:r>
      <w:r>
        <w:rPr>
          <w:b/>
          <w:bCs/>
          <w:sz w:val="32"/>
          <w:szCs w:val="32"/>
        </w:rPr>
        <w:t>24-48</w:t>
      </w:r>
      <w:r>
        <w:rPr>
          <w:b/>
          <w:bCs/>
          <w:spacing w:val="-17"/>
          <w:sz w:val="32"/>
          <w:szCs w:val="32"/>
        </w:rPr>
        <w:t> </w:t>
      </w:r>
      <w:r>
        <w:rPr>
          <w:b/>
          <w:bCs/>
          <w:sz w:val="32"/>
          <w:szCs w:val="32"/>
        </w:rPr>
        <w:t>ชั่วโมง</w:t>
      </w:r>
      <w:r>
        <w:rPr>
          <w:b/>
          <w:bCs/>
          <w:spacing w:val="-10"/>
          <w:sz w:val="32"/>
          <w:szCs w:val="32"/>
        </w:rPr>
        <w:t> </w:t>
      </w:r>
      <w:r>
        <w:rPr>
          <w:b/>
          <w:bCs/>
          <w:sz w:val="32"/>
          <w:szCs w:val="32"/>
        </w:rPr>
        <w:t>(1-2</w:t>
      </w:r>
      <w:r>
        <w:rPr>
          <w:b/>
          <w:bCs/>
          <w:spacing w:val="-10"/>
          <w:sz w:val="32"/>
          <w:szCs w:val="32"/>
        </w:rPr>
        <w:t> </w:t>
      </w:r>
      <w:r>
        <w:rPr>
          <w:b/>
          <w:bCs/>
          <w:sz w:val="32"/>
          <w:szCs w:val="32"/>
        </w:rPr>
        <w:t>วัน)</w:t>
      </w:r>
      <w:r>
        <w:rPr>
          <w:b/>
          <w:bCs/>
          <w:spacing w:val="-14"/>
          <w:sz w:val="32"/>
          <w:szCs w:val="32"/>
        </w:rPr>
        <w:t> </w:t>
      </w:r>
      <w:r>
        <w:rPr>
          <w:sz w:val="32"/>
          <w:szCs w:val="32"/>
        </w:rPr>
        <w:t>เนนการคนหาผูรอดชีวิต และทรัพยสิน สืบหาญาติ จัดตั้งศูนยพักพิงชั่วคราว การรักษาพยาบาล การจัดการศพ อาหาร น้ำดื่ม ยารักษาโรค เครื่องครัว</w:t>
      </w:r>
    </w:p>
    <w:p>
      <w:pPr>
        <w:spacing w:line="240" w:lineRule="auto" w:before="0"/>
        <w:ind w:left="780" w:right="835" w:firstLine="2472"/>
        <w:jc w:val="both"/>
        <w:rPr>
          <w:sz w:val="32"/>
          <w:szCs w:val="32"/>
        </w:rPr>
      </w:pPr>
      <w:r>
        <w:rPr>
          <w:sz w:val="32"/>
          <w:szCs w:val="32"/>
        </w:rPr>
        <w:t>(2.3)</w:t>
      </w:r>
      <w:r>
        <w:rPr>
          <w:spacing w:val="-15"/>
          <w:sz w:val="32"/>
          <w:szCs w:val="32"/>
        </w:rPr>
        <w:t> </w:t>
      </w:r>
      <w:r>
        <w:rPr>
          <w:b/>
          <w:bCs/>
          <w:sz w:val="32"/>
          <w:szCs w:val="32"/>
        </w:rPr>
        <w:t>การปฏิบัติการระยะ</w:t>
      </w:r>
      <w:r>
        <w:rPr>
          <w:b/>
          <w:bCs/>
          <w:spacing w:val="-4"/>
          <w:sz w:val="32"/>
          <w:szCs w:val="32"/>
        </w:rPr>
        <w:t> </w:t>
      </w:r>
      <w:r>
        <w:rPr>
          <w:b/>
          <w:bCs/>
          <w:sz w:val="32"/>
          <w:szCs w:val="32"/>
        </w:rPr>
        <w:t>48-72</w:t>
      </w:r>
      <w:r>
        <w:rPr>
          <w:b/>
          <w:bCs/>
          <w:spacing w:val="-5"/>
          <w:sz w:val="32"/>
          <w:szCs w:val="32"/>
        </w:rPr>
        <w:t> </w:t>
      </w:r>
      <w:r>
        <w:rPr>
          <w:b/>
          <w:bCs/>
          <w:sz w:val="32"/>
          <w:szCs w:val="32"/>
        </w:rPr>
        <w:t>ชั่วโมง</w:t>
      </w:r>
      <w:r>
        <w:rPr>
          <w:b/>
          <w:bCs/>
          <w:spacing w:val="-4"/>
          <w:sz w:val="32"/>
          <w:szCs w:val="32"/>
        </w:rPr>
        <w:t> </w:t>
      </w:r>
      <w:r>
        <w:rPr>
          <w:b/>
          <w:bCs/>
          <w:sz w:val="32"/>
          <w:szCs w:val="32"/>
        </w:rPr>
        <w:t>(2-3</w:t>
      </w:r>
      <w:r>
        <w:rPr>
          <w:b/>
          <w:bCs/>
          <w:spacing w:val="-5"/>
          <w:sz w:val="32"/>
          <w:szCs w:val="32"/>
        </w:rPr>
        <w:t> </w:t>
      </w:r>
      <w:r>
        <w:rPr>
          <w:b/>
          <w:bCs/>
          <w:sz w:val="32"/>
          <w:szCs w:val="32"/>
        </w:rPr>
        <w:t>วัน)</w:t>
      </w:r>
      <w:r>
        <w:rPr>
          <w:b/>
          <w:bCs/>
          <w:spacing w:val="-6"/>
          <w:sz w:val="32"/>
          <w:szCs w:val="32"/>
        </w:rPr>
        <w:t> </w:t>
      </w:r>
      <w:r>
        <w:rPr>
          <w:sz w:val="32"/>
          <w:szCs w:val="32"/>
        </w:rPr>
        <w:t>เนนการคนหาผูรอดชีวิต การสืบหาญาติ การรักษาพยาบาล การจัดการศพ การสงเคราะหเบื้องตน เงินชดเชย การคนหาทรัพยสิน และขอมูลการใหความชวยเหลือ ฯลฯ</w:t>
      </w:r>
    </w:p>
    <w:p>
      <w:pPr>
        <w:spacing w:line="240" w:lineRule="auto" w:before="0"/>
        <w:ind w:left="780" w:right="829" w:firstLine="2472"/>
        <w:jc w:val="both"/>
        <w:rPr>
          <w:sz w:val="32"/>
          <w:szCs w:val="32"/>
        </w:rPr>
      </w:pPr>
      <w:r>
        <w:rPr>
          <w:sz w:val="32"/>
          <w:szCs w:val="32"/>
        </w:rPr>
        <w:t>(2.4) </w:t>
      </w:r>
      <w:r>
        <w:rPr>
          <w:b/>
          <w:bCs/>
          <w:sz w:val="32"/>
          <w:szCs w:val="32"/>
        </w:rPr>
        <w:t>การปฏิบัติการคนหาหลังระยะ 72 ชั่วโมงขึ้นไป (หลัง 3 วัน ขึ้นไป) </w:t>
      </w:r>
      <w:r>
        <w:rPr>
          <w:spacing w:val="-4"/>
          <w:sz w:val="32"/>
          <w:szCs w:val="32"/>
        </w:rPr>
        <w:t>ใหพิจารณาสนับสนุนการปฏิบัติการคนหาระยะ</w:t>
      </w:r>
      <w:r>
        <w:rPr>
          <w:spacing w:val="-9"/>
          <w:sz w:val="32"/>
          <w:szCs w:val="32"/>
        </w:rPr>
        <w:t> </w:t>
      </w:r>
      <w:r>
        <w:rPr>
          <w:spacing w:val="-4"/>
          <w:sz w:val="32"/>
          <w:szCs w:val="32"/>
        </w:rPr>
        <w:t>1-3</w:t>
      </w:r>
      <w:r>
        <w:rPr>
          <w:spacing w:val="-10"/>
          <w:sz w:val="32"/>
          <w:szCs w:val="32"/>
        </w:rPr>
        <w:t> </w:t>
      </w:r>
      <w:r>
        <w:rPr>
          <w:spacing w:val="-4"/>
          <w:sz w:val="32"/>
          <w:szCs w:val="32"/>
        </w:rPr>
        <w:t>วันแรก</w:t>
      </w:r>
      <w:r>
        <w:rPr>
          <w:spacing w:val="-10"/>
          <w:sz w:val="32"/>
          <w:szCs w:val="32"/>
        </w:rPr>
        <w:t> </w:t>
      </w:r>
      <w:r>
        <w:rPr>
          <w:spacing w:val="-4"/>
          <w:sz w:val="32"/>
          <w:szCs w:val="32"/>
        </w:rPr>
        <w:t>โดยเนนการชวยเหลือชีวิตคนกอน</w:t>
      </w:r>
      <w:r>
        <w:rPr>
          <w:spacing w:val="-10"/>
          <w:sz w:val="32"/>
          <w:szCs w:val="32"/>
        </w:rPr>
        <w:t> </w:t>
      </w:r>
      <w:r>
        <w:rPr>
          <w:spacing w:val="-4"/>
          <w:sz w:val="32"/>
          <w:szCs w:val="32"/>
        </w:rPr>
        <w:t>ตามดวยทรัพยสิน </w:t>
      </w:r>
      <w:r>
        <w:rPr>
          <w:sz w:val="32"/>
          <w:szCs w:val="32"/>
        </w:rPr>
        <w:t>พรอมทั้งสนับสนุนการปฏิบัติงานใหครอบคลุมและทั่วถึง ตลอดจนการสับเปลี่ยนกำลังพลเพื่อใหสามารถ ปฏิบัติงานไดอยางตอเนื่อง ฯลฯ</w:t>
      </w:r>
    </w:p>
    <w:p>
      <w:pPr>
        <w:spacing w:line="360" w:lineRule="exact" w:before="0"/>
        <w:ind w:left="1913" w:right="0" w:firstLine="0"/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(3.3.2)</w:t>
      </w:r>
      <w:r>
        <w:rPr>
          <w:b/>
          <w:bCs/>
          <w:spacing w:val="-16"/>
          <w:sz w:val="32"/>
          <w:szCs w:val="32"/>
        </w:rPr>
        <w:t> </w:t>
      </w:r>
      <w:r>
        <w:rPr>
          <w:b/>
          <w:bCs/>
          <w:sz w:val="32"/>
          <w:szCs w:val="32"/>
        </w:rPr>
        <w:t>กรณีเกิดสาธารณภัยในพื้นที่องคกรปกครองสวนทองถิ่น</w:t>
      </w:r>
      <w:r>
        <w:rPr>
          <w:b/>
          <w:bCs/>
          <w:spacing w:val="-16"/>
          <w:sz w:val="32"/>
          <w:szCs w:val="32"/>
        </w:rPr>
        <w:t> </w:t>
      </w:r>
      <w:r>
        <w:rPr>
          <w:b/>
          <w:bCs/>
          <w:sz w:val="32"/>
          <w:szCs w:val="32"/>
        </w:rPr>
        <w:t>1</w:t>
      </w:r>
      <w:r>
        <w:rPr>
          <w:b/>
          <w:bCs/>
          <w:spacing w:val="-16"/>
          <w:sz w:val="32"/>
          <w:szCs w:val="32"/>
        </w:rPr>
        <w:t> </w:t>
      </w:r>
      <w:r>
        <w:rPr>
          <w:b/>
          <w:bCs/>
          <w:spacing w:val="-5"/>
          <w:sz w:val="32"/>
          <w:szCs w:val="32"/>
        </w:rPr>
        <w:t>แหง</w:t>
      </w:r>
    </w:p>
    <w:tbl>
      <w:tblPr>
        <w:tblW w:w="0" w:type="auto"/>
        <w:jc w:val="left"/>
        <w:tblInd w:w="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6235"/>
        <w:gridCol w:w="2270"/>
      </w:tblGrid>
      <w:tr>
        <w:trPr>
          <w:trHeight w:val="359" w:hRule="atLeast"/>
        </w:trPr>
        <w:tc>
          <w:tcPr>
            <w:tcW w:w="960" w:type="dxa"/>
          </w:tcPr>
          <w:p>
            <w:pPr>
              <w:pStyle w:val="TableParagraph"/>
              <w:spacing w:line="340" w:lineRule="exact"/>
              <w:ind w:left="14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4"/>
                <w:sz w:val="32"/>
                <w:szCs w:val="32"/>
              </w:rPr>
              <w:t>ลำดับที่</w:t>
            </w:r>
          </w:p>
        </w:tc>
        <w:tc>
          <w:tcPr>
            <w:tcW w:w="6235" w:type="dxa"/>
          </w:tcPr>
          <w:p>
            <w:pPr>
              <w:pStyle w:val="TableParagraph"/>
              <w:spacing w:line="340" w:lineRule="exact"/>
              <w:ind w:left="7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การปฏิบัติ</w:t>
            </w:r>
          </w:p>
        </w:tc>
        <w:tc>
          <w:tcPr>
            <w:tcW w:w="2270" w:type="dxa"/>
          </w:tcPr>
          <w:p>
            <w:pPr>
              <w:pStyle w:val="TableParagraph"/>
              <w:spacing w:line="340" w:lineRule="exact"/>
              <w:ind w:left="222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หนวยรับผิดชอบหลัก</w:t>
            </w:r>
          </w:p>
        </w:tc>
      </w:tr>
      <w:tr>
        <w:trPr>
          <w:trHeight w:val="364" w:hRule="atLeast"/>
        </w:trPr>
        <w:tc>
          <w:tcPr>
            <w:tcW w:w="960" w:type="dxa"/>
          </w:tcPr>
          <w:p>
            <w:pPr>
              <w:pStyle w:val="TableParagraph"/>
              <w:spacing w:line="344" w:lineRule="exact"/>
              <w:ind w:left="14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1</w:t>
            </w:r>
          </w:p>
        </w:tc>
        <w:tc>
          <w:tcPr>
            <w:tcW w:w="6235" w:type="dxa"/>
          </w:tcPr>
          <w:p>
            <w:pPr>
              <w:pStyle w:val="TableParagraph"/>
              <w:spacing w:line="344" w:lineRule="exact"/>
              <w:ind w:left="105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จัดตั้งศูนยบัญชาการเหตุการณอำเภอ</w:t>
            </w:r>
          </w:p>
        </w:tc>
        <w:tc>
          <w:tcPr>
            <w:tcW w:w="2270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719" w:hRule="atLeast"/>
        </w:trPr>
        <w:tc>
          <w:tcPr>
            <w:tcW w:w="960" w:type="dxa"/>
          </w:tcPr>
          <w:p>
            <w:pPr>
              <w:pStyle w:val="TableParagraph"/>
              <w:spacing w:line="358" w:lineRule="exact"/>
              <w:ind w:left="14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2</w:t>
            </w:r>
          </w:p>
        </w:tc>
        <w:tc>
          <w:tcPr>
            <w:tcW w:w="6235" w:type="dxa"/>
          </w:tcPr>
          <w:p>
            <w:pPr>
              <w:pStyle w:val="TableParagraph"/>
              <w:spacing w:line="357" w:lineRule="exact"/>
              <w:ind w:left="105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รับแจงเหตุสถานการณและรายงานผูบัญชาการเหตุการณ/ผูอำนวยการ</w:t>
            </w:r>
          </w:p>
          <w:p>
            <w:pPr>
              <w:pStyle w:val="TableParagraph"/>
              <w:spacing w:line="343" w:lineRule="exact"/>
              <w:ind w:left="105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อำเภอทราบ</w:t>
            </w:r>
          </w:p>
        </w:tc>
        <w:tc>
          <w:tcPr>
            <w:tcW w:w="227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724" w:hRule="atLeast"/>
        </w:trPr>
        <w:tc>
          <w:tcPr>
            <w:tcW w:w="960" w:type="dxa"/>
          </w:tcPr>
          <w:p>
            <w:pPr>
              <w:pStyle w:val="TableParagraph"/>
              <w:spacing w:line="358" w:lineRule="exact"/>
              <w:ind w:left="14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3</w:t>
            </w:r>
          </w:p>
        </w:tc>
        <w:tc>
          <w:tcPr>
            <w:tcW w:w="6235" w:type="dxa"/>
          </w:tcPr>
          <w:p>
            <w:pPr>
              <w:pStyle w:val="TableParagraph"/>
              <w:spacing w:line="358" w:lineRule="exact"/>
              <w:ind w:left="105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ประสานแนวทางการปฏิบัติรวมกับศูนยปฏิบัติการฉุกเฉินทองถิ่นในพื้นที่</w:t>
            </w:r>
          </w:p>
          <w:p>
            <w:pPr>
              <w:pStyle w:val="TableParagraph"/>
              <w:spacing w:line="343" w:lineRule="exact" w:before="3"/>
              <w:ind w:left="105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ที่เกิดภัย</w:t>
            </w:r>
          </w:p>
        </w:tc>
        <w:tc>
          <w:tcPr>
            <w:tcW w:w="227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724" w:hRule="atLeast"/>
        </w:trPr>
        <w:tc>
          <w:tcPr>
            <w:tcW w:w="960" w:type="dxa"/>
          </w:tcPr>
          <w:p>
            <w:pPr>
              <w:pStyle w:val="TableParagraph"/>
              <w:spacing w:line="358" w:lineRule="exact"/>
              <w:ind w:left="14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4</w:t>
            </w:r>
          </w:p>
        </w:tc>
        <w:tc>
          <w:tcPr>
            <w:tcW w:w="6235" w:type="dxa"/>
          </w:tcPr>
          <w:p>
            <w:pPr>
              <w:pStyle w:val="TableParagraph"/>
              <w:spacing w:line="358" w:lineRule="exact"/>
              <w:ind w:left="105"/>
              <w:rPr>
                <w:sz w:val="32"/>
                <w:szCs w:val="32"/>
              </w:rPr>
            </w:pPr>
            <w:r>
              <w:rPr>
                <w:spacing w:val="2"/>
                <w:sz w:val="32"/>
                <w:szCs w:val="32"/>
              </w:rPr>
              <w:t>จัดชุดเคลื่อนที่เร็วเขาสำรวจพื้นที่และประเมินสถานการณ</w:t>
            </w:r>
            <w:r>
              <w:rPr>
                <w:spacing w:val="-2"/>
                <w:sz w:val="32"/>
                <w:szCs w:val="32"/>
              </w:rPr>
              <w:t> เพื่อวางแผน</w:t>
            </w:r>
          </w:p>
          <w:p>
            <w:pPr>
              <w:pStyle w:val="TableParagraph"/>
              <w:spacing w:line="343" w:lineRule="exact" w:before="3"/>
              <w:ind w:left="105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รับมือกับสถานการณภัย</w:t>
            </w:r>
          </w:p>
        </w:tc>
        <w:tc>
          <w:tcPr>
            <w:tcW w:w="227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359" w:hRule="atLeast"/>
        </w:trPr>
        <w:tc>
          <w:tcPr>
            <w:tcW w:w="960" w:type="dxa"/>
          </w:tcPr>
          <w:p>
            <w:pPr>
              <w:pStyle w:val="TableParagraph"/>
              <w:spacing w:line="340" w:lineRule="exact"/>
              <w:ind w:left="14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5</w:t>
            </w:r>
          </w:p>
        </w:tc>
        <w:tc>
          <w:tcPr>
            <w:tcW w:w="6235" w:type="dxa"/>
          </w:tcPr>
          <w:p>
            <w:pPr>
              <w:pStyle w:val="TableParagraph"/>
              <w:spacing w:line="340" w:lineRule="exact"/>
              <w:ind w:left="105"/>
              <w:rPr>
                <w:sz w:val="32"/>
                <w:szCs w:val="32"/>
              </w:rPr>
            </w:pPr>
            <w:r>
              <w:rPr>
                <w:spacing w:val="-10"/>
                <w:sz w:val="32"/>
                <w:szCs w:val="32"/>
              </w:rPr>
              <w:t>บริหารจัดการขอมูลขาวสารในภาวะฉุกเฉินอยางถูกตอง</w:t>
            </w:r>
            <w:r>
              <w:rPr>
                <w:spacing w:val="22"/>
                <w:sz w:val="32"/>
                <w:szCs w:val="32"/>
              </w:rPr>
              <w:t> </w:t>
            </w:r>
            <w:r>
              <w:rPr>
                <w:spacing w:val="-10"/>
                <w:sz w:val="32"/>
                <w:szCs w:val="32"/>
              </w:rPr>
              <w:t>ชัดเจน</w:t>
            </w:r>
            <w:r>
              <w:rPr>
                <w:spacing w:val="23"/>
                <w:sz w:val="32"/>
                <w:szCs w:val="32"/>
              </w:rPr>
              <w:t> </w:t>
            </w:r>
            <w:r>
              <w:rPr>
                <w:spacing w:val="-10"/>
                <w:sz w:val="32"/>
                <w:szCs w:val="32"/>
              </w:rPr>
              <w:t>และเปนระบบ</w:t>
            </w:r>
          </w:p>
        </w:tc>
        <w:tc>
          <w:tcPr>
            <w:tcW w:w="227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>
        <w:trPr>
          <w:trHeight w:val="1084" w:hRule="atLeast"/>
        </w:trPr>
        <w:tc>
          <w:tcPr>
            <w:tcW w:w="960" w:type="dxa"/>
          </w:tcPr>
          <w:p>
            <w:pPr>
              <w:pStyle w:val="TableParagraph"/>
              <w:spacing w:line="358" w:lineRule="exact"/>
              <w:ind w:left="14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6</w:t>
            </w:r>
          </w:p>
        </w:tc>
        <w:tc>
          <w:tcPr>
            <w:tcW w:w="6235" w:type="dxa"/>
          </w:tcPr>
          <w:p>
            <w:pPr>
              <w:pStyle w:val="TableParagraph"/>
              <w:spacing w:line="242" w:lineRule="auto"/>
              <w:ind w:left="10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แจงเตือนประชาชนและนักทองเที่ยวใหทราบถึงสถานการณภัย เพื่อไมให </w:t>
            </w:r>
            <w:r>
              <w:rPr>
                <w:spacing w:val="-2"/>
                <w:sz w:val="32"/>
                <w:szCs w:val="32"/>
              </w:rPr>
              <w:t>เกิดความสับสนและความตื่นตระหนกของประชาชน</w:t>
            </w:r>
          </w:p>
        </w:tc>
        <w:tc>
          <w:tcPr>
            <w:tcW w:w="227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</w:tbl>
    <w:p>
      <w:pPr>
        <w:spacing w:after="0"/>
        <w:rPr>
          <w:rFonts w:ascii="Times New Roman"/>
          <w:sz w:val="30"/>
        </w:rPr>
        <w:sectPr>
          <w:pgSz w:w="11910" w:h="16840"/>
          <w:pgMar w:header="0" w:footer="728" w:top="980" w:bottom="920" w:left="660" w:right="600"/>
        </w:sectPr>
      </w:pPr>
    </w:p>
    <w:tbl>
      <w:tblPr>
        <w:tblW w:w="0" w:type="auto"/>
        <w:jc w:val="left"/>
        <w:tblInd w:w="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6235"/>
        <w:gridCol w:w="2270"/>
      </w:tblGrid>
      <w:tr>
        <w:trPr>
          <w:trHeight w:val="364" w:hRule="atLeast"/>
        </w:trPr>
        <w:tc>
          <w:tcPr>
            <w:tcW w:w="960" w:type="dxa"/>
          </w:tcPr>
          <w:p>
            <w:pPr>
              <w:pStyle w:val="TableParagraph"/>
              <w:spacing w:line="343" w:lineRule="exact" w:before="1"/>
              <w:ind w:left="14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4"/>
                <w:sz w:val="32"/>
                <w:szCs w:val="32"/>
              </w:rPr>
              <w:t>ลำดับที่</w:t>
            </w:r>
          </w:p>
        </w:tc>
        <w:tc>
          <w:tcPr>
            <w:tcW w:w="6235" w:type="dxa"/>
          </w:tcPr>
          <w:p>
            <w:pPr>
              <w:pStyle w:val="TableParagraph"/>
              <w:spacing w:line="343" w:lineRule="exact" w:before="1"/>
              <w:ind w:left="7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การปฏิบัติ</w:t>
            </w:r>
          </w:p>
        </w:tc>
        <w:tc>
          <w:tcPr>
            <w:tcW w:w="2270" w:type="dxa"/>
          </w:tcPr>
          <w:p>
            <w:pPr>
              <w:pStyle w:val="TableParagraph"/>
              <w:spacing w:line="343" w:lineRule="exact" w:before="1"/>
              <w:ind w:left="222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หนวยรับผิดชอบหลัก</w:t>
            </w:r>
          </w:p>
        </w:tc>
      </w:tr>
      <w:tr>
        <w:trPr>
          <w:trHeight w:val="1444" w:hRule="atLeast"/>
        </w:trPr>
        <w:tc>
          <w:tcPr>
            <w:tcW w:w="960" w:type="dxa"/>
          </w:tcPr>
          <w:p>
            <w:pPr>
              <w:pStyle w:val="TableParagraph"/>
              <w:spacing w:before="1"/>
              <w:ind w:left="14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7</w:t>
            </w:r>
          </w:p>
        </w:tc>
        <w:tc>
          <w:tcPr>
            <w:tcW w:w="6235" w:type="dxa"/>
          </w:tcPr>
          <w:p>
            <w:pPr>
              <w:pStyle w:val="TableParagraph"/>
              <w:spacing w:before="1"/>
              <w:ind w:left="105" w:right="96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อพยพผูประสบภัย</w:t>
            </w:r>
            <w:r>
              <w:rPr>
                <w:spacing w:val="-7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กรณีเมื่อเกิดหรือใกลจะเกิดสาธารณภัยในพื้นที่</w:t>
            </w:r>
            <w:r>
              <w:rPr>
                <w:spacing w:val="-7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และมี ผูอยูอาศัยในพื้นที่นั้นจะเกิดอันตราย</w:t>
            </w:r>
            <w:r>
              <w:rPr>
                <w:spacing w:val="-18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โดยอพยพเฉพาะเทาที่จำเปนแกการ ปองกันและบรรเทาสาธารณภัย</w:t>
            </w:r>
            <w:r>
              <w:rPr>
                <w:spacing w:val="23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พรอมทั้งรายงานผูบัญชาการเหตุการณ/</w:t>
            </w:r>
          </w:p>
          <w:p>
            <w:pPr>
              <w:pStyle w:val="TableParagraph"/>
              <w:spacing w:line="338" w:lineRule="exact"/>
              <w:ind w:left="105"/>
              <w:jc w:val="both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ผูอำนวยการจังหวัดทราบ</w:t>
            </w:r>
            <w:r>
              <w:rPr>
                <w:spacing w:val="18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ตามลำดับ</w:t>
            </w:r>
          </w:p>
        </w:tc>
        <w:tc>
          <w:tcPr>
            <w:tcW w:w="227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724" w:hRule="atLeast"/>
        </w:trPr>
        <w:tc>
          <w:tcPr>
            <w:tcW w:w="960" w:type="dxa"/>
          </w:tcPr>
          <w:p>
            <w:pPr>
              <w:pStyle w:val="TableParagraph"/>
              <w:spacing w:before="1"/>
              <w:ind w:left="14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8</w:t>
            </w:r>
          </w:p>
        </w:tc>
        <w:tc>
          <w:tcPr>
            <w:tcW w:w="6235" w:type="dxa"/>
          </w:tcPr>
          <w:p>
            <w:pPr>
              <w:pStyle w:val="TableParagraph"/>
              <w:spacing w:before="1"/>
              <w:ind w:left="105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สงเคราะหชวยเหลือผูประสบภัยและจัดสงปจจัยสี่ที่จำเปนตอการดำรงชีวิต</w:t>
            </w:r>
          </w:p>
          <w:p>
            <w:pPr>
              <w:pStyle w:val="TableParagraph"/>
              <w:spacing w:line="338" w:lineRule="exact" w:before="3"/>
              <w:ind w:left="10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เชน</w:t>
            </w:r>
            <w:r>
              <w:rPr>
                <w:spacing w:val="-6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อาหาร</w:t>
            </w:r>
            <w:r>
              <w:rPr>
                <w:spacing w:val="-6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น้ำดื่ม</w:t>
            </w:r>
            <w:r>
              <w:rPr>
                <w:spacing w:val="-6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และเครื่องนุงหม</w:t>
            </w:r>
            <w:r>
              <w:rPr>
                <w:spacing w:val="-6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เปนตน</w:t>
            </w:r>
            <w:r>
              <w:rPr>
                <w:spacing w:val="-5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ไปยังพื้นที่ประสบภัย</w:t>
            </w:r>
          </w:p>
        </w:tc>
        <w:tc>
          <w:tcPr>
            <w:tcW w:w="227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724" w:hRule="atLeast"/>
        </w:trPr>
        <w:tc>
          <w:tcPr>
            <w:tcW w:w="960" w:type="dxa"/>
          </w:tcPr>
          <w:p>
            <w:pPr>
              <w:pStyle w:val="TableParagraph"/>
              <w:spacing w:before="1"/>
              <w:ind w:left="14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9</w:t>
            </w:r>
          </w:p>
        </w:tc>
        <w:tc>
          <w:tcPr>
            <w:tcW w:w="6235" w:type="dxa"/>
          </w:tcPr>
          <w:p>
            <w:pPr>
              <w:pStyle w:val="TableParagraph"/>
              <w:spacing w:line="361" w:lineRule="exact" w:before="1"/>
              <w:ind w:left="10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-</w:t>
            </w:r>
            <w:r>
              <w:rPr>
                <w:spacing w:val="-16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จัดตั้งและบริหารจัดการศูนยพักพิงชั่วคราว</w:t>
            </w:r>
            <w:r>
              <w:rPr>
                <w:spacing w:val="-15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(กรณีทีมีการอพยพ)</w:t>
            </w:r>
          </w:p>
          <w:p>
            <w:pPr>
              <w:pStyle w:val="TableParagraph"/>
              <w:spacing w:line="342" w:lineRule="exact"/>
              <w:ind w:left="10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-</w:t>
            </w:r>
            <w:r>
              <w:rPr>
                <w:spacing w:val="-1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สนับสนุนทรัพยากรที่จำเปนในการบริหารจัดการศูนยพักพิงชั่วคราว</w:t>
            </w:r>
          </w:p>
        </w:tc>
        <w:tc>
          <w:tcPr>
            <w:tcW w:w="227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719" w:hRule="atLeast"/>
        </w:trPr>
        <w:tc>
          <w:tcPr>
            <w:tcW w:w="960" w:type="dxa"/>
          </w:tcPr>
          <w:p>
            <w:pPr>
              <w:pStyle w:val="TableParagraph"/>
              <w:spacing w:before="1"/>
              <w:ind w:left="14" w:right="1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10</w:t>
            </w:r>
          </w:p>
        </w:tc>
        <w:tc>
          <w:tcPr>
            <w:tcW w:w="6235" w:type="dxa"/>
          </w:tcPr>
          <w:p>
            <w:pPr>
              <w:pStyle w:val="TableParagraph"/>
              <w:spacing w:line="361" w:lineRule="exact" w:before="1"/>
              <w:ind w:left="105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ติดตามและประเมินสถานการณอยางตอเนื่อง</w:t>
            </w:r>
            <w:r>
              <w:rPr>
                <w:spacing w:val="39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พรอมสรุปสถานการณและ</w:t>
            </w:r>
          </w:p>
          <w:p>
            <w:pPr>
              <w:pStyle w:val="TableParagraph"/>
              <w:spacing w:line="337" w:lineRule="exact"/>
              <w:ind w:left="105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รายงานใหผูบัญชาการเหตุการณ/ผูอำนวยการจังหวัดทราบเปนระยะๆ</w:t>
            </w:r>
          </w:p>
        </w:tc>
        <w:tc>
          <w:tcPr>
            <w:tcW w:w="227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1449" w:hRule="atLeast"/>
        </w:trPr>
        <w:tc>
          <w:tcPr>
            <w:tcW w:w="960" w:type="dxa"/>
          </w:tcPr>
          <w:p>
            <w:pPr>
              <w:pStyle w:val="TableParagraph"/>
              <w:spacing w:before="6"/>
              <w:ind w:left="14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11</w:t>
            </w:r>
          </w:p>
        </w:tc>
        <w:tc>
          <w:tcPr>
            <w:tcW w:w="6235" w:type="dxa"/>
          </w:tcPr>
          <w:p>
            <w:pPr>
              <w:pStyle w:val="TableParagraph"/>
              <w:spacing w:before="6"/>
              <w:ind w:left="105" w:right="82"/>
              <w:jc w:val="both"/>
              <w:rPr>
                <w:sz w:val="32"/>
                <w:szCs w:val="32"/>
              </w:rPr>
            </w:pPr>
            <w:r>
              <w:rPr>
                <w:spacing w:val="11"/>
                <w:sz w:val="32"/>
                <w:szCs w:val="32"/>
              </w:rPr>
              <w:t>กำหนดพื้นที่เตรียมปฏิบัติการ </w:t>
            </w:r>
            <w:r>
              <w:rPr>
                <w:sz w:val="32"/>
                <w:szCs w:val="32"/>
              </w:rPr>
              <w:t>(Staging Area) </w:t>
            </w:r>
            <w:r>
              <w:rPr>
                <w:spacing w:val="11"/>
                <w:sz w:val="32"/>
                <w:szCs w:val="32"/>
              </w:rPr>
              <w:t>ซึ่งเปนพื้นที่เตรียม </w:t>
            </w:r>
            <w:r>
              <w:rPr>
                <w:spacing w:val="-2"/>
                <w:sz w:val="32"/>
                <w:szCs w:val="32"/>
              </w:rPr>
              <w:t>ปฏิบัติการจัดตั้งขึ้นเพื่อใชเปนสถานที่จัดเก็บและพักรอชั่วคราวของ </w:t>
            </w:r>
            <w:r>
              <w:rPr>
                <w:sz w:val="32"/>
                <w:szCs w:val="32"/>
              </w:rPr>
              <w:t>ทรัพยากร</w:t>
            </w:r>
            <w:r>
              <w:rPr>
                <w:spacing w:val="31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(วัสดุอุปกรณ</w:t>
            </w:r>
            <w:r>
              <w:rPr>
                <w:spacing w:val="32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เครื่องมือ</w:t>
            </w:r>
            <w:r>
              <w:rPr>
                <w:spacing w:val="32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เครื่องจักรกล</w:t>
            </w:r>
            <w:r>
              <w:rPr>
                <w:spacing w:val="31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ยานพาหนะ)</w:t>
            </w:r>
            <w:r>
              <w:rPr>
                <w:spacing w:val="32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ที่ไดมา</w:t>
            </w:r>
          </w:p>
          <w:p>
            <w:pPr>
              <w:pStyle w:val="TableParagraph"/>
              <w:spacing w:line="338" w:lineRule="exact"/>
              <w:ind w:left="105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และพรอมใช</w:t>
            </w:r>
            <w:r>
              <w:rPr>
                <w:spacing w:val="-9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เพื่อรอการสั่งใชทรัพยากร</w:t>
            </w:r>
          </w:p>
        </w:tc>
        <w:tc>
          <w:tcPr>
            <w:tcW w:w="227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1444" w:hRule="atLeast"/>
        </w:trPr>
        <w:tc>
          <w:tcPr>
            <w:tcW w:w="960" w:type="dxa"/>
          </w:tcPr>
          <w:p>
            <w:pPr>
              <w:pStyle w:val="TableParagraph"/>
              <w:spacing w:before="1"/>
              <w:ind w:left="14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12</w:t>
            </w:r>
          </w:p>
        </w:tc>
        <w:tc>
          <w:tcPr>
            <w:tcW w:w="6235" w:type="dxa"/>
          </w:tcPr>
          <w:p>
            <w:pPr>
              <w:pStyle w:val="TableParagraph"/>
              <w:spacing w:before="1"/>
              <w:ind w:left="105" w:right="96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ระดมทรัพยากรเขาพื้นที่เตรียมปฏิบัติการ (Staging Area) พรอมทั้ง จัดเตรียมวัสดุอุปกรณ เครื่องมือ เครื่องจักรกล ยานพาหนะ ใหพรอมใช ตลอด</w:t>
            </w:r>
            <w:r>
              <w:rPr>
                <w:spacing w:val="52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24</w:t>
            </w:r>
            <w:r>
              <w:rPr>
                <w:spacing w:val="53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ชั่วโมง</w:t>
            </w:r>
            <w:r>
              <w:rPr>
                <w:spacing w:val="51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เพื่อรอการสั่งใชเขาสนับสนุนการปฏิบัติการในพื้นที่</w:t>
            </w:r>
          </w:p>
          <w:p>
            <w:pPr>
              <w:pStyle w:val="TableParagraph"/>
              <w:spacing w:line="338" w:lineRule="exact"/>
              <w:ind w:left="105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ประสบภัย</w:t>
            </w:r>
          </w:p>
        </w:tc>
        <w:tc>
          <w:tcPr>
            <w:tcW w:w="227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2169" w:hRule="atLeast"/>
        </w:trPr>
        <w:tc>
          <w:tcPr>
            <w:tcW w:w="960" w:type="dxa"/>
          </w:tcPr>
          <w:p>
            <w:pPr>
              <w:pStyle w:val="TableParagraph"/>
              <w:spacing w:before="1"/>
              <w:ind w:left="14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13</w:t>
            </w:r>
          </w:p>
        </w:tc>
        <w:tc>
          <w:tcPr>
            <w:tcW w:w="6235" w:type="dxa"/>
          </w:tcPr>
          <w:p>
            <w:pPr>
              <w:pStyle w:val="TableParagraph"/>
              <w:spacing w:line="242" w:lineRule="auto" w:before="1"/>
              <w:ind w:left="10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กำหนดและแบงโซนพื้นที่ในการสนับสนุนการเผชิญเหตุ ออกเปน ๒ โซน </w:t>
            </w:r>
            <w:r>
              <w:rPr>
                <w:spacing w:val="-2"/>
                <w:sz w:val="32"/>
                <w:szCs w:val="32"/>
              </w:rPr>
              <w:t>ประกอบดวย</w:t>
            </w:r>
          </w:p>
          <w:p>
            <w:pPr>
              <w:pStyle w:val="TableParagraph"/>
              <w:ind w:left="105" w:firstLine="426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โซนที่ 1 ไดแก ตำบลหัวชาง ตำบลหนองผือ ตำบลโคกลาม ตำบล เมืองหงส ตำบลน้ำใส ตำบลดงแดง</w:t>
            </w:r>
          </w:p>
          <w:p>
            <w:pPr>
              <w:pStyle w:val="TableParagraph"/>
              <w:spacing w:line="361" w:lineRule="exact"/>
              <w:ind w:left="53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โซนที่</w:t>
            </w:r>
            <w:r>
              <w:rPr>
                <w:spacing w:val="-6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2</w:t>
            </w:r>
            <w:r>
              <w:rPr>
                <w:spacing w:val="-7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ไดแก</w:t>
            </w:r>
            <w:r>
              <w:rPr>
                <w:spacing w:val="-6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ตำบลดงกลาง</w:t>
            </w:r>
            <w:r>
              <w:rPr>
                <w:spacing w:val="-7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ตำบลปาสังข</w:t>
            </w:r>
            <w:r>
              <w:rPr>
                <w:spacing w:val="-6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ตำบลอีงอง</w:t>
            </w:r>
            <w:r>
              <w:rPr>
                <w:spacing w:val="-6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ตำบลลิ้นฟา</w:t>
            </w:r>
          </w:p>
          <w:p>
            <w:pPr>
              <w:pStyle w:val="TableParagraph"/>
              <w:spacing w:line="337" w:lineRule="exact"/>
              <w:ind w:left="10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ตำบลศรีโคตร</w:t>
            </w:r>
            <w:r>
              <w:rPr>
                <w:spacing w:val="-10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ตำบลดูนอย</w:t>
            </w:r>
          </w:p>
        </w:tc>
        <w:tc>
          <w:tcPr>
            <w:tcW w:w="227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724" w:hRule="atLeast"/>
        </w:trPr>
        <w:tc>
          <w:tcPr>
            <w:tcW w:w="960" w:type="dxa"/>
          </w:tcPr>
          <w:p>
            <w:pPr>
              <w:pStyle w:val="TableParagraph"/>
              <w:spacing w:before="1"/>
              <w:ind w:left="14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14</w:t>
            </w:r>
          </w:p>
        </w:tc>
        <w:tc>
          <w:tcPr>
            <w:tcW w:w="6235" w:type="dxa"/>
          </w:tcPr>
          <w:p>
            <w:pPr>
              <w:pStyle w:val="TableParagraph"/>
              <w:spacing w:before="1"/>
              <w:ind w:left="10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ประสานการปฏิบัติกับองคกรปกครองสวนทองถิ่นแหงพื้นที่ที่เกิดภัย</w:t>
            </w:r>
            <w:r>
              <w:rPr>
                <w:spacing w:val="-15"/>
                <w:sz w:val="32"/>
                <w:szCs w:val="32"/>
              </w:rPr>
              <w:t> </w:t>
            </w:r>
            <w:r>
              <w:rPr>
                <w:spacing w:val="-5"/>
                <w:sz w:val="32"/>
                <w:szCs w:val="32"/>
              </w:rPr>
              <w:t>เพื่อ</w:t>
            </w:r>
          </w:p>
          <w:p>
            <w:pPr>
              <w:pStyle w:val="TableParagraph"/>
              <w:spacing w:line="338" w:lineRule="exact" w:before="3"/>
              <w:ind w:left="10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ประสาน</w:t>
            </w:r>
            <w:r>
              <w:rPr>
                <w:spacing w:val="-6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ติดตาม</w:t>
            </w:r>
            <w:r>
              <w:rPr>
                <w:spacing w:val="-5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และสนับสนุนการจัดการสาธารณภัยในพื้นที่</w:t>
            </w:r>
          </w:p>
        </w:tc>
        <w:tc>
          <w:tcPr>
            <w:tcW w:w="227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1084" w:hRule="atLeast"/>
        </w:trPr>
        <w:tc>
          <w:tcPr>
            <w:tcW w:w="960" w:type="dxa"/>
          </w:tcPr>
          <w:p>
            <w:pPr>
              <w:pStyle w:val="TableParagraph"/>
              <w:spacing w:before="1"/>
              <w:ind w:left="14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15</w:t>
            </w:r>
          </w:p>
        </w:tc>
        <w:tc>
          <w:tcPr>
            <w:tcW w:w="6235" w:type="dxa"/>
          </w:tcPr>
          <w:p>
            <w:pPr>
              <w:pStyle w:val="TableParagraph"/>
              <w:spacing w:line="242" w:lineRule="auto" w:before="1"/>
              <w:ind w:left="10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-</w:t>
            </w:r>
            <w:r>
              <w:rPr>
                <w:spacing w:val="40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ปกปองสถานที่สำคัญ เชน โรงพยาบาล โรงเรียน วัด เขตพระราชฐาน แหลงโบราณสถาน (ถามี) เปนตน</w:t>
            </w:r>
          </w:p>
          <w:p>
            <w:pPr>
              <w:pStyle w:val="TableParagraph"/>
              <w:spacing w:line="333" w:lineRule="exact"/>
              <w:ind w:left="10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-</w:t>
            </w:r>
            <w:r>
              <w:rPr>
                <w:spacing w:val="30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ปกปองระบบสาธารณูปโภค</w:t>
            </w:r>
            <w:r>
              <w:rPr>
                <w:spacing w:val="59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เชน</w:t>
            </w:r>
            <w:r>
              <w:rPr>
                <w:spacing w:val="-6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ระบบไฟฟา</w:t>
            </w:r>
            <w:r>
              <w:rPr>
                <w:spacing w:val="59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ระบบประปา</w:t>
            </w:r>
            <w:r>
              <w:rPr>
                <w:spacing w:val="-9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เปนตน</w:t>
            </w:r>
          </w:p>
        </w:tc>
        <w:tc>
          <w:tcPr>
            <w:tcW w:w="227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2169" w:hRule="atLeast"/>
        </w:trPr>
        <w:tc>
          <w:tcPr>
            <w:tcW w:w="960" w:type="dxa"/>
          </w:tcPr>
          <w:p>
            <w:pPr>
              <w:pStyle w:val="TableParagraph"/>
              <w:spacing w:before="1"/>
              <w:ind w:left="14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16</w:t>
            </w:r>
          </w:p>
        </w:tc>
        <w:tc>
          <w:tcPr>
            <w:tcW w:w="6235" w:type="dxa"/>
          </w:tcPr>
          <w:p>
            <w:pPr>
              <w:pStyle w:val="TableParagraph"/>
              <w:spacing w:before="1"/>
              <w:ind w:left="105" w:right="88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ประสานองคกรปกครองสวนทองถิ่นแหงพื้นที่ เพื่อรับทราบขอมูลความ เสียหายและความตองการเบื้องตน และวางแผนสนับสนุนการเผชิญเหตุ </w:t>
            </w:r>
            <w:r>
              <w:rPr>
                <w:spacing w:val="-6"/>
                <w:sz w:val="32"/>
                <w:szCs w:val="32"/>
              </w:rPr>
              <w:t>ตามที่องคกรปกครองสวนทองถิ่นรองขอรับการสนับสนุน</w:t>
            </w:r>
            <w:r>
              <w:rPr>
                <w:spacing w:val="-12"/>
                <w:sz w:val="32"/>
                <w:szCs w:val="32"/>
              </w:rPr>
              <w:t> </w:t>
            </w:r>
            <w:r>
              <w:rPr>
                <w:spacing w:val="-6"/>
                <w:sz w:val="32"/>
                <w:szCs w:val="32"/>
              </w:rPr>
              <w:t>ทั้งดานกำลังพล</w:t>
            </w:r>
            <w:r>
              <w:rPr>
                <w:spacing w:val="-11"/>
                <w:sz w:val="32"/>
                <w:szCs w:val="32"/>
              </w:rPr>
              <w:t> </w:t>
            </w:r>
            <w:r>
              <w:rPr>
                <w:spacing w:val="-6"/>
                <w:sz w:val="32"/>
                <w:szCs w:val="32"/>
              </w:rPr>
              <w:t>น้ำ </w:t>
            </w:r>
            <w:r>
              <w:rPr>
                <w:sz w:val="32"/>
                <w:szCs w:val="32"/>
              </w:rPr>
              <w:t>อาหารปจจัยสี่ที่จำเปน การรักษาพยาบาล และเตรียมสถานพยาบาล สำรองใหเพียงพอ</w:t>
            </w:r>
            <w:r>
              <w:rPr>
                <w:spacing w:val="49"/>
                <w:sz w:val="32"/>
                <w:szCs w:val="32"/>
              </w:rPr>
              <w:t>  </w:t>
            </w:r>
            <w:r>
              <w:rPr>
                <w:spacing w:val="-2"/>
                <w:sz w:val="32"/>
                <w:szCs w:val="32"/>
              </w:rPr>
              <w:t>โดยการสนธิกำลังทั้งฝายทหารและฝายพลเรือนเขา</w:t>
            </w:r>
          </w:p>
          <w:p>
            <w:pPr>
              <w:pStyle w:val="TableParagraph"/>
              <w:spacing w:line="338" w:lineRule="exact" w:before="2"/>
              <w:ind w:left="105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สนับสนุนปฏิบัติการชวยเหลือผูประสบภัยโดยเร็ว</w:t>
            </w:r>
          </w:p>
        </w:tc>
        <w:tc>
          <w:tcPr>
            <w:tcW w:w="227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1449" w:hRule="atLeast"/>
        </w:trPr>
        <w:tc>
          <w:tcPr>
            <w:tcW w:w="960" w:type="dxa"/>
          </w:tcPr>
          <w:p>
            <w:pPr>
              <w:pStyle w:val="TableParagraph"/>
              <w:spacing w:before="1"/>
              <w:ind w:left="14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17</w:t>
            </w:r>
          </w:p>
        </w:tc>
        <w:tc>
          <w:tcPr>
            <w:tcW w:w="6235" w:type="dxa"/>
          </w:tcPr>
          <w:p>
            <w:pPr>
              <w:pStyle w:val="TableParagraph"/>
              <w:spacing w:before="1"/>
              <w:ind w:left="105" w:right="87"/>
              <w:jc w:val="both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ใหองคกรปกครองสวนทองถิ่นแหงพื้นที่ตรวจสอบเสนทางคมนาคมที่ </w:t>
            </w:r>
            <w:r>
              <w:rPr>
                <w:spacing w:val="-6"/>
                <w:sz w:val="32"/>
                <w:szCs w:val="32"/>
              </w:rPr>
              <w:t>ไดรับความเสียหายจากสาธารณภัย</w:t>
            </w:r>
            <w:r>
              <w:rPr>
                <w:spacing w:val="-7"/>
                <w:sz w:val="32"/>
                <w:szCs w:val="32"/>
              </w:rPr>
              <w:t> </w:t>
            </w:r>
            <w:r>
              <w:rPr>
                <w:spacing w:val="-6"/>
                <w:sz w:val="32"/>
                <w:szCs w:val="32"/>
              </w:rPr>
              <w:t>พรอมทั้งติดปายเตือน</w:t>
            </w:r>
            <w:r>
              <w:rPr>
                <w:spacing w:val="-7"/>
                <w:sz w:val="32"/>
                <w:szCs w:val="32"/>
              </w:rPr>
              <w:t> </w:t>
            </w:r>
            <w:r>
              <w:rPr>
                <w:spacing w:val="-6"/>
                <w:sz w:val="32"/>
                <w:szCs w:val="32"/>
              </w:rPr>
              <w:t>หรือวางแผงปดกั้น </w:t>
            </w:r>
            <w:r>
              <w:rPr>
                <w:sz w:val="32"/>
                <w:szCs w:val="32"/>
              </w:rPr>
              <w:t>ชองทางจราจรใหประชาชนผูใชเสนทางไดทราบ</w:t>
            </w:r>
            <w:r>
              <w:rPr>
                <w:spacing w:val="56"/>
                <w:sz w:val="32"/>
                <w:szCs w:val="32"/>
              </w:rPr>
              <w:t>  </w:t>
            </w:r>
            <w:r>
              <w:rPr>
                <w:sz w:val="32"/>
                <w:szCs w:val="32"/>
              </w:rPr>
              <w:t>และใหจัดเจาหนาที่</w:t>
            </w:r>
          </w:p>
          <w:p>
            <w:pPr>
              <w:pStyle w:val="TableParagraph"/>
              <w:spacing w:line="343" w:lineRule="exact"/>
              <w:ind w:left="105"/>
              <w:jc w:val="both"/>
              <w:rPr>
                <w:sz w:val="32"/>
                <w:szCs w:val="32"/>
              </w:rPr>
            </w:pPr>
            <w:r>
              <w:rPr>
                <w:spacing w:val="-9"/>
                <w:sz w:val="32"/>
                <w:szCs w:val="32"/>
              </w:rPr>
              <w:t>ตำรวจหรืออาสาสมัคร</w:t>
            </w:r>
            <w:r>
              <w:rPr>
                <w:spacing w:val="6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อำนวยความสะดวกปองกันการเกิดอุบัติเหตุซ้ำซอน</w:t>
            </w:r>
          </w:p>
        </w:tc>
        <w:tc>
          <w:tcPr>
            <w:tcW w:w="227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</w:tbl>
    <w:p>
      <w:pPr>
        <w:spacing w:after="0"/>
        <w:rPr>
          <w:rFonts w:ascii="Times New Roman"/>
          <w:sz w:val="30"/>
        </w:rPr>
        <w:sectPr>
          <w:type w:val="continuous"/>
          <w:pgSz w:w="11910" w:h="16840"/>
          <w:pgMar w:header="0" w:footer="728" w:top="1040" w:bottom="920" w:left="660" w:right="600"/>
        </w:sectPr>
      </w:pPr>
    </w:p>
    <w:tbl>
      <w:tblPr>
        <w:tblW w:w="0" w:type="auto"/>
        <w:jc w:val="left"/>
        <w:tblInd w:w="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6235"/>
        <w:gridCol w:w="2270"/>
      </w:tblGrid>
      <w:tr>
        <w:trPr>
          <w:trHeight w:val="364" w:hRule="atLeast"/>
        </w:trPr>
        <w:tc>
          <w:tcPr>
            <w:tcW w:w="960" w:type="dxa"/>
          </w:tcPr>
          <w:p>
            <w:pPr>
              <w:pStyle w:val="TableParagraph"/>
              <w:spacing w:line="343" w:lineRule="exact" w:before="1"/>
              <w:ind w:left="14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4"/>
                <w:sz w:val="32"/>
                <w:szCs w:val="32"/>
              </w:rPr>
              <w:t>ลำดับที่</w:t>
            </w:r>
          </w:p>
        </w:tc>
        <w:tc>
          <w:tcPr>
            <w:tcW w:w="6235" w:type="dxa"/>
          </w:tcPr>
          <w:p>
            <w:pPr>
              <w:pStyle w:val="TableParagraph"/>
              <w:spacing w:line="343" w:lineRule="exact" w:before="1"/>
              <w:ind w:left="7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การปฏิบัติ</w:t>
            </w:r>
          </w:p>
        </w:tc>
        <w:tc>
          <w:tcPr>
            <w:tcW w:w="2270" w:type="dxa"/>
          </w:tcPr>
          <w:p>
            <w:pPr>
              <w:pStyle w:val="TableParagraph"/>
              <w:spacing w:line="343" w:lineRule="exact" w:before="1"/>
              <w:ind w:left="222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หนวยรับผิดชอบหลัก</w:t>
            </w:r>
          </w:p>
        </w:tc>
      </w:tr>
      <w:tr>
        <w:trPr>
          <w:trHeight w:val="1809" w:hRule="atLeast"/>
        </w:trPr>
        <w:tc>
          <w:tcPr>
            <w:tcW w:w="960" w:type="dxa"/>
          </w:tcPr>
          <w:p>
            <w:pPr>
              <w:pStyle w:val="TableParagraph"/>
              <w:spacing w:before="1"/>
              <w:ind w:left="14" w:right="1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18</w:t>
            </w:r>
          </w:p>
        </w:tc>
        <w:tc>
          <w:tcPr>
            <w:tcW w:w="6235" w:type="dxa"/>
          </w:tcPr>
          <w:p>
            <w:pPr>
              <w:pStyle w:val="TableParagraph"/>
              <w:spacing w:before="1"/>
              <w:ind w:left="105" w:right="85"/>
              <w:jc w:val="both"/>
              <w:rPr>
                <w:sz w:val="32"/>
                <w:szCs w:val="32"/>
              </w:rPr>
            </w:pPr>
            <w:r>
              <w:rPr>
                <w:spacing w:val="-8"/>
                <w:sz w:val="32"/>
                <w:szCs w:val="32"/>
              </w:rPr>
              <w:t>การประเมินความเสียหายและความตองการความชวยเหลือในชวงขณะเกิดภัย </w:t>
            </w:r>
            <w:r>
              <w:rPr>
                <w:spacing w:val="-2"/>
                <w:sz w:val="32"/>
                <w:szCs w:val="32"/>
              </w:rPr>
              <w:t>โดยใหองคกรปกครองสวนทองถิ่นแหงพื้นที่สำรวจความตองการของ ผูประสบภัยในเบื้องตน เพื่อกำหนดมาตรการและแนวทางในการชวยเหลือ </w:t>
            </w:r>
            <w:r>
              <w:rPr>
                <w:sz w:val="32"/>
                <w:szCs w:val="32"/>
              </w:rPr>
              <w:t>เชน</w:t>
            </w:r>
            <w:r>
              <w:rPr>
                <w:spacing w:val="40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ความชวยเหลือ</w:t>
            </w:r>
            <w:r>
              <w:rPr>
                <w:spacing w:val="40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ดานอาหาร</w:t>
            </w:r>
            <w:r>
              <w:rPr>
                <w:spacing w:val="40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น้ำดื่ม</w:t>
            </w:r>
            <w:r>
              <w:rPr>
                <w:spacing w:val="40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การรักษาพยาบาล</w:t>
            </w:r>
            <w:r>
              <w:rPr>
                <w:spacing w:val="40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สุขอนามัย</w:t>
            </w:r>
          </w:p>
          <w:p>
            <w:pPr>
              <w:pStyle w:val="TableParagraph"/>
              <w:spacing w:line="341" w:lineRule="exact"/>
              <w:ind w:left="105"/>
              <w:jc w:val="both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และการกำจัดสิ่งปฏิกูล</w:t>
            </w:r>
            <w:r>
              <w:rPr>
                <w:spacing w:val="14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เปนตน</w:t>
            </w:r>
          </w:p>
        </w:tc>
        <w:tc>
          <w:tcPr>
            <w:tcW w:w="227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3090" w:hRule="atLeast"/>
        </w:trPr>
        <w:tc>
          <w:tcPr>
            <w:tcW w:w="960" w:type="dxa"/>
          </w:tcPr>
          <w:p>
            <w:pPr>
              <w:pStyle w:val="TableParagraph"/>
              <w:spacing w:before="1"/>
              <w:ind w:left="14" w:right="1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19</w:t>
            </w:r>
          </w:p>
        </w:tc>
        <w:tc>
          <w:tcPr>
            <w:tcW w:w="6235" w:type="dxa"/>
          </w:tcPr>
          <w:p>
            <w:pPr>
              <w:pStyle w:val="TableParagraph"/>
              <w:spacing w:line="228" w:lineRule="auto"/>
              <w:ind w:left="105" w:right="85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จัดตั้งศูนยประสานขอมูลรวม</w:t>
            </w:r>
            <w:r>
              <w:rPr>
                <w:spacing w:val="-18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(Joint</w:t>
            </w:r>
            <w:r>
              <w:rPr>
                <w:spacing w:val="-15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Information</w:t>
            </w:r>
            <w:r>
              <w:rPr>
                <w:spacing w:val="-7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Center</w:t>
            </w:r>
            <w:r>
              <w:rPr>
                <w:spacing w:val="-18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:</w:t>
            </w:r>
            <w:r>
              <w:rPr>
                <w:spacing w:val="-17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JIC)</w:t>
            </w:r>
            <w:r>
              <w:rPr>
                <w:spacing w:val="-17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ณ</w:t>
            </w:r>
            <w:r>
              <w:rPr>
                <w:spacing w:val="-18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พื้นที่ ที่เกิดเหตุ ซึ่งอยูภายใตการกำกับ ดูแล ของศูนยขอมูลประชาสัมพันธรวม </w:t>
            </w:r>
            <w:r>
              <w:rPr>
                <w:spacing w:val="-2"/>
                <w:sz w:val="32"/>
                <w:szCs w:val="32"/>
              </w:rPr>
              <w:t>เพื่อทำหนาที่ประสานขอมูลขาวสารสาธารณะที่เกี่ยวของกับการดำเนิน </w:t>
            </w:r>
            <w:r>
              <w:rPr>
                <w:spacing w:val="-8"/>
                <w:sz w:val="32"/>
                <w:szCs w:val="32"/>
              </w:rPr>
              <w:t>กิจกรรมการจัดการเหตุฉุกเฉิน และเปนศูนยที่อยูใกลชิดกับเหตุการณ</w:t>
            </w:r>
            <w:r>
              <w:rPr>
                <w:sz w:val="32"/>
                <w:szCs w:val="32"/>
              </w:rPr>
              <w:t> </w:t>
            </w:r>
            <w:r>
              <w:rPr>
                <w:spacing w:val="-8"/>
                <w:sz w:val="32"/>
                <w:szCs w:val="32"/>
              </w:rPr>
              <w:t>สามารถ </w:t>
            </w:r>
            <w:r>
              <w:rPr>
                <w:spacing w:val="-6"/>
                <w:sz w:val="32"/>
                <w:szCs w:val="32"/>
              </w:rPr>
              <w:t>เขาถึงขอมูลที่มีการเปลี่ยนแปลงไดตลอดเวลา</w:t>
            </w:r>
            <w:r>
              <w:rPr>
                <w:spacing w:val="-12"/>
                <w:sz w:val="32"/>
                <w:szCs w:val="32"/>
              </w:rPr>
              <w:t> </w:t>
            </w:r>
            <w:r>
              <w:rPr>
                <w:spacing w:val="-6"/>
                <w:sz w:val="32"/>
                <w:szCs w:val="32"/>
              </w:rPr>
              <w:t>จึงเปนศูนยกลางของการติดตอ </w:t>
            </w:r>
            <w:r>
              <w:rPr>
                <w:sz w:val="32"/>
                <w:szCs w:val="32"/>
              </w:rPr>
              <w:t>สำหรับสื่อขาวสารทุกประเภทที่ไดรับการกลั่นกรอง และรับรองขอมูล เพื่อกระจายขอมูลขาวสารใหเกิดความถูกตอง รวดเร็ว เปนปจจุบัน และ ตอเนื่อง</w:t>
            </w:r>
            <w:r>
              <w:rPr>
                <w:spacing w:val="72"/>
                <w:w w:val="150"/>
                <w:sz w:val="32"/>
                <w:szCs w:val="32"/>
              </w:rPr>
              <w:t>  </w:t>
            </w:r>
            <w:r>
              <w:rPr>
                <w:spacing w:val="-2"/>
                <w:sz w:val="32"/>
                <w:szCs w:val="32"/>
              </w:rPr>
              <w:t>โดยใหเจาหนาที่ขอมูลขาวสารสาธารณะเขามาอยูรวมกันใน</w:t>
            </w:r>
          </w:p>
          <w:p>
            <w:pPr>
              <w:pStyle w:val="TableParagraph"/>
              <w:spacing w:line="326" w:lineRule="exact"/>
              <w:ind w:left="105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ศูนยประสานขอมูลรวม</w:t>
            </w:r>
          </w:p>
        </w:tc>
        <w:tc>
          <w:tcPr>
            <w:tcW w:w="227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2169" w:hRule="atLeast"/>
        </w:trPr>
        <w:tc>
          <w:tcPr>
            <w:tcW w:w="960" w:type="dxa"/>
          </w:tcPr>
          <w:p>
            <w:pPr>
              <w:pStyle w:val="TableParagraph"/>
              <w:spacing w:before="1"/>
              <w:ind w:left="14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20</w:t>
            </w:r>
          </w:p>
        </w:tc>
        <w:tc>
          <w:tcPr>
            <w:tcW w:w="6235" w:type="dxa"/>
          </w:tcPr>
          <w:p>
            <w:pPr>
              <w:pStyle w:val="TableParagraph"/>
              <w:spacing w:before="1"/>
              <w:ind w:left="105" w:right="90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-</w:t>
            </w:r>
            <w:r>
              <w:rPr>
                <w:spacing w:val="-18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กรณีมีผูเสียชีวิตจำนวนมาก</w:t>
            </w:r>
            <w:r>
              <w:rPr>
                <w:spacing w:val="-17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จัดใหมีการพิสูจนเอกลักษณบุคคลใหเปนไป ตามอำนาจหนาที่การปฏิบัติของสำนักงานตำรวจแหงชาติ และหรือ </w:t>
            </w:r>
            <w:r>
              <w:rPr>
                <w:spacing w:val="-2"/>
                <w:sz w:val="32"/>
                <w:szCs w:val="32"/>
              </w:rPr>
              <w:t>ตามบันทึกขอตกลงระหวางหนวยงานที่เกี่ยวของ</w:t>
            </w:r>
          </w:p>
          <w:p>
            <w:pPr>
              <w:pStyle w:val="TableParagraph"/>
              <w:ind w:left="105" w:right="89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- กำหนดใหมีสถานที่รองรับศพ เก็บรักษาศพ (วัดและตูแชศพ) และการ เคลื่อนยายศพ</w:t>
            </w:r>
            <w:r>
              <w:rPr>
                <w:spacing w:val="73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หรือนำศพไปตรวจพิสูจนเอกลักษณบุคคลตามระเบียบ</w:t>
            </w:r>
          </w:p>
          <w:p>
            <w:pPr>
              <w:pStyle w:val="TableParagraph"/>
              <w:spacing w:line="340" w:lineRule="exact"/>
              <w:ind w:left="105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กฎหมายที่เกี่ยงของอยางเปนระบบ</w:t>
            </w:r>
          </w:p>
        </w:tc>
        <w:tc>
          <w:tcPr>
            <w:tcW w:w="227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1809" w:hRule="atLeast"/>
        </w:trPr>
        <w:tc>
          <w:tcPr>
            <w:tcW w:w="960" w:type="dxa"/>
          </w:tcPr>
          <w:p>
            <w:pPr>
              <w:pStyle w:val="TableParagraph"/>
              <w:spacing w:before="1"/>
              <w:ind w:left="14" w:right="1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21</w:t>
            </w:r>
          </w:p>
        </w:tc>
        <w:tc>
          <w:tcPr>
            <w:tcW w:w="6235" w:type="dxa"/>
          </w:tcPr>
          <w:p>
            <w:pPr>
              <w:pStyle w:val="TableParagraph"/>
              <w:spacing w:before="1"/>
              <w:ind w:left="105" w:right="82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เมื่อสาธารณภัยที่เกิดขึ้นในพื้นที่ยุติแลว ใหผูบัญชาการเหตุการณ/ ผูอำนวยการทองถิ่น รายงานสถานการณสาธารณภัยใหผูบัญชาการ เหตุการณ/ผูอำนวยการอำเภอทราบ และเมื่อมีการประกาศหรือยืนยัน สถานการณสาธารณภัยในพื้นที่ยุติลงแลว</w:t>
            </w:r>
            <w:r>
              <w:rPr>
                <w:spacing w:val="23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ใหดำเนินการอพยพประชาชน</w:t>
            </w:r>
          </w:p>
          <w:p>
            <w:pPr>
              <w:pStyle w:val="TableParagraph"/>
              <w:spacing w:line="341" w:lineRule="exact"/>
              <w:ind w:left="105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กลับที่ตั้งอยางปลอดภัย</w:t>
            </w:r>
          </w:p>
        </w:tc>
        <w:tc>
          <w:tcPr>
            <w:tcW w:w="227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</w:tbl>
    <w:p>
      <w:pPr>
        <w:pStyle w:val="BodyText"/>
        <w:spacing w:before="18"/>
        <w:ind w:left="0"/>
        <w:rPr>
          <w:b/>
        </w:rPr>
      </w:pPr>
    </w:p>
    <w:p>
      <w:pPr>
        <w:spacing w:before="0"/>
        <w:ind w:left="2203" w:right="2261" w:hanging="715"/>
        <w:jc w:val="lef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(3.3.3)</w:t>
      </w:r>
      <w:r>
        <w:rPr>
          <w:b/>
          <w:bCs/>
          <w:spacing w:val="-11"/>
          <w:sz w:val="32"/>
          <w:szCs w:val="32"/>
        </w:rPr>
        <w:t> </w:t>
      </w:r>
      <w:r>
        <w:rPr>
          <w:b/>
          <w:bCs/>
          <w:sz w:val="32"/>
          <w:szCs w:val="32"/>
        </w:rPr>
        <w:t>กรณีเกิดสาธารณภัยในพื้นที่องคกรปกครองสวนทองถิ่น</w:t>
      </w:r>
      <w:r>
        <w:rPr>
          <w:b/>
          <w:bCs/>
          <w:sz w:val="32"/>
          <w:szCs w:val="32"/>
          <w:u w:val="single"/>
        </w:rPr>
        <w:t>มากกวา</w:t>
      </w:r>
      <w:r>
        <w:rPr>
          <w:b/>
          <w:bCs/>
          <w:spacing w:val="-11"/>
          <w:sz w:val="32"/>
          <w:szCs w:val="32"/>
          <w:u w:val="single"/>
        </w:rPr>
        <w:t> </w:t>
      </w:r>
      <w:r>
        <w:rPr>
          <w:b/>
          <w:bCs/>
          <w:sz w:val="32"/>
          <w:szCs w:val="32"/>
          <w:u w:val="single"/>
        </w:rPr>
        <w:t>1</w:t>
      </w:r>
      <w:r>
        <w:rPr>
          <w:b/>
          <w:bCs/>
          <w:spacing w:val="-11"/>
          <w:sz w:val="32"/>
          <w:szCs w:val="32"/>
          <w:u w:val="single"/>
        </w:rPr>
        <w:t> </w:t>
      </w:r>
      <w:r>
        <w:rPr>
          <w:b/>
          <w:bCs/>
          <w:sz w:val="32"/>
          <w:szCs w:val="32"/>
          <w:u w:val="single"/>
        </w:rPr>
        <w:t>แหง</w:t>
      </w:r>
      <w:r>
        <w:rPr>
          <w:b/>
          <w:bCs/>
          <w:sz w:val="32"/>
          <w:szCs w:val="32"/>
          <w:u w:val="none"/>
        </w:rPr>
        <w:t> </w:t>
      </w:r>
      <w:r>
        <w:rPr>
          <w:b/>
          <w:bCs/>
          <w:spacing w:val="-2"/>
          <w:sz w:val="32"/>
          <w:szCs w:val="32"/>
          <w:u w:val="none"/>
        </w:rPr>
        <w:t>(สาธารณภัยมีความรุนแรงและขยายเปนวงกวาง)</w:t>
      </w:r>
    </w:p>
    <w:tbl>
      <w:tblPr>
        <w:tblW w:w="0" w:type="auto"/>
        <w:jc w:val="left"/>
        <w:tblInd w:w="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0"/>
        <w:gridCol w:w="6019"/>
        <w:gridCol w:w="2045"/>
      </w:tblGrid>
      <w:tr>
        <w:trPr>
          <w:trHeight w:val="359" w:hRule="atLeast"/>
        </w:trPr>
        <w:tc>
          <w:tcPr>
            <w:tcW w:w="950" w:type="dxa"/>
          </w:tcPr>
          <w:p>
            <w:pPr>
              <w:pStyle w:val="TableParagraph"/>
              <w:spacing w:line="338" w:lineRule="exact" w:before="1"/>
              <w:ind w:left="152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4"/>
                <w:sz w:val="32"/>
                <w:szCs w:val="32"/>
              </w:rPr>
              <w:t>ลำดับที่</w:t>
            </w:r>
          </w:p>
        </w:tc>
        <w:tc>
          <w:tcPr>
            <w:tcW w:w="6019" w:type="dxa"/>
          </w:tcPr>
          <w:p>
            <w:pPr>
              <w:pStyle w:val="TableParagraph"/>
              <w:spacing w:line="338" w:lineRule="exact" w:before="1"/>
              <w:ind w:left="5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การปฏิบัติ</w:t>
            </w:r>
          </w:p>
        </w:tc>
        <w:tc>
          <w:tcPr>
            <w:tcW w:w="2045" w:type="dxa"/>
          </w:tcPr>
          <w:p>
            <w:pPr>
              <w:pStyle w:val="TableParagraph"/>
              <w:spacing w:line="338" w:lineRule="exact" w:before="1"/>
              <w:ind w:left="131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หนวยงานรับผิดชอบ</w:t>
            </w:r>
          </w:p>
        </w:tc>
      </w:tr>
      <w:tr>
        <w:trPr>
          <w:trHeight w:val="1444" w:hRule="atLeast"/>
        </w:trPr>
        <w:tc>
          <w:tcPr>
            <w:tcW w:w="950" w:type="dxa"/>
          </w:tcPr>
          <w:p>
            <w:pPr>
              <w:pStyle w:val="TableParagraph"/>
              <w:spacing w:before="1"/>
              <w:ind w:left="110"/>
              <w:rPr>
                <w:sz w:val="32"/>
              </w:rPr>
            </w:pPr>
            <w:r>
              <w:rPr>
                <w:spacing w:val="-10"/>
                <w:sz w:val="32"/>
              </w:rPr>
              <w:t>1</w:t>
            </w:r>
          </w:p>
        </w:tc>
        <w:tc>
          <w:tcPr>
            <w:tcW w:w="6019" w:type="dxa"/>
          </w:tcPr>
          <w:p>
            <w:pPr>
              <w:pStyle w:val="TableParagraph"/>
              <w:spacing w:before="1"/>
              <w:ind w:left="105" w:right="95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ประเมินสถานการณสาธารณภัยอยางตอเนื่อง หากภัยนั้น ๆ มีโอกาส ขยายเปนวงกวาง และหรือเกิดภัยซ้ำซอนใหผูบัญชาการเหตุการณ/ ผูอำนวยการอำเภอ</w:t>
            </w:r>
            <w:r>
              <w:rPr>
                <w:spacing w:val="28"/>
                <w:sz w:val="32"/>
                <w:szCs w:val="32"/>
              </w:rPr>
              <w:t>  </w:t>
            </w:r>
            <w:r>
              <w:rPr>
                <w:sz w:val="32"/>
                <w:szCs w:val="32"/>
              </w:rPr>
              <w:t>สั่งการใหองคกรปกครองสวนทองถิ่นแหงพื้นที่</w:t>
            </w:r>
          </w:p>
          <w:p>
            <w:pPr>
              <w:pStyle w:val="TableParagraph"/>
              <w:spacing w:line="338" w:lineRule="exact"/>
              <w:ind w:left="105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ขางเคียงเขาสนับสนุนการจัดการสาธารณภัยในพื้นที่เกิดภัย</w:t>
            </w:r>
          </w:p>
        </w:tc>
        <w:tc>
          <w:tcPr>
            <w:tcW w:w="204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2173" w:hRule="atLeast"/>
        </w:trPr>
        <w:tc>
          <w:tcPr>
            <w:tcW w:w="950" w:type="dxa"/>
          </w:tcPr>
          <w:p>
            <w:pPr>
              <w:pStyle w:val="TableParagraph"/>
              <w:spacing w:before="6"/>
              <w:ind w:left="110"/>
              <w:rPr>
                <w:sz w:val="32"/>
              </w:rPr>
            </w:pPr>
            <w:r>
              <w:rPr>
                <w:spacing w:val="-10"/>
                <w:sz w:val="32"/>
              </w:rPr>
              <w:t>2</w:t>
            </w:r>
          </w:p>
        </w:tc>
        <w:tc>
          <w:tcPr>
            <w:tcW w:w="6019" w:type="dxa"/>
          </w:tcPr>
          <w:p>
            <w:pPr>
              <w:pStyle w:val="TableParagraph"/>
              <w:spacing w:before="6"/>
              <w:ind w:left="105" w:right="87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ประเมินภัย และประเมินศักยภาพขององคกรปกครองสวนทองถิ่น แหงพื้นที่ทั้งดานความพรอมของกำลังพล ทรัพยากร (วัสดุอุปกรณ เครื่องมือ เครื่องจักรกล ยานพาหนะ) ในการรับมือกับสถานการณภัย </w:t>
            </w:r>
            <w:r>
              <w:rPr>
                <w:spacing w:val="-2"/>
                <w:sz w:val="32"/>
                <w:szCs w:val="32"/>
              </w:rPr>
              <w:t>หากเกิดขีดความสามารถที่จะรับมือกับสถานการณภัยใหยุติโดยเร็ว </w:t>
            </w:r>
            <w:r>
              <w:rPr>
                <w:spacing w:val="-5"/>
                <w:sz w:val="32"/>
                <w:szCs w:val="32"/>
              </w:rPr>
              <w:t>ใหขอรับการสนับสนุนจากกองอำนวยการปองกันและบรรเทาสาธารณภัย</w:t>
            </w:r>
          </w:p>
          <w:p>
            <w:pPr>
              <w:pStyle w:val="TableParagraph"/>
              <w:spacing w:line="340" w:lineRule="exact"/>
              <w:ind w:left="105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จังหวัด</w:t>
            </w:r>
            <w:r>
              <w:rPr>
                <w:spacing w:val="57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หรือ</w:t>
            </w:r>
            <w:r>
              <w:rPr>
                <w:spacing w:val="58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ศูนยบัญชาการเหตุการณจังหวัด</w:t>
            </w:r>
            <w:r>
              <w:rPr>
                <w:spacing w:val="58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(กรณีที่จังหวัดจัดตั้ง</w:t>
            </w:r>
          </w:p>
        </w:tc>
        <w:tc>
          <w:tcPr>
            <w:tcW w:w="204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</w:tbl>
    <w:p>
      <w:pPr>
        <w:spacing w:after="0"/>
        <w:rPr>
          <w:rFonts w:ascii="Times New Roman"/>
          <w:sz w:val="30"/>
        </w:rPr>
        <w:sectPr>
          <w:type w:val="continuous"/>
          <w:pgSz w:w="11910" w:h="16840"/>
          <w:pgMar w:header="0" w:footer="728" w:top="1040" w:bottom="1197" w:left="660" w:right="600"/>
        </w:sectPr>
      </w:pPr>
    </w:p>
    <w:tbl>
      <w:tblPr>
        <w:tblW w:w="0" w:type="auto"/>
        <w:jc w:val="left"/>
        <w:tblInd w:w="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0"/>
        <w:gridCol w:w="6019"/>
        <w:gridCol w:w="2045"/>
      </w:tblGrid>
      <w:tr>
        <w:trPr>
          <w:trHeight w:val="364" w:hRule="atLeast"/>
        </w:trPr>
        <w:tc>
          <w:tcPr>
            <w:tcW w:w="950" w:type="dxa"/>
          </w:tcPr>
          <w:p>
            <w:pPr>
              <w:pStyle w:val="TableParagraph"/>
              <w:spacing w:line="343" w:lineRule="exact" w:before="1"/>
              <w:ind w:left="152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4"/>
                <w:sz w:val="32"/>
                <w:szCs w:val="32"/>
              </w:rPr>
              <w:t>ลำดับที่</w:t>
            </w:r>
          </w:p>
        </w:tc>
        <w:tc>
          <w:tcPr>
            <w:tcW w:w="6019" w:type="dxa"/>
          </w:tcPr>
          <w:p>
            <w:pPr>
              <w:pStyle w:val="TableParagraph"/>
              <w:spacing w:line="343" w:lineRule="exact" w:before="1"/>
              <w:ind w:left="5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การปฏิบัติ</w:t>
            </w:r>
          </w:p>
        </w:tc>
        <w:tc>
          <w:tcPr>
            <w:tcW w:w="2045" w:type="dxa"/>
          </w:tcPr>
          <w:p>
            <w:pPr>
              <w:pStyle w:val="TableParagraph"/>
              <w:spacing w:line="343" w:lineRule="exact" w:before="1"/>
              <w:ind w:left="131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หนวยงานรับผิดชอบ</w:t>
            </w:r>
          </w:p>
        </w:tc>
      </w:tr>
      <w:tr>
        <w:trPr>
          <w:trHeight w:val="724" w:hRule="atLeast"/>
        </w:trPr>
        <w:tc>
          <w:tcPr>
            <w:tcW w:w="950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019" w:type="dxa"/>
          </w:tcPr>
          <w:p>
            <w:pPr>
              <w:pStyle w:val="TableParagraph"/>
              <w:spacing w:line="361" w:lineRule="exact" w:before="1"/>
              <w:ind w:left="10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ศูนยบัญชาการเหตุการณจังหวัดในชวงขณะเกิดภัยแลว)</w:t>
            </w:r>
            <w:r>
              <w:rPr>
                <w:spacing w:val="37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เพื่อเขาระงับ</w:t>
            </w:r>
          </w:p>
          <w:p>
            <w:pPr>
              <w:pStyle w:val="TableParagraph"/>
              <w:tabs>
                <w:tab w:pos="708" w:val="left" w:leader="none"/>
              </w:tabs>
              <w:spacing w:line="342" w:lineRule="exact"/>
              <w:ind w:left="105"/>
              <w:rPr>
                <w:sz w:val="32"/>
                <w:szCs w:val="32"/>
              </w:rPr>
            </w:pPr>
            <w:r>
              <w:rPr>
                <w:spacing w:val="-5"/>
                <w:sz w:val="32"/>
                <w:szCs w:val="32"/>
              </w:rPr>
              <w:t>เหตุ</w:t>
            </w:r>
            <w:r>
              <w:rPr>
                <w:sz w:val="32"/>
                <w:szCs w:val="32"/>
              </w:rPr>
              <w:tab/>
            </w:r>
            <w:r>
              <w:rPr>
                <w:spacing w:val="-2"/>
                <w:sz w:val="32"/>
                <w:szCs w:val="32"/>
              </w:rPr>
              <w:t>สาธารณภัย</w:t>
            </w:r>
          </w:p>
        </w:tc>
        <w:tc>
          <w:tcPr>
            <w:tcW w:w="204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>
        <w:trPr>
          <w:trHeight w:val="1444" w:hRule="atLeast"/>
        </w:trPr>
        <w:tc>
          <w:tcPr>
            <w:tcW w:w="950" w:type="dxa"/>
          </w:tcPr>
          <w:p>
            <w:pPr>
              <w:pStyle w:val="TableParagraph"/>
              <w:spacing w:before="1"/>
              <w:ind w:left="110"/>
              <w:rPr>
                <w:sz w:val="32"/>
              </w:rPr>
            </w:pPr>
            <w:r>
              <w:rPr>
                <w:spacing w:val="-10"/>
                <w:sz w:val="32"/>
              </w:rPr>
              <w:t>3</w:t>
            </w:r>
          </w:p>
        </w:tc>
        <w:tc>
          <w:tcPr>
            <w:tcW w:w="6019" w:type="dxa"/>
          </w:tcPr>
          <w:p>
            <w:pPr>
              <w:pStyle w:val="TableParagraph"/>
              <w:spacing w:before="1"/>
              <w:ind w:left="105" w:right="87"/>
              <w:jc w:val="both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เกินขีดความสามารถและศักยภาพทรัพยากรในระดับอำเภอจะรับมือ กับสถานการณภัยใหยุติไดโดยเร็วใหขอรับการสนับสนุนจากกอง อำนวยการปองกันและบรรเทาสาธารณภัยจังหวัดใหเขาสนับสนุนการ</w:t>
            </w:r>
          </w:p>
          <w:p>
            <w:pPr>
              <w:pStyle w:val="TableParagraph"/>
              <w:spacing w:line="338" w:lineRule="exact"/>
              <w:ind w:left="105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จัดการ</w:t>
            </w:r>
            <w:r>
              <w:rPr>
                <w:spacing w:val="78"/>
                <w:w w:val="150"/>
                <w:sz w:val="32"/>
                <w:szCs w:val="32"/>
              </w:rPr>
              <w:t>   </w:t>
            </w:r>
            <w:r>
              <w:rPr>
                <w:spacing w:val="-2"/>
                <w:sz w:val="32"/>
                <w:szCs w:val="32"/>
              </w:rPr>
              <w:t>สาธารณภัยในพื้นที่โดยเร็ว</w:t>
            </w:r>
          </w:p>
        </w:tc>
        <w:tc>
          <w:tcPr>
            <w:tcW w:w="2045" w:type="dxa"/>
          </w:tcPr>
          <w:p>
            <w:pPr>
              <w:pStyle w:val="TableParagraph"/>
              <w:rPr>
                <w:rFonts w:ascii="Times New Roman"/>
                <w:sz w:val="30"/>
              </w:rPr>
            </w:pPr>
          </w:p>
        </w:tc>
      </w:tr>
    </w:tbl>
    <w:p>
      <w:pPr>
        <w:pStyle w:val="BodyText"/>
        <w:spacing w:before="122"/>
        <w:ind w:left="0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4976">
                <wp:simplePos x="0" y="0"/>
                <wp:positionH relativeFrom="page">
                  <wp:posOffset>949961</wp:posOffset>
                </wp:positionH>
                <wp:positionV relativeFrom="paragraph">
                  <wp:posOffset>267970</wp:posOffset>
                </wp:positionV>
                <wp:extent cx="4170045" cy="381000"/>
                <wp:effectExtent l="0" t="0" r="0" b="0"/>
                <wp:wrapTopAndBottom/>
                <wp:docPr id="496" name="Textbox 4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6" name="Textbox 496"/>
                      <wps:cNvSpPr txBox="1"/>
                      <wps:spPr>
                        <a:xfrm>
                          <a:off x="0" y="0"/>
                          <a:ext cx="4170045" cy="381000"/>
                        </a:xfrm>
                        <a:prstGeom prst="rect">
                          <a:avLst/>
                        </a:prstGeom>
                        <a:ln w="63500" cmpd="thickThin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65"/>
                              <w:ind w:left="143" w:right="0" w:firstLine="0"/>
                              <w:jc w:val="left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w w:val="85"/>
                                <w:sz w:val="32"/>
                                <w:szCs w:val="32"/>
                              </w:rPr>
                              <w:t>กลยุทธAที่</w:t>
                            </w:r>
                            <w:r>
                              <w:rPr>
                                <w:b/>
                                <w:bCs/>
                                <w:spacing w:val="33"/>
                                <w:sz w:val="32"/>
                                <w:szCs w:val="32"/>
                              </w:rPr>
                              <w:t>  </w:t>
                            </w:r>
                            <w:r>
                              <w:rPr>
                                <w:b/>
                                <w:bCs/>
                                <w:w w:val="85"/>
                                <w:sz w:val="32"/>
                                <w:szCs w:val="32"/>
                              </w:rPr>
                              <w:t>3</w:t>
                            </w:r>
                            <w:r>
                              <w:rPr>
                                <w:b/>
                                <w:bCs/>
                                <w:spacing w:val="32"/>
                                <w:sz w:val="32"/>
                                <w:szCs w:val="32"/>
                              </w:rPr>
                              <w:t>  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w w:val="85"/>
                                <w:sz w:val="32"/>
                                <w:szCs w:val="32"/>
                              </w:rPr>
                              <w:t>เสริมสรcางระบบและแนวปฏิบัติในการบรรเทาทุกขA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4.800079pt;margin-top:21.1pt;width:328.35pt;height:30pt;mso-position-horizontal-relative:page;mso-position-vertical-relative:paragraph;z-index:-15701504;mso-wrap-distance-left:0;mso-wrap-distance-right:0" type="#_x0000_t202" id="docshape384" filled="false" stroked="true" strokeweight="5pt" strokecolor="#000000">
                <v:textbox inset="0,0,0,0">
                  <w:txbxContent>
                    <w:p>
                      <w:pPr>
                        <w:spacing w:before="65"/>
                        <w:ind w:left="143" w:right="0" w:firstLine="0"/>
                        <w:jc w:val="left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w w:val="85"/>
                          <w:sz w:val="32"/>
                          <w:szCs w:val="32"/>
                        </w:rPr>
                        <w:t>กลยุทธAที่</w:t>
                      </w:r>
                      <w:r>
                        <w:rPr>
                          <w:b/>
                          <w:bCs/>
                          <w:spacing w:val="33"/>
                          <w:sz w:val="32"/>
                          <w:szCs w:val="32"/>
                        </w:rPr>
                        <w:t>  </w:t>
                      </w:r>
                      <w:r>
                        <w:rPr>
                          <w:b/>
                          <w:bCs/>
                          <w:w w:val="85"/>
                          <w:sz w:val="32"/>
                          <w:szCs w:val="32"/>
                        </w:rPr>
                        <w:t>3</w:t>
                      </w:r>
                      <w:r>
                        <w:rPr>
                          <w:b/>
                          <w:bCs/>
                          <w:spacing w:val="32"/>
                          <w:sz w:val="32"/>
                          <w:szCs w:val="32"/>
                        </w:rPr>
                        <w:t>  </w:t>
                      </w:r>
                      <w:r>
                        <w:rPr>
                          <w:b/>
                          <w:bCs/>
                          <w:spacing w:val="-2"/>
                          <w:w w:val="85"/>
                          <w:sz w:val="32"/>
                          <w:szCs w:val="32"/>
                        </w:rPr>
                        <w:t>เสริมสรcางระบบและแนวปฏิบัติในการบรรเทาทุกขA</w:t>
                      </w:r>
                    </w:p>
                  </w:txbxContent>
                </v:textbox>
                <v:stroke linestyle="thickThin" dashstyle="solid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64"/>
        </w:numPr>
        <w:tabs>
          <w:tab w:pos="1629" w:val="left" w:leader="none"/>
        </w:tabs>
        <w:spacing w:line="361" w:lineRule="exact" w:before="82" w:after="0"/>
        <w:ind w:left="1629" w:right="0" w:hanging="423"/>
        <w:jc w:val="both"/>
        <w:rPr>
          <w:b/>
          <w:bCs/>
          <w:sz w:val="32"/>
          <w:szCs w:val="32"/>
        </w:rPr>
      </w:pPr>
      <w:r>
        <w:rPr>
          <w:b/>
          <w:bCs/>
          <w:spacing w:val="-2"/>
          <w:sz w:val="32"/>
          <w:szCs w:val="32"/>
        </w:rPr>
        <w:t>แนวทางปฏิบัติในการขอใชเงินทดรองราชการเพื่อชวยเหลือผูประสบภัยพิบัติกรณีฉุกเฉิน</w:t>
      </w:r>
    </w:p>
    <w:p>
      <w:pPr>
        <w:pStyle w:val="BodyText"/>
        <w:spacing w:line="242" w:lineRule="auto"/>
        <w:ind w:right="830" w:firstLine="853"/>
        <w:jc w:val="both"/>
      </w:pPr>
      <w:r>
        <w:rPr/>
        <w:t>แนวทางการใชจายเงินทดรองราชการตามระเบียบกระทรวงการคลัง วาดวยเงินทดรองราชการ เพื่อชวยเหลือผูประสบภัยพิบัติกรณีฉุกเฉิน พ.ศ.2562</w:t>
      </w:r>
    </w:p>
    <w:p>
      <w:pPr>
        <w:pStyle w:val="BodyText"/>
        <w:spacing w:line="220" w:lineRule="auto"/>
        <w:ind w:right="828" w:firstLine="1134"/>
        <w:jc w:val="both"/>
      </w:pPr>
      <w:r>
        <w:rPr>
          <w:spacing w:val="-4"/>
        </w:rPr>
        <w:t>(1.1) วงเงินทดรองราชการในเชิงปองกันหรือยับยั้งภัยพิบัติกรณีฉุกเฉิน สามารถใชจายไดเมื่อเปนที่ </w:t>
      </w:r>
      <w:r>
        <w:rPr>
          <w:spacing w:val="-2"/>
        </w:rPr>
        <w:t>คาดหมายวาจะเกิดภัยพิบัติกรณีฉุกเฉินขึ้นในระยะเวลาอันใกลและจำเปนตองรีบดำเนินการโดยฉับพลัน โดยไม </w:t>
      </w:r>
      <w:r>
        <w:rPr/>
        <w:t>ตองประกาศเขตการใหความชวยเหลือผูประสบภัยพิบัติกรณีฉุกเฉิน สำหรับการใชจายเงินทดรองราชการ ใหถือปฏิบัติตามหลักเกณฑ วิธีการ และเงื่อนไขที่กรมปองกันและบรรเทาสาธารณภัยกำหนดโดยความ </w:t>
      </w:r>
      <w:r>
        <w:rPr>
          <w:spacing w:val="-2"/>
        </w:rPr>
        <w:t>เห็นชอบของกระทรวงการคลัง</w:t>
      </w:r>
    </w:p>
    <w:p>
      <w:pPr>
        <w:pStyle w:val="BodyText"/>
        <w:spacing w:line="220" w:lineRule="auto"/>
        <w:ind w:right="833" w:firstLine="1701"/>
        <w:jc w:val="both"/>
      </w:pPr>
      <w:r>
        <w:rPr/>
        <w:t>โดยเมื่อคาดหมายวาจะเกิดภัยพิบัติกรณีฉุกเฉินขึ้นในเวลาอันใกล และจำเปนตองรีบ ดำเนินการโดยฉับพลัน ใหสำนักงานปองกันและบรรเทาสาธารณภัยจังหวัด โดยผูวาราชการจังหวัดเปนผูมี อำนาจอนุมัติใชจายเงินทดรองราชการในเชิงปองกันหรือยับยั้งภัยพิบัติกรณีฉุกเฉินนั้นได โดยไมตองประกาศ เขตการใหความชวยเหลือผูประสบภัยพิบัติกรณีฉุกเฉินภายในวงเงินไมเกิน 10,000,000</w:t>
      </w:r>
      <w:r>
        <w:rPr>
          <w:spacing w:val="40"/>
        </w:rPr>
        <w:t> </w:t>
      </w:r>
      <w:r>
        <w:rPr/>
        <w:t>บาท</w:t>
      </w:r>
    </w:p>
    <w:p>
      <w:pPr>
        <w:pStyle w:val="BodyText"/>
        <w:spacing w:line="220" w:lineRule="auto"/>
        <w:ind w:right="829" w:firstLine="1134"/>
        <w:jc w:val="both"/>
      </w:pPr>
      <w:r>
        <w:rPr/>
        <w:t>(1.2) วงเงินทดรองราชการเพื่อชวยเหลือผูประสบภัยพิบัติกรณีฉุกเฉินในการใหความชวยเหลือ หรือสนับสนุนการใหความชวยเหลือผูประสบภัยพิบัติ สามารถใชจายไดเมื่อภัยพิบัติกรณีฉุกเฉินเกิดขึ้น </w:t>
      </w:r>
      <w:r>
        <w:rPr>
          <w:spacing w:val="-2"/>
        </w:rPr>
        <w:t>ในทองที่ โดยตองประกาศเขตการใหความชวยเหลือผูประสบภัยพิบัติกรณีฉุกเฉิน สำหรับการใหความชวยเหลือ </w:t>
      </w:r>
      <w:r>
        <w:rPr/>
        <w:t>ผูประสบภัยพิบัติใหถือปฏิบัติตามหลักเกณฑ วิธีการ เงื่อนไข และอัตราที่กระทรวงการคลังกำหนด</w:t>
      </w:r>
    </w:p>
    <w:p>
      <w:pPr>
        <w:pStyle w:val="BodyText"/>
        <w:ind w:right="827" w:firstLine="1578"/>
        <w:jc w:val="both"/>
      </w:pPr>
      <w:r>
        <w:rPr>
          <w:spacing w:val="-4"/>
        </w:rPr>
        <w:t>เมื่อภัยพิบัติกรณีฉุกเฉินเกิดขึ้นในทองที่</w:t>
      </w:r>
      <w:r>
        <w:rPr>
          <w:b/>
          <w:bCs/>
          <w:spacing w:val="-4"/>
        </w:rPr>
        <w:t>จังหวัดรอยเอ็ด </w:t>
      </w:r>
      <w:r>
        <w:rPr>
          <w:spacing w:val="-4"/>
        </w:rPr>
        <w:t>ใหเปนอำนาจของผูวาราชการจังหวัด </w:t>
      </w:r>
      <w:r>
        <w:rPr/>
        <w:t>รวมกับคณะกรรมการใหความชวยเหลือผูประสบภัยพิบัติจังหวัด (ก.ช.ภ.จ.) ดำเนินการประกาศเขตการให ความชวยเหลือผูประสบภัยพิบัติกรณีฉุกเฉิน ตามระเบียบกระทรวงการคลัง วาดวยเงินทดรองราชการ เพื่อชวยเหลือผูประสบภัยพิบัติกรณีฉุกเฉิน</w:t>
      </w:r>
      <w:r>
        <w:rPr>
          <w:spacing w:val="-13"/>
        </w:rPr>
        <w:t> </w:t>
      </w:r>
      <w:r>
        <w:rPr/>
        <w:t>และหลักเกณฑวิธีการที่เกี่ยวของ</w:t>
      </w:r>
      <w:r>
        <w:rPr>
          <w:spacing w:val="-13"/>
        </w:rPr>
        <w:t> </w:t>
      </w:r>
      <w:r>
        <w:rPr/>
        <w:t>โดยมีวัตถุประสงคเพื่อดำเนินการ ชวยเหลือโดยเรงดวนตามจำเปนและเหมาะสมเมื่อเกิดภัยพิบัติขึ้นในทองที่ โดยมุงหมายที่จะบรรเทาความ เดือดรอนเฉพาะหนาของผูประสบภัยพิบัติ แตมิไดมุงหมายที่จะชดใชความเสียหายใหแกผูใดเมื่อประกาศเขต </w:t>
      </w:r>
      <w:r>
        <w:rPr>
          <w:spacing w:val="-2"/>
        </w:rPr>
        <w:t>การใหความชวยเหลือผูประสบภัยพิบัติกรณีฉุกเฉินและตองชวยเหลือผูประสบภัยพิบัติกรณีฉุกเฉินและ </w:t>
      </w:r>
      <w:r>
        <w:rPr/>
        <w:t>ดำเนินการใหความชวยเหลือหรือสนับสนุนการใหความชวยเหลือผูประสบภัยพิบัติ ใหใชวงเงินทดรองราชการ ตามระเบียบที่กำหนดใหสำนักงานปองกันและบรรเทาสาธารณภัยจังหวัด แหงละ 20,000,000 บาท</w:t>
      </w:r>
    </w:p>
    <w:p>
      <w:pPr>
        <w:pStyle w:val="BodyText"/>
        <w:ind w:right="835" w:firstLine="1560"/>
        <w:jc w:val="both"/>
      </w:pPr>
      <w:r>
        <w:rPr/>
        <w:t>ทั้งนี้ ใหเปนไปตามหลักเกณฑ วิธีการ และเงื่อนไขที่กรมปองกันและบรรเทาสาธารณภัย กำหนดโดยความเห็นชอบของกระทรวงการคลัง การกำหนดวงเงินทดรองราชการของสวนราชการที่เกี่ยวของ สำหรับใหความชวยเหลือผูประสบภัยไวตามระเบียบนี้ ใหกองอำนวยการปองกันและบรรเทาสาธารณภัย </w:t>
      </w:r>
      <w:r>
        <w:rPr>
          <w:spacing w:val="-6"/>
        </w:rPr>
        <w:t>ในเขตพื้นที่ดำเนินการขอใชวงเงินทดรองราชการใหถูกตองตามวิธีการและหลักเกณฑที่กำหนดไวในระเบียบดังกลาว</w:t>
      </w:r>
    </w:p>
    <w:p>
      <w:pPr>
        <w:spacing w:after="0"/>
        <w:jc w:val="both"/>
        <w:sectPr>
          <w:type w:val="continuous"/>
          <w:pgSz w:w="11910" w:h="16840"/>
          <w:pgMar w:header="0" w:footer="728" w:top="1040" w:bottom="920" w:left="660" w:right="600"/>
        </w:sectPr>
      </w:pPr>
    </w:p>
    <w:p>
      <w:pPr>
        <w:pStyle w:val="Heading4"/>
        <w:numPr>
          <w:ilvl w:val="0"/>
          <w:numId w:val="64"/>
        </w:numPr>
        <w:tabs>
          <w:tab w:pos="2128" w:val="left" w:leader="none"/>
        </w:tabs>
        <w:spacing w:line="242" w:lineRule="auto" w:before="78" w:after="0"/>
        <w:ind w:left="780" w:right="941" w:firstLine="993"/>
        <w:jc w:val="both"/>
        <w:rPr>
          <w:b w:val="0"/>
          <w:bCs w:val="0"/>
        </w:rPr>
      </w:pPr>
      <w:r>
        <w:rPr/>
        <w:t>แนวทางปฏิบัติในการประเมินความเสียหายและความตองการความชวยเหลือ</w:t>
      </w:r>
      <w:r>
        <w:rPr>
          <w:spacing w:val="-19"/>
        </w:rPr>
        <w:t> </w:t>
      </w:r>
      <w:r>
        <w:rPr/>
        <w:t>(Damage and Need Assessment : DANA)</w:t>
      </w:r>
    </w:p>
    <w:p>
      <w:pPr>
        <w:pStyle w:val="BodyText"/>
        <w:ind w:right="817" w:firstLine="1276"/>
        <w:jc w:val="both"/>
      </w:pPr>
      <w:r>
        <w:rPr>
          <w:spacing w:val="14"/>
        </w:rPr>
        <w:t>กำหนดใหกองอำนวยการปองกันและบรรเทาสาธารณภัย</w:t>
      </w:r>
      <w:r>
        <w:rPr>
          <w:b/>
          <w:bCs/>
          <w:spacing w:val="14"/>
        </w:rPr>
        <w:t>อำเภอจตุรพักตรพิมาน </w:t>
      </w:r>
      <w:r>
        <w:rPr/>
        <w:t>และกองอำนวยการปองกันและบรรเทาสาธารณภัยเทศบาล องคการบริหารสวนตำบลทุกแหงประเมิน </w:t>
      </w:r>
      <w:r>
        <w:rPr>
          <w:spacing w:val="-2"/>
        </w:rPr>
        <w:t>สถานการณความเสียหายและความตองการความชวยเหลือภายในพื้นที่ประสบภัยตามหลักการดานมนุษยธรรม </w:t>
      </w:r>
      <w:r>
        <w:rPr/>
        <w:t>ในเบื้องตน (Early Recovery) เปนการใหความชวยเหลือแกผูที่ไดรับผลกระทบจากสาธารณภัยในชวงของ การจัดการในภาวะฉุกเฉิน ขณะที่สถานการณสาธารณภัยกำลังดำเนินอยู โดยมีการประเมินความเสียหาย ทางกายภาพและการประเมินความตองการรับความชวยเหลือของผูที่ไดรับผลกระทบ (Damage and Need </w:t>
      </w:r>
      <w:r>
        <w:rPr>
          <w:spacing w:val="-2"/>
        </w:rPr>
        <w:t>Assessment) หรือ DANA เพื่อใหหนวยงานที่เกี่ยวของสามารถดำเนินการใหความชวยเหลือไดอยางครอบคลุม รวดเร็ว</w:t>
      </w:r>
      <w:r>
        <w:rPr>
          <w:spacing w:val="-16"/>
        </w:rPr>
        <w:t> </w:t>
      </w:r>
      <w:r>
        <w:rPr>
          <w:spacing w:val="-2"/>
        </w:rPr>
        <w:t>และตรงกับความตองการของผูรับความชวยเหลือในระยะเวลาสั้นๆ</w:t>
      </w:r>
      <w:r>
        <w:rPr>
          <w:spacing w:val="-15"/>
        </w:rPr>
        <w:t> </w:t>
      </w:r>
      <w:r>
        <w:rPr>
          <w:spacing w:val="-2"/>
        </w:rPr>
        <w:t>เพื่อใหผูประสบภัยสามารถดำรงชีวิต </w:t>
      </w:r>
      <w:r>
        <w:rPr/>
        <w:t>ในสถานการณสาธารณภัยดังกลาวไดอยางปลอดภัย</w:t>
      </w:r>
      <w:r>
        <w:rPr>
          <w:spacing w:val="-18"/>
        </w:rPr>
        <w:t> </w:t>
      </w:r>
      <w:r>
        <w:rPr/>
        <w:t>และวิเคราะหความสามารถของผูประสบภัย</w:t>
      </w:r>
      <w:r>
        <w:rPr>
          <w:spacing w:val="-17"/>
        </w:rPr>
        <w:t> </w:t>
      </w:r>
      <w:r>
        <w:rPr/>
        <w:t>ในการตอบโต สถานการณฉุกเฉินดวยตนเอง รวมทั้งความตองการความชวยเหลือเพิ่มเติมจากหนวยงานภายนอก เชน ความชวยเหลือดานอาหาร น้ำดื่ม การรักษาพยาบาล สุขอนามัยและการกำจัดสิ่งปฏิกูล ความชวยเหลือ ดานสุขภาวะ ที่พักพิง อุปกรณยังชีพ เปนตน การประเมินนี้เปนกระบวนการที่สำคัญในการปฏิบัติงาน ดานมนุษยธรรมและการชวยเหลือผูประสบภัยใหอยูรอดปลอดภัย โดยมีหลักการปฏิบัติ ดังนี้</w:t>
      </w:r>
    </w:p>
    <w:p>
      <w:pPr>
        <w:pStyle w:val="BodyText"/>
        <w:ind w:right="832" w:firstLine="1134"/>
        <w:jc w:val="both"/>
      </w:pPr>
      <w:r>
        <w:rPr/>
        <w:t>(2.1) การประเมินเพื่อวิเคราะหผลกระทบเบื้องตน (initial assessment) ใหดำเนินการภายใน 3 ชั่วโมงแรก โดยรวบรวมขอมูลมาประเมินและวิเคราะหผลกระทบเบื้องตน (ขอมูลกอนเกิดภัย ขอมูลจาก หนวยงานตางๆ รายงานจากสื่อตาง ๆ เอกสารสรุปขอมูลสำคัญ) เชน ขอมูลประชากร ขอมูลทรัพยากร ขอมูล พื้นฐานของพื้นที่ประสบภัย ขอมูลดานการเกษตร เปนตน</w:t>
      </w:r>
    </w:p>
    <w:p>
      <w:pPr>
        <w:pStyle w:val="BodyText"/>
        <w:spacing w:line="223" w:lineRule="auto"/>
        <w:ind w:right="825" w:firstLine="1134"/>
        <w:jc w:val="both"/>
      </w:pPr>
      <w:r>
        <w:rPr>
          <w:spacing w:val="-6"/>
        </w:rPr>
        <w:t>(2.2) การประเมินแบบรวดเร็ว (rapid assessment) ใหดำเนินการทันทีภายหลังจากเกิดสาธารณภัย </w:t>
      </w:r>
      <w:r>
        <w:rPr/>
        <w:t>ตอเนื่องไป 72 ชั่วโมง โดยเปนการประเมินเพื่อรวบรวมขอมูลความตองการทรัพยากรที่จำเปนทุกๆ ดาน ทั้งผูประสบภัย โครงสรางพื้นฐาน สิ่งแวดลอม</w:t>
      </w:r>
      <w:r>
        <w:rPr>
          <w:spacing w:val="40"/>
        </w:rPr>
        <w:t> </w:t>
      </w:r>
      <w:r>
        <w:rPr/>
        <w:t>และสิ่งที่ควรปฏิบัติหลังจากเกิดภัย ลำดับความสำคัญกอน และหลังในการใหความชวยเหลือเบื้องตน เพื่อใหการดำเนินความชวยเหลือมีประสิทธิภาพและทันตอความ ตองการในภาวะฉุกเฉิน โดยใหความสำคัญกับการชวยชีวิตเปนความเรงดวนในลำดับแรก</w:t>
      </w:r>
    </w:p>
    <w:p>
      <w:pPr>
        <w:pStyle w:val="BodyText"/>
        <w:spacing w:line="223" w:lineRule="auto"/>
        <w:ind w:right="831" w:firstLine="1134"/>
        <w:jc w:val="both"/>
      </w:pPr>
      <w:r>
        <w:rPr>
          <w:spacing w:val="-2"/>
        </w:rPr>
        <w:t>(2.3) การประเมินแบบละเอียด (detailed assessment) ใหดำเนินการเมื่อภาวะฉุกเฉินสิ้นสุดลง </w:t>
      </w:r>
      <w:r>
        <w:rPr/>
        <w:t>หรืออยางนอยภายใน 2 สัปดาห ขึ้นอยูกับการเขาถึงพื้นที่ประสบภัย ซึ่งเปนการประเมินเพื่อใชในการฟนฟู ระยะสั้น ระยะกลาง และระยะยาวไดอีกดวย โดยตองประเมินมูลคาความเสียหายในมิติตาง ๆ ทางกายภาพ โครงสรางทางสังคม ประมาณการดานการเงิน และเครื่องมือวัสดุอุปกรณที่จะตองใชในการใหความชวยเหลือ อยางตอเนื่องตามความจำเปน ทั้งนี้ จำเปนตองใชผูเชี่ยวชาญในแตละสาขาดำเนินการประเมินความเสียหาย </w:t>
      </w:r>
      <w:r>
        <w:rPr>
          <w:spacing w:val="-2"/>
        </w:rPr>
        <w:t>และความตองการความชวยเหลือในแตละดาน</w:t>
      </w:r>
    </w:p>
    <w:p>
      <w:pPr>
        <w:pStyle w:val="BodyText"/>
        <w:spacing w:line="223" w:lineRule="auto"/>
        <w:ind w:right="835" w:firstLine="1418"/>
        <w:jc w:val="both"/>
      </w:pPr>
      <w:r>
        <w:rPr/>
        <w:t>การประเมินความเสียหายและความตองการความชวยเหลือ จะตองมีความเชื่อมโยงกับการ ตอบสนองความตองการของผูที่ไดรับผลกระทบตามหลักมาตรฐาน โดยคำนึงถึงปจจัยดานตาง ๆ เชน อายุ</w:t>
      </w:r>
      <w:r>
        <w:rPr>
          <w:spacing w:val="40"/>
        </w:rPr>
        <w:t> </w:t>
      </w:r>
      <w:r>
        <w:rPr/>
        <w:t>เพศ เชื้อชาติ</w:t>
      </w:r>
      <w:r>
        <w:rPr>
          <w:spacing w:val="40"/>
        </w:rPr>
        <w:t> </w:t>
      </w:r>
      <w:r>
        <w:rPr/>
        <w:t>ศาสนา กลุมเปราะบาง</w:t>
      </w:r>
    </w:p>
    <w:p>
      <w:pPr>
        <w:pStyle w:val="Heading4"/>
        <w:numPr>
          <w:ilvl w:val="0"/>
          <w:numId w:val="64"/>
        </w:numPr>
        <w:tabs>
          <w:tab w:pos="2144" w:val="left" w:leader="none"/>
        </w:tabs>
        <w:spacing w:line="328" w:lineRule="exact" w:before="0" w:after="0"/>
        <w:ind w:left="2144" w:right="0" w:hanging="372"/>
        <w:jc w:val="both"/>
      </w:pPr>
      <w:r>
        <w:rPr>
          <w:spacing w:val="-2"/>
        </w:rPr>
        <w:t>แนวทางปฏิบัติในการรับบริจาค</w:t>
      </w:r>
    </w:p>
    <w:p>
      <w:pPr>
        <w:pStyle w:val="BodyText"/>
        <w:spacing w:line="223" w:lineRule="auto"/>
        <w:ind w:right="834" w:firstLine="1350"/>
        <w:jc w:val="both"/>
      </w:pPr>
      <w:r>
        <w:rPr/>
        <w:t>หากกองอำนวยการปองกันและบรรเทาสาธารณภัยอำเภอ พิจารณาเห็นวามีความจำเปนตอง จัดใหมีการรับบริจาคเงินหรือทรัพยสิน เพื่อชวยเหลือผูประสบสาธารณภัยใหดำเนินการตามระเบียบ ที่ เกี่ยวของ ดังตอไปนี้</w:t>
      </w:r>
    </w:p>
    <w:p>
      <w:pPr>
        <w:pStyle w:val="ListParagraph"/>
        <w:numPr>
          <w:ilvl w:val="1"/>
          <w:numId w:val="64"/>
        </w:numPr>
        <w:tabs>
          <w:tab w:pos="2462" w:val="left" w:leader="none"/>
        </w:tabs>
        <w:spacing w:line="223" w:lineRule="auto" w:before="0" w:after="0"/>
        <w:ind w:left="780" w:right="830" w:firstLine="1350"/>
        <w:jc w:val="left"/>
        <w:rPr>
          <w:sz w:val="32"/>
          <w:szCs w:val="32"/>
        </w:rPr>
      </w:pPr>
      <w:r>
        <w:rPr>
          <w:spacing w:val="-2"/>
          <w:sz w:val="32"/>
          <w:szCs w:val="32"/>
        </w:rPr>
        <w:t>ระเบียบสำนักนายกรัฐมนตรีวาดวยการรับบริจาคและการใหความชวยเหลือผูประสบ</w:t>
      </w:r>
      <w:r>
        <w:rPr>
          <w:spacing w:val="80"/>
          <w:w w:val="150"/>
          <w:sz w:val="32"/>
          <w:szCs w:val="32"/>
        </w:rPr>
        <w:t>  </w:t>
      </w:r>
      <w:r>
        <w:rPr>
          <w:sz w:val="32"/>
          <w:szCs w:val="32"/>
        </w:rPr>
        <w:t>สาธารณภัย พ.ศ. 2542 และที่แกไขเพิ่มเติม</w:t>
      </w:r>
    </w:p>
    <w:p>
      <w:pPr>
        <w:pStyle w:val="ListParagraph"/>
        <w:numPr>
          <w:ilvl w:val="1"/>
          <w:numId w:val="64"/>
        </w:numPr>
        <w:tabs>
          <w:tab w:pos="2462" w:val="left" w:leader="none"/>
        </w:tabs>
        <w:spacing w:line="329" w:lineRule="exact" w:before="0" w:after="0"/>
        <w:ind w:left="2462" w:right="0" w:hanging="332"/>
        <w:jc w:val="left"/>
        <w:rPr>
          <w:sz w:val="32"/>
          <w:szCs w:val="32"/>
        </w:rPr>
      </w:pPr>
      <w:r>
        <w:rPr>
          <w:spacing w:val="-2"/>
          <w:sz w:val="32"/>
          <w:szCs w:val="32"/>
        </w:rPr>
        <w:t>ระเบียบสำนักนายกรัฐมนตรีวาดวยการเรี่ยไรของหนวยงานของรัฐ</w:t>
      </w:r>
      <w:r>
        <w:rPr>
          <w:spacing w:val="23"/>
          <w:sz w:val="32"/>
          <w:szCs w:val="32"/>
        </w:rPr>
        <w:t> </w:t>
      </w:r>
      <w:r>
        <w:rPr>
          <w:spacing w:val="-2"/>
          <w:sz w:val="32"/>
          <w:szCs w:val="32"/>
        </w:rPr>
        <w:t>พ.ศ.</w:t>
      </w:r>
      <w:r>
        <w:rPr>
          <w:spacing w:val="25"/>
          <w:sz w:val="32"/>
          <w:szCs w:val="32"/>
        </w:rPr>
        <w:t> </w:t>
      </w:r>
      <w:r>
        <w:rPr>
          <w:spacing w:val="-4"/>
          <w:sz w:val="32"/>
          <w:szCs w:val="32"/>
        </w:rPr>
        <w:t>2544</w:t>
      </w:r>
    </w:p>
    <w:p>
      <w:pPr>
        <w:pStyle w:val="ListParagraph"/>
        <w:numPr>
          <w:ilvl w:val="1"/>
          <w:numId w:val="64"/>
        </w:numPr>
        <w:tabs>
          <w:tab w:pos="2422" w:val="left" w:leader="none"/>
        </w:tabs>
        <w:spacing w:line="349" w:lineRule="exact" w:before="0" w:after="0"/>
        <w:ind w:left="2422" w:right="0" w:hanging="292"/>
        <w:jc w:val="left"/>
        <w:rPr>
          <w:sz w:val="32"/>
          <w:szCs w:val="32"/>
        </w:rPr>
      </w:pPr>
      <w:r>
        <w:rPr>
          <w:spacing w:val="-12"/>
          <w:sz w:val="32"/>
          <w:szCs w:val="32"/>
        </w:rPr>
        <w:t>ระเบียบกระทรวงการคลังวาดวยการรับเงินหรือทรัพยสินที่มีผูบริจาคใหทางราชการ</w:t>
      </w:r>
      <w:r>
        <w:rPr>
          <w:spacing w:val="-8"/>
          <w:sz w:val="32"/>
          <w:szCs w:val="32"/>
        </w:rPr>
        <w:t> </w:t>
      </w:r>
      <w:r>
        <w:rPr>
          <w:spacing w:val="-12"/>
          <w:sz w:val="32"/>
          <w:szCs w:val="32"/>
        </w:rPr>
        <w:t>พ.ศ.</w:t>
      </w:r>
      <w:r>
        <w:rPr>
          <w:spacing w:val="-7"/>
          <w:sz w:val="32"/>
          <w:szCs w:val="32"/>
        </w:rPr>
        <w:t> </w:t>
      </w:r>
      <w:r>
        <w:rPr>
          <w:spacing w:val="-12"/>
          <w:sz w:val="32"/>
          <w:szCs w:val="32"/>
        </w:rPr>
        <w:t>2526</w:t>
      </w:r>
    </w:p>
    <w:p>
      <w:pPr>
        <w:spacing w:after="0" w:line="349" w:lineRule="exact"/>
        <w:jc w:val="left"/>
        <w:rPr>
          <w:sz w:val="32"/>
          <w:szCs w:val="32"/>
        </w:rPr>
        <w:sectPr>
          <w:pgSz w:w="11910" w:h="16840"/>
          <w:pgMar w:header="0" w:footer="728" w:top="980" w:bottom="920" w:left="660" w:right="600"/>
        </w:sectPr>
      </w:pPr>
    </w:p>
    <w:p>
      <w:pPr>
        <w:pStyle w:val="ListParagraph"/>
        <w:numPr>
          <w:ilvl w:val="1"/>
          <w:numId w:val="64"/>
        </w:numPr>
        <w:tabs>
          <w:tab w:pos="2462" w:val="left" w:leader="none"/>
        </w:tabs>
        <w:spacing w:line="349" w:lineRule="exact" w:before="79" w:after="0"/>
        <w:ind w:left="2462" w:right="0" w:hanging="332"/>
        <w:jc w:val="both"/>
        <w:rPr>
          <w:sz w:val="32"/>
          <w:szCs w:val="32"/>
        </w:rPr>
      </w:pPr>
      <w:r>
        <w:rPr>
          <w:spacing w:val="-2"/>
          <w:sz w:val="32"/>
          <w:szCs w:val="32"/>
        </w:rPr>
        <w:t>ระเบียบกรมพัฒนาสังคมและสวัสดิการวาดวยการรับบริจาคสิ่งของเหลือใชของศูนยรับ</w:t>
      </w:r>
    </w:p>
    <w:p>
      <w:pPr>
        <w:pStyle w:val="BodyText"/>
        <w:spacing w:line="336" w:lineRule="exact"/>
        <w:jc w:val="both"/>
      </w:pPr>
      <w:r>
        <w:rPr>
          <w:spacing w:val="-2"/>
        </w:rPr>
        <w:t>บริจาคเพื่อการสงเคราะหผูเดือดรอน</w:t>
      </w:r>
      <w:r>
        <w:rPr>
          <w:spacing w:val="13"/>
        </w:rPr>
        <w:t> </w:t>
      </w:r>
      <w:r>
        <w:rPr>
          <w:spacing w:val="-2"/>
        </w:rPr>
        <w:t>พ.ศ.</w:t>
      </w:r>
      <w:r>
        <w:rPr>
          <w:spacing w:val="14"/>
        </w:rPr>
        <w:t> </w:t>
      </w:r>
      <w:r>
        <w:rPr>
          <w:spacing w:val="-4"/>
        </w:rPr>
        <w:t>2547</w:t>
      </w:r>
    </w:p>
    <w:p>
      <w:pPr>
        <w:pStyle w:val="BodyText"/>
        <w:spacing w:line="223" w:lineRule="auto" w:before="7"/>
        <w:ind w:right="827" w:firstLine="1350"/>
        <w:jc w:val="both"/>
      </w:pPr>
      <w:r>
        <w:rPr/>
        <w:t>กรณีที่บุคคล หนวยงานหรือองคกรใด จัดตั้งศูนยรับบริจาคเพื่อชวยเหลือผูประสบสาธารณภัย โดยที่บุคคล หนวยงานหรือองคกรนั้น ไมไดรับมอบภารกิจใดๆ จากกองอำนวยการปองกันและบรรเทา สาธารณภัยอำเภอ และทองถิ่น ใหรับผิดชอบคาใชจายในการขนยายและสงมอบสิ่งของบริจาคเอง</w:t>
      </w:r>
    </w:p>
    <w:p>
      <w:pPr>
        <w:pStyle w:val="Heading4"/>
        <w:numPr>
          <w:ilvl w:val="0"/>
          <w:numId w:val="61"/>
        </w:numPr>
        <w:tabs>
          <w:tab w:pos="2003" w:val="left" w:leader="none"/>
        </w:tabs>
        <w:spacing w:line="328" w:lineRule="exact" w:before="0" w:after="0"/>
        <w:ind w:left="2003" w:right="0" w:hanging="372"/>
        <w:jc w:val="both"/>
      </w:pPr>
      <w:r>
        <w:rPr>
          <w:spacing w:val="-2"/>
        </w:rPr>
        <w:t>แนวทางปฏิบัติในการรายงานขอมูล</w:t>
      </w:r>
    </w:p>
    <w:p>
      <w:pPr>
        <w:pStyle w:val="BodyText"/>
        <w:spacing w:line="223" w:lineRule="auto" w:before="7"/>
        <w:ind w:right="827" w:firstLine="1134"/>
        <w:jc w:val="both"/>
      </w:pPr>
      <w:r>
        <w:rPr>
          <w:spacing w:val="-6"/>
        </w:rPr>
        <w:t>เปนการรายงานขอมูลขาวสารกรณีเกิดสาธารณภัย</w:t>
      </w:r>
      <w:r>
        <w:rPr>
          <w:spacing w:val="-12"/>
        </w:rPr>
        <w:t> </w:t>
      </w:r>
      <w:r>
        <w:rPr>
          <w:spacing w:val="-6"/>
        </w:rPr>
        <w:t>ใหมีการจัดทำรายงาน</w:t>
      </w:r>
      <w:r>
        <w:rPr>
          <w:spacing w:val="-11"/>
        </w:rPr>
        <w:t> </w:t>
      </w:r>
      <w:r>
        <w:rPr>
          <w:spacing w:val="-6"/>
        </w:rPr>
        <w:t>พรอมทั้งรายงานขอเท็จจริง </w:t>
      </w:r>
      <w:r>
        <w:rPr>
          <w:spacing w:val="-2"/>
        </w:rPr>
        <w:t>ที่เกิดขึ้นทั้งดานสถานการณสาธารณภัย ดานการปฏิบัติการระงับบรรเทาสาธารณภัย ดานการใหความชวยเหลือ </w:t>
      </w:r>
      <w:r>
        <w:rPr>
          <w:spacing w:val="-4"/>
        </w:rPr>
        <w:t>และดานอื่นๆ</w:t>
      </w:r>
      <w:r>
        <w:rPr>
          <w:spacing w:val="-13"/>
        </w:rPr>
        <w:t> </w:t>
      </w:r>
      <w:r>
        <w:rPr>
          <w:spacing w:val="-4"/>
        </w:rPr>
        <w:t>ที่จำเปน</w:t>
      </w:r>
      <w:r>
        <w:rPr>
          <w:spacing w:val="-13"/>
        </w:rPr>
        <w:t> </w:t>
      </w:r>
      <w:r>
        <w:rPr>
          <w:spacing w:val="-4"/>
        </w:rPr>
        <w:t>โดยใหคำนึงถึงความถูกตอง</w:t>
      </w:r>
      <w:r>
        <w:rPr>
          <w:spacing w:val="-13"/>
        </w:rPr>
        <w:t> </w:t>
      </w:r>
      <w:r>
        <w:rPr>
          <w:spacing w:val="-4"/>
        </w:rPr>
        <w:t>ความชัดเจน</w:t>
      </w:r>
      <w:r>
        <w:rPr>
          <w:spacing w:val="-13"/>
        </w:rPr>
        <w:t> </w:t>
      </w:r>
      <w:r>
        <w:rPr>
          <w:spacing w:val="-4"/>
        </w:rPr>
        <w:t>และรวดเร็ว</w:t>
      </w:r>
      <w:r>
        <w:rPr>
          <w:spacing w:val="-13"/>
        </w:rPr>
        <w:t> </w:t>
      </w:r>
      <w:r>
        <w:rPr>
          <w:spacing w:val="-4"/>
        </w:rPr>
        <w:t>ตามแนวทางปฏิบัติ ดังนี้</w:t>
      </w:r>
    </w:p>
    <w:p>
      <w:pPr>
        <w:pStyle w:val="ListParagraph"/>
        <w:numPr>
          <w:ilvl w:val="0"/>
          <w:numId w:val="65"/>
        </w:numPr>
        <w:tabs>
          <w:tab w:pos="2462" w:val="left" w:leader="none"/>
        </w:tabs>
        <w:spacing w:line="223" w:lineRule="auto" w:before="0" w:after="0"/>
        <w:ind w:left="780" w:right="835" w:firstLine="1350"/>
        <w:jc w:val="both"/>
        <w:rPr>
          <w:sz w:val="32"/>
          <w:szCs w:val="32"/>
        </w:rPr>
      </w:pPr>
      <w:r>
        <w:rPr>
          <w:spacing w:val="-2"/>
          <w:sz w:val="32"/>
          <w:szCs w:val="32"/>
        </w:rPr>
        <w:t>ใหผูนำชุมชนสำรวจความเสียหายและความตองการเบื้องตน</w:t>
      </w:r>
      <w:r>
        <w:rPr>
          <w:spacing w:val="-13"/>
          <w:sz w:val="32"/>
          <w:szCs w:val="32"/>
        </w:rPr>
        <w:t> </w:t>
      </w:r>
      <w:r>
        <w:rPr>
          <w:spacing w:val="-2"/>
          <w:sz w:val="32"/>
          <w:szCs w:val="32"/>
        </w:rPr>
        <w:t>แลวรายงานใหศูนยปฏิบัติการ </w:t>
      </w:r>
      <w:r>
        <w:rPr>
          <w:sz w:val="32"/>
          <w:szCs w:val="32"/>
        </w:rPr>
        <w:t>ฉุกเฉินทองถิ่น</w:t>
      </w:r>
      <w:r>
        <w:rPr>
          <w:spacing w:val="-18"/>
          <w:sz w:val="32"/>
          <w:szCs w:val="32"/>
        </w:rPr>
        <w:t> </w:t>
      </w:r>
      <w:r>
        <w:rPr>
          <w:sz w:val="32"/>
          <w:szCs w:val="32"/>
        </w:rPr>
        <w:t>และศูนยบัญชาการเหตุการณอำเภอทราบและรวบรวมความเสียหายและความตองการเบื้องตน</w:t>
      </w:r>
    </w:p>
    <w:p>
      <w:pPr>
        <w:pStyle w:val="ListParagraph"/>
        <w:numPr>
          <w:ilvl w:val="0"/>
          <w:numId w:val="65"/>
        </w:numPr>
        <w:tabs>
          <w:tab w:pos="2462" w:val="left" w:leader="none"/>
        </w:tabs>
        <w:spacing w:line="223" w:lineRule="auto" w:before="0" w:after="0"/>
        <w:ind w:left="780" w:right="827" w:firstLine="1350"/>
        <w:jc w:val="both"/>
        <w:rPr>
          <w:sz w:val="32"/>
          <w:szCs w:val="32"/>
        </w:rPr>
      </w:pPr>
      <w:r>
        <w:rPr>
          <w:sz w:val="32"/>
          <w:szCs w:val="32"/>
        </w:rPr>
        <w:t>ใหศูนยปฏิบัติการฉุกเฉินทองถิ่น รายงานสถานการณสาธารณภัยตอกองอำนวยการ ปองกันและบรรเทาสาธารณภัยอำเภอ และรายงานตอกองอำนวยการปองกันและบรรเทาสาธารณภัยจังหวัด </w:t>
      </w:r>
      <w:r>
        <w:rPr>
          <w:spacing w:val="-2"/>
          <w:sz w:val="32"/>
          <w:szCs w:val="32"/>
        </w:rPr>
        <w:t>ตามลำดับชั้นตอไป</w:t>
      </w:r>
    </w:p>
    <w:p>
      <w:pPr>
        <w:pStyle w:val="ListParagraph"/>
        <w:numPr>
          <w:ilvl w:val="0"/>
          <w:numId w:val="65"/>
        </w:numPr>
        <w:tabs>
          <w:tab w:pos="2530" w:val="left" w:leader="none"/>
        </w:tabs>
        <w:spacing w:line="223" w:lineRule="auto" w:before="0" w:after="0"/>
        <w:ind w:left="780" w:right="832" w:firstLine="1418"/>
        <w:jc w:val="both"/>
        <w:rPr>
          <w:sz w:val="32"/>
          <w:szCs w:val="32"/>
        </w:rPr>
      </w:pPr>
      <w:r>
        <w:rPr>
          <w:sz w:val="32"/>
          <w:szCs w:val="32"/>
        </w:rPr>
        <w:t>ใหกองอำนวยการปองกันและบรรเทาสาธารณภัยทองถิ่นในเขตพื้นที่ที่เกิดภัย รายงาน สถานการณสาธารณภัย ตอกองอำนวยการปองกันและบรรเทาสาธารณภัยอำเภอและจังหวัดตามลำดับขั้น</w:t>
      </w:r>
    </w:p>
    <w:p>
      <w:pPr>
        <w:pStyle w:val="Heading4"/>
        <w:numPr>
          <w:ilvl w:val="0"/>
          <w:numId w:val="61"/>
        </w:numPr>
        <w:tabs>
          <w:tab w:pos="2195" w:val="left" w:leader="none"/>
        </w:tabs>
        <w:spacing w:line="351" w:lineRule="exact" w:before="35" w:after="0"/>
        <w:ind w:left="2195" w:right="0" w:hanging="423"/>
        <w:jc w:val="both"/>
      </w:pPr>
      <w:r>
        <w:rPr>
          <w:spacing w:val="-2"/>
        </w:rPr>
        <w:t>แนวทางปฏิบัติในการจัดตั้งศูนยพักพิงชั่วคราว</w:t>
      </w:r>
    </w:p>
    <w:p>
      <w:pPr>
        <w:pStyle w:val="BodyText"/>
        <w:spacing w:line="223" w:lineRule="auto" w:before="9"/>
        <w:ind w:right="834" w:firstLine="1341"/>
        <w:jc w:val="both"/>
      </w:pPr>
      <w:r>
        <w:rPr>
          <w:spacing w:val="-2"/>
        </w:rPr>
        <w:t>ศูนยพักพิงชั่วคราวเปนสถานที่ซึ่งไดจัดเตรียมไวสำหรับผูประสบภัยที่จำเปนตองยายออกจาก </w:t>
      </w:r>
      <w:r>
        <w:rPr/>
        <w:t>ที่อยูอาศัยเดิมเนื่องจากไดรับผลกระทบจากสาธารณภัยจนไมสามารถอาศัยอยูได ผูบัญชาการเหตุการณ จะสั่งการใหดำเนินการเปดศูนยพักพิงขึ้น โดยผูประสบภัยจะอาศัยอยูชั่วคราวจนกวาสถานการณภัยจะยุติ </w:t>
      </w:r>
      <w:r>
        <w:rPr>
          <w:spacing w:val="-2"/>
        </w:rPr>
        <w:t>หรือที่อยูอาศัยเดิมจะไดรับการฟนฟู/มีการซอมสรางใหสามารถอพยพกลับไปอาศัยได</w:t>
      </w:r>
    </w:p>
    <w:p>
      <w:pPr>
        <w:pStyle w:val="BodyText"/>
        <w:spacing w:line="228" w:lineRule="auto"/>
        <w:ind w:right="821" w:firstLine="1276"/>
        <w:jc w:val="both"/>
      </w:pPr>
      <w:r>
        <w:rPr/>
        <w:t>ทั้งนี้ การบริหารจัดการศูนยพักพิงชั่วคราวใหเปนไปตามมาตรฐานของแผนการบริหารจัดการ ศูนยพักพิง </w:t>
      </w:r>
      <w:r>
        <w:rPr>
          <w:spacing w:val="12"/>
        </w:rPr>
        <w:t>โดยจะตองสามารถตอบสนองความตองการพื้นฐานใหแกผูประสบภัยไดอยางพอเพียง </w:t>
      </w:r>
      <w:r>
        <w:rPr/>
        <w:t>ทั้งการบริการดานโภชนาการอาหาร และน้ำดื่ม ความปลอดภัย คุณภาพชีวิต สาธารณูปโภค รวมถึงสุขาภิบาล และสุขอนามัย โดยจะตองดำเนินการ ดังนี้</w:t>
      </w:r>
    </w:p>
    <w:p>
      <w:pPr>
        <w:pStyle w:val="Heading4"/>
        <w:numPr>
          <w:ilvl w:val="1"/>
          <w:numId w:val="66"/>
        </w:numPr>
        <w:tabs>
          <w:tab w:pos="2473" w:val="left" w:leader="none"/>
        </w:tabs>
        <w:spacing w:line="341" w:lineRule="exact" w:before="0" w:after="0"/>
        <w:ind w:left="2473" w:right="0" w:hanging="417"/>
        <w:jc w:val="both"/>
      </w:pPr>
      <w:r>
        <w:rPr>
          <w:spacing w:val="-2"/>
        </w:rPr>
        <w:t>การเปดศูนยพักพิงชั่วคราว</w:t>
      </w:r>
    </w:p>
    <w:p>
      <w:pPr>
        <w:pStyle w:val="ListParagraph"/>
        <w:numPr>
          <w:ilvl w:val="2"/>
          <w:numId w:val="66"/>
        </w:numPr>
        <w:tabs>
          <w:tab w:pos="2690" w:val="left" w:leader="none"/>
        </w:tabs>
        <w:spacing w:line="228" w:lineRule="auto" w:before="0" w:after="0"/>
        <w:ind w:left="780" w:right="828" w:firstLine="1548"/>
        <w:jc w:val="both"/>
        <w:rPr>
          <w:sz w:val="32"/>
          <w:szCs w:val="32"/>
        </w:rPr>
      </w:pPr>
      <w:r>
        <w:rPr>
          <w:spacing w:val="-2"/>
          <w:sz w:val="32"/>
          <w:szCs w:val="32"/>
        </w:rPr>
        <w:t>จัดใหมีการทำทะเบียนผูอพยพอยางละเอียดโดยคำนึงถึงกลุมเปราะบางทางสังคม </w:t>
      </w:r>
      <w:r>
        <w:rPr>
          <w:sz w:val="32"/>
          <w:szCs w:val="32"/>
        </w:rPr>
        <w:t>เพื่อใหทราบความตองการพื้นฐาน และความตองการพิเศษของผูอพยพ ทั้งขอมูลประชากร ขอมูลสวนบุคคล </w:t>
      </w:r>
      <w:r>
        <w:rPr>
          <w:spacing w:val="-2"/>
          <w:sz w:val="32"/>
          <w:szCs w:val="32"/>
        </w:rPr>
        <w:t>และรายงานใหศูนยบัญชาการเหตุการณทราบ</w:t>
      </w:r>
    </w:p>
    <w:p>
      <w:pPr>
        <w:pStyle w:val="ListParagraph"/>
        <w:numPr>
          <w:ilvl w:val="2"/>
          <w:numId w:val="66"/>
        </w:numPr>
        <w:tabs>
          <w:tab w:pos="2621" w:val="left" w:leader="none"/>
        </w:tabs>
        <w:spacing w:line="339" w:lineRule="exact" w:before="0" w:after="0"/>
        <w:ind w:left="2621" w:right="0" w:hanging="332"/>
        <w:jc w:val="both"/>
        <w:rPr>
          <w:sz w:val="32"/>
          <w:szCs w:val="32"/>
        </w:rPr>
      </w:pPr>
      <w:r>
        <w:rPr>
          <w:sz w:val="32"/>
          <w:szCs w:val="32"/>
        </w:rPr>
        <w:t>จัดใหมีอาหาร</w:t>
      </w:r>
      <w:r>
        <w:rPr>
          <w:spacing w:val="-12"/>
          <w:sz w:val="32"/>
          <w:szCs w:val="32"/>
        </w:rPr>
        <w:t> </w:t>
      </w:r>
      <w:r>
        <w:rPr>
          <w:sz w:val="32"/>
          <w:szCs w:val="32"/>
        </w:rPr>
        <w:t>น้ำดื่ม</w:t>
      </w:r>
      <w:r>
        <w:rPr>
          <w:spacing w:val="-11"/>
          <w:sz w:val="32"/>
          <w:szCs w:val="32"/>
        </w:rPr>
        <w:t> </w:t>
      </w:r>
      <w:r>
        <w:rPr>
          <w:sz w:val="32"/>
          <w:szCs w:val="32"/>
        </w:rPr>
        <w:t>และความตองการพิเศษอยางพอเพียง</w:t>
      </w:r>
      <w:r>
        <w:rPr>
          <w:spacing w:val="-12"/>
          <w:sz w:val="32"/>
          <w:szCs w:val="32"/>
        </w:rPr>
        <w:t> </w:t>
      </w:r>
      <w:r>
        <w:rPr>
          <w:sz w:val="32"/>
          <w:szCs w:val="32"/>
        </w:rPr>
        <w:t>เชน</w:t>
      </w:r>
      <w:r>
        <w:rPr>
          <w:spacing w:val="-11"/>
          <w:sz w:val="32"/>
          <w:szCs w:val="32"/>
        </w:rPr>
        <w:t> </w:t>
      </w:r>
      <w:r>
        <w:rPr>
          <w:spacing w:val="-2"/>
          <w:sz w:val="32"/>
          <w:szCs w:val="32"/>
        </w:rPr>
        <w:t>นมเด็กทารก</w:t>
      </w:r>
    </w:p>
    <w:p>
      <w:pPr>
        <w:pStyle w:val="ListParagraph"/>
        <w:numPr>
          <w:ilvl w:val="2"/>
          <w:numId w:val="66"/>
        </w:numPr>
        <w:tabs>
          <w:tab w:pos="2645" w:val="left" w:leader="none"/>
        </w:tabs>
        <w:spacing w:line="230" w:lineRule="auto" w:before="0" w:after="0"/>
        <w:ind w:left="780" w:right="835" w:firstLine="1509"/>
        <w:jc w:val="left"/>
        <w:rPr>
          <w:sz w:val="32"/>
          <w:szCs w:val="32"/>
        </w:rPr>
      </w:pPr>
      <w:r>
        <w:rPr>
          <w:spacing w:val="-2"/>
          <w:sz w:val="32"/>
          <w:szCs w:val="32"/>
        </w:rPr>
        <w:t>จัดใหมีการกำหนดพื้นที่อาศัยภายในศูนยพักพิงชั่วคราวโดยคำนึงถึงความปลอดภัย</w:t>
      </w:r>
      <w:r>
        <w:rPr>
          <w:spacing w:val="80"/>
          <w:w w:val="150"/>
          <w:sz w:val="32"/>
          <w:szCs w:val="32"/>
        </w:rPr>
        <w:t>  </w:t>
      </w:r>
      <w:r>
        <w:rPr>
          <w:sz w:val="32"/>
          <w:szCs w:val="32"/>
        </w:rPr>
        <w:t>ของผูอพยพ</w:t>
      </w:r>
      <w:r>
        <w:rPr>
          <w:spacing w:val="40"/>
          <w:sz w:val="32"/>
          <w:szCs w:val="32"/>
        </w:rPr>
        <w:t> </w:t>
      </w:r>
      <w:r>
        <w:rPr>
          <w:sz w:val="32"/>
          <w:szCs w:val="32"/>
        </w:rPr>
        <w:t>ซึ่งหมายความรวมถึงขอจำกัดทางการแพทย ประเด็นทางเพศสภาพ และมิติหญิงชายดวย</w:t>
      </w:r>
    </w:p>
    <w:p>
      <w:pPr>
        <w:pStyle w:val="ListParagraph"/>
        <w:numPr>
          <w:ilvl w:val="2"/>
          <w:numId w:val="66"/>
        </w:numPr>
        <w:tabs>
          <w:tab w:pos="2627" w:val="left" w:leader="none"/>
        </w:tabs>
        <w:spacing w:line="225" w:lineRule="auto" w:before="0" w:after="0"/>
        <w:ind w:left="780" w:right="835" w:firstLine="1479"/>
        <w:jc w:val="left"/>
        <w:rPr>
          <w:sz w:val="32"/>
          <w:szCs w:val="32"/>
        </w:rPr>
      </w:pPr>
      <w:r>
        <w:rPr>
          <w:sz w:val="32"/>
          <w:szCs w:val="32"/>
        </w:rPr>
        <w:t>ใหศูนยพักพิงชั่วคราวจัดใหมีระบบสาธารณูปโภค</w:t>
      </w:r>
      <w:r>
        <w:rPr>
          <w:spacing w:val="80"/>
          <w:sz w:val="32"/>
          <w:szCs w:val="32"/>
        </w:rPr>
        <w:t> </w:t>
      </w:r>
      <w:r>
        <w:rPr>
          <w:sz w:val="32"/>
          <w:szCs w:val="32"/>
        </w:rPr>
        <w:t>เชน</w:t>
      </w:r>
      <w:r>
        <w:rPr>
          <w:spacing w:val="80"/>
          <w:sz w:val="32"/>
          <w:szCs w:val="32"/>
        </w:rPr>
        <w:t> </w:t>
      </w:r>
      <w:r>
        <w:rPr>
          <w:sz w:val="32"/>
          <w:szCs w:val="32"/>
        </w:rPr>
        <w:t>ประปา</w:t>
      </w:r>
      <w:r>
        <w:rPr>
          <w:spacing w:val="80"/>
          <w:sz w:val="32"/>
          <w:szCs w:val="32"/>
        </w:rPr>
        <w:t> </w:t>
      </w:r>
      <w:r>
        <w:rPr>
          <w:sz w:val="32"/>
          <w:szCs w:val="32"/>
        </w:rPr>
        <w:t>ไฟฟา</w:t>
      </w:r>
      <w:r>
        <w:rPr>
          <w:spacing w:val="80"/>
          <w:sz w:val="32"/>
          <w:szCs w:val="32"/>
        </w:rPr>
        <w:t> </w:t>
      </w:r>
      <w:r>
        <w:rPr>
          <w:sz w:val="32"/>
          <w:szCs w:val="32"/>
        </w:rPr>
        <w:t>เพื่ออำนวย</w:t>
      </w:r>
      <w:r>
        <w:rPr>
          <w:spacing w:val="40"/>
          <w:sz w:val="32"/>
          <w:szCs w:val="32"/>
        </w:rPr>
        <w:t> </w:t>
      </w:r>
      <w:r>
        <w:rPr>
          <w:sz w:val="32"/>
          <w:szCs w:val="32"/>
        </w:rPr>
        <w:t>ความสะดวกใหแกผูอพยพ ใหเพียงพอ และทั่วถึง</w:t>
      </w:r>
    </w:p>
    <w:p>
      <w:pPr>
        <w:pStyle w:val="ListParagraph"/>
        <w:numPr>
          <w:ilvl w:val="2"/>
          <w:numId w:val="66"/>
        </w:numPr>
        <w:tabs>
          <w:tab w:pos="2601" w:val="left" w:leader="none"/>
        </w:tabs>
        <w:spacing w:line="225" w:lineRule="auto" w:before="7" w:after="0"/>
        <w:ind w:left="780" w:right="836" w:firstLine="1505"/>
        <w:jc w:val="left"/>
        <w:rPr>
          <w:sz w:val="32"/>
          <w:szCs w:val="32"/>
        </w:rPr>
      </w:pPr>
      <w:r>
        <w:rPr>
          <w:spacing w:val="-4"/>
          <w:sz w:val="32"/>
          <w:szCs w:val="32"/>
        </w:rPr>
        <w:t>จัดใหมีระบบการแพทยและสาธารณสุขสนับสนุนภายในศูนยพักพิงเพ่ือดูแลท้ังสุขภาพกาย </w:t>
      </w:r>
      <w:r>
        <w:rPr>
          <w:spacing w:val="-2"/>
          <w:sz w:val="32"/>
          <w:szCs w:val="32"/>
        </w:rPr>
        <w:t>และสุขภาพจิตของผูอพยพ</w:t>
      </w:r>
    </w:p>
    <w:p>
      <w:pPr>
        <w:pStyle w:val="Heading4"/>
        <w:numPr>
          <w:ilvl w:val="1"/>
          <w:numId w:val="66"/>
        </w:numPr>
        <w:tabs>
          <w:tab w:pos="2330" w:val="left" w:leader="none"/>
        </w:tabs>
        <w:spacing w:line="350" w:lineRule="exact" w:before="0" w:after="0"/>
        <w:ind w:left="2330" w:right="0" w:hanging="417"/>
        <w:jc w:val="left"/>
      </w:pPr>
      <w:r>
        <w:rPr>
          <w:spacing w:val="-2"/>
        </w:rPr>
        <w:t>การบริหารศูนยพักพิงชั่วคราว</w:t>
      </w:r>
    </w:p>
    <w:p>
      <w:pPr>
        <w:pStyle w:val="ListParagraph"/>
        <w:numPr>
          <w:ilvl w:val="2"/>
          <w:numId w:val="66"/>
        </w:numPr>
        <w:tabs>
          <w:tab w:pos="2538" w:val="left" w:leader="none"/>
        </w:tabs>
        <w:spacing w:line="240" w:lineRule="auto" w:before="0" w:after="0"/>
        <w:ind w:left="780" w:right="831" w:firstLine="1419"/>
        <w:jc w:val="both"/>
        <w:rPr>
          <w:sz w:val="32"/>
          <w:szCs w:val="32"/>
        </w:rPr>
      </w:pPr>
      <w:r>
        <w:rPr>
          <w:spacing w:val="-2"/>
          <w:sz w:val="32"/>
          <w:szCs w:val="32"/>
        </w:rPr>
        <w:t>คัดเลือกสถานที่ตั้งศูนยพักพิง โดยคำนึงถึงความปลอดภัย ไมเสี่ยงตอการเกิดน้ำทวมซ้ำอีก </w:t>
      </w:r>
      <w:r>
        <w:rPr>
          <w:sz w:val="32"/>
          <w:szCs w:val="32"/>
        </w:rPr>
        <w:t>ตองมีการคมนาคมสะดวก มีความพรอมของสาธารณูปโภค เชน ประปา ไฟฟา เปนตน เปนพื้นที่ที่อยูเหนือ ระดับน้ำทวม และตองมีพื้นที่เปนคลังสินคาของบริจาค พื้นที่สำหรับคลินิก และสำนักงาน</w:t>
      </w:r>
    </w:p>
    <w:p>
      <w:pPr>
        <w:pStyle w:val="ListParagraph"/>
        <w:numPr>
          <w:ilvl w:val="2"/>
          <w:numId w:val="66"/>
        </w:numPr>
        <w:tabs>
          <w:tab w:pos="2537" w:val="left" w:leader="none"/>
        </w:tabs>
        <w:spacing w:line="242" w:lineRule="auto" w:before="57" w:after="0"/>
        <w:ind w:left="780" w:right="813" w:firstLine="1419"/>
        <w:jc w:val="both"/>
        <w:rPr>
          <w:sz w:val="32"/>
          <w:szCs w:val="32"/>
        </w:rPr>
      </w:pPr>
      <w:r>
        <w:rPr>
          <w:spacing w:val="-16"/>
          <w:sz w:val="32"/>
          <w:szCs w:val="32"/>
        </w:rPr>
        <w:t>การบริหารจัดการขอมูลในศูนยพักพิงเปนสิ่งที่สำคัญและจำเปนที่สุดของการบริหารจัดการศูนยพักพิง </w:t>
      </w:r>
      <w:r>
        <w:rPr>
          <w:spacing w:val="-8"/>
          <w:sz w:val="32"/>
          <w:szCs w:val="32"/>
        </w:rPr>
        <w:t>โดยขอมูลที่จำเปนตองเก็บบันทึก</w:t>
      </w:r>
      <w:r>
        <w:rPr>
          <w:spacing w:val="-29"/>
          <w:sz w:val="32"/>
          <w:szCs w:val="32"/>
        </w:rPr>
        <w:t> </w:t>
      </w:r>
      <w:r>
        <w:rPr>
          <w:spacing w:val="-8"/>
          <w:sz w:val="32"/>
          <w:szCs w:val="32"/>
        </w:rPr>
        <w:t>ประกอบดวย</w:t>
      </w:r>
      <w:r>
        <w:rPr>
          <w:spacing w:val="-29"/>
          <w:sz w:val="32"/>
          <w:szCs w:val="32"/>
        </w:rPr>
        <w:t> </w:t>
      </w:r>
      <w:r>
        <w:rPr>
          <w:spacing w:val="-8"/>
          <w:sz w:val="32"/>
          <w:szCs w:val="32"/>
        </w:rPr>
        <w:t>ขอมูลประชากรผูอพยพ</w:t>
      </w:r>
      <w:r>
        <w:rPr>
          <w:spacing w:val="-29"/>
          <w:sz w:val="32"/>
          <w:szCs w:val="32"/>
        </w:rPr>
        <w:t> </w:t>
      </w:r>
      <w:r>
        <w:rPr>
          <w:spacing w:val="-8"/>
          <w:sz w:val="32"/>
          <w:szCs w:val="32"/>
        </w:rPr>
        <w:t>ขอมูลสวนบุคคลของผูอพยพ</w:t>
      </w:r>
      <w:r>
        <w:rPr>
          <w:spacing w:val="-29"/>
          <w:sz w:val="32"/>
          <w:szCs w:val="32"/>
        </w:rPr>
        <w:t> </w:t>
      </w:r>
      <w:r>
        <w:rPr>
          <w:spacing w:val="-8"/>
          <w:sz w:val="32"/>
          <w:szCs w:val="32"/>
        </w:rPr>
        <w:t>ขอมูลดานธุรการ</w:t>
      </w:r>
    </w:p>
    <w:p>
      <w:pPr>
        <w:spacing w:after="0" w:line="242" w:lineRule="auto"/>
        <w:jc w:val="both"/>
        <w:rPr>
          <w:sz w:val="32"/>
          <w:szCs w:val="32"/>
        </w:rPr>
        <w:sectPr>
          <w:pgSz w:w="11910" w:h="16840"/>
          <w:pgMar w:header="0" w:footer="728" w:top="960" w:bottom="920" w:left="660" w:right="600"/>
        </w:sectPr>
      </w:pPr>
    </w:p>
    <w:p>
      <w:pPr>
        <w:pStyle w:val="ListParagraph"/>
        <w:numPr>
          <w:ilvl w:val="2"/>
          <w:numId w:val="66"/>
        </w:numPr>
        <w:tabs>
          <w:tab w:pos="2462" w:val="left" w:leader="none"/>
        </w:tabs>
        <w:spacing w:line="240" w:lineRule="auto" w:before="78" w:after="0"/>
        <w:ind w:left="2462" w:right="0" w:hanging="332"/>
        <w:jc w:val="both"/>
        <w:rPr>
          <w:sz w:val="32"/>
          <w:szCs w:val="32"/>
        </w:rPr>
      </w:pPr>
      <w:r>
        <w:rPr>
          <w:spacing w:val="-2"/>
          <w:sz w:val="32"/>
          <w:szCs w:val="32"/>
        </w:rPr>
        <w:t>การจัดระเบียบศูนยพักพิงชั่วคราวและการอำนวยความปลอดภัย</w:t>
      </w:r>
    </w:p>
    <w:p>
      <w:pPr>
        <w:pStyle w:val="BodyText"/>
        <w:spacing w:before="3"/>
        <w:ind w:right="835" w:firstLine="1710"/>
        <w:jc w:val="both"/>
      </w:pPr>
      <w:r>
        <w:rPr/>
        <w:t>(3.1)</w:t>
      </w:r>
      <w:r>
        <w:rPr>
          <w:spacing w:val="-4"/>
        </w:rPr>
        <w:t> </w:t>
      </w:r>
      <w:r>
        <w:rPr/>
        <w:t>ประสานงานลวงหนากับหนวยงานที่เปนเจาของสถานที่ปลอดภัยสำหรับการอพยพ ในการจัดพื้นที่ใหเหมาะสมกับจำนวนประชาชนที่จะอพยพเขามา หากเนื้อที่ไมเพียงพอจะตองจัดหาสถานที่ ปลอดภัยแหงอื่นไวรองรับ โดยศึกษาจากฐานขอมูลประชากรในชุมชนหรือหมูบานเปาหมาย</w:t>
      </w:r>
    </w:p>
    <w:p>
      <w:pPr>
        <w:pStyle w:val="BodyText"/>
        <w:spacing w:line="361" w:lineRule="exact"/>
        <w:ind w:left="2490"/>
        <w:jc w:val="both"/>
      </w:pPr>
      <w:r>
        <w:rPr>
          <w:spacing w:val="-6"/>
        </w:rPr>
        <w:t>(3.2)</w:t>
      </w:r>
      <w:r>
        <w:rPr>
          <w:spacing w:val="16"/>
        </w:rPr>
        <w:t> </w:t>
      </w:r>
      <w:r>
        <w:rPr>
          <w:spacing w:val="-6"/>
        </w:rPr>
        <w:t>จัดเตรียมสถานที่ใหมีระบบสาธารณูปโภคพื้นฐานใหแก</w:t>
      </w:r>
      <w:r>
        <w:rPr>
          <w:spacing w:val="12"/>
        </w:rPr>
        <w:t> </w:t>
      </w:r>
      <w:r>
        <w:rPr>
          <w:spacing w:val="-6"/>
        </w:rPr>
        <w:t>ผูอพยพตามมาตรฐานขั้นต่ำ</w:t>
      </w:r>
    </w:p>
    <w:p>
      <w:pPr>
        <w:pStyle w:val="BodyText"/>
        <w:ind w:right="835" w:firstLine="1710"/>
        <w:jc w:val="both"/>
      </w:pPr>
      <w:r>
        <w:rPr/>
        <w:t>(3.3) จัดแบงพื้นที่ใหเปนสัดสวนของแตละครอบครัวหรือของแตละชุมชนใหเปนระเบียบ เพื่อใหเกิดความสะดวกแกการสื่อสาร การสงเคราะห และการเก็บขอมูล</w:t>
      </w:r>
    </w:p>
    <w:p>
      <w:pPr>
        <w:pStyle w:val="BodyText"/>
        <w:spacing w:before="1"/>
        <w:ind w:right="834" w:firstLine="1710"/>
        <w:jc w:val="both"/>
      </w:pPr>
      <w:r>
        <w:rPr/>
        <w:t>(3.4) จัดระเบียบเวรยามโดยอาจประสานงานขอกำลังจากเจาหนาที่ตำรวจในพื้นที่หรือ ใชกำลังจากหนวยอาสาสมัครปองกันภัยฝายพลเรือนหรือจัดหาอาสาสมัครจากประชาชนผูอพยพ เพื่ออำนวย </w:t>
      </w:r>
      <w:r>
        <w:rPr>
          <w:spacing w:val="-2"/>
        </w:rPr>
        <w:t>ความสะดวกและความปลอดภัยแกผูอพยพ</w:t>
      </w:r>
    </w:p>
    <w:p>
      <w:pPr>
        <w:pStyle w:val="ListParagraph"/>
        <w:numPr>
          <w:ilvl w:val="2"/>
          <w:numId w:val="66"/>
        </w:numPr>
        <w:tabs>
          <w:tab w:pos="2462" w:val="left" w:leader="none"/>
          <w:tab w:pos="2490" w:val="left" w:leader="none"/>
        </w:tabs>
        <w:spacing w:line="240" w:lineRule="auto" w:before="0" w:after="0"/>
        <w:ind w:left="2490" w:right="831" w:hanging="360"/>
        <w:jc w:val="both"/>
        <w:rPr>
          <w:sz w:val="32"/>
          <w:szCs w:val="32"/>
        </w:rPr>
      </w:pPr>
      <w:r>
        <w:rPr>
          <w:spacing w:val="-2"/>
          <w:sz w:val="32"/>
          <w:szCs w:val="32"/>
        </w:rPr>
        <w:t>การดูแลความปลอดภัยบานเรือนของผูอพยพ ศูนยพักพิงชั่วคราวควรประสานงานกับเจาหนาที่ตำรวจในพื้นที่เพื่อจัดกำลังสายตรวจ</w:t>
      </w:r>
    </w:p>
    <w:p>
      <w:pPr>
        <w:pStyle w:val="BodyText"/>
        <w:ind w:right="835"/>
        <w:jc w:val="both"/>
      </w:pPr>
      <w:r>
        <w:rPr/>
        <w:t>ไปดูแลบานเรือนของผูอพยพเปนระยะๆ หากกำลังเจาหนาที่ตำรวจไมเพียงพอศูนยพักพิงชั่วคราวอาจขอรับ </w:t>
      </w:r>
      <w:r>
        <w:rPr>
          <w:spacing w:val="-2"/>
        </w:rPr>
        <w:t>กำลังสนับสนุนจากหนวยอาสาสมัครปองกันภัยฝายพลเรือนหรือจัดหาอาสาสมัครจากประชาชนผูอพยพ </w:t>
      </w:r>
      <w:r>
        <w:rPr/>
        <w:t>แตสิ่งสำคัญที่สุดคือขอมูลสถานการณภัยพิบัติที่เปนปจจุบัน ภายหลังจากเสร็จภารกิจควรนำขอมูลกลับมา รายงานหัวหนาศูนยพักพิงชั่วคราว เพื่อแจงขอมูล/ขาวสารแกผูอพยพโดยเร็ว จะทำใหผูอพยพหมดความกังวล </w:t>
      </w:r>
      <w:r>
        <w:rPr>
          <w:spacing w:val="-2"/>
        </w:rPr>
        <w:t>ในความปลอดภัยในทรัพยสินของตน</w:t>
      </w:r>
    </w:p>
    <w:p>
      <w:pPr>
        <w:pStyle w:val="ListParagraph"/>
        <w:numPr>
          <w:ilvl w:val="2"/>
          <w:numId w:val="66"/>
        </w:numPr>
        <w:tabs>
          <w:tab w:pos="2388" w:val="left" w:leader="none"/>
        </w:tabs>
        <w:spacing w:line="361" w:lineRule="exact" w:before="0" w:after="0"/>
        <w:ind w:left="2388" w:right="0" w:hanging="332"/>
        <w:jc w:val="both"/>
        <w:rPr>
          <w:sz w:val="32"/>
          <w:szCs w:val="32"/>
        </w:rPr>
      </w:pPr>
      <w:r>
        <w:rPr>
          <w:spacing w:val="-2"/>
          <w:sz w:val="32"/>
          <w:szCs w:val="32"/>
        </w:rPr>
        <w:t>การอำนวยความสะดวกแกผูอพยพ</w:t>
      </w:r>
    </w:p>
    <w:p>
      <w:pPr>
        <w:pStyle w:val="BodyText"/>
        <w:ind w:right="835" w:firstLine="1560"/>
        <w:jc w:val="both"/>
      </w:pPr>
      <w:r>
        <w:rPr/>
        <w:t>ดูแลดานความสะอาดใหถูกสุขลักษณะ จัดใหมีระบบสาธารณูปโภคพื้นฐาน เชน น้ำบริโภค น้ำอุปโภค กระแสไฟฟา ใหเพียงพอกับความตองการ จัดสัดสวนพื้นที่รักษาพยาบาล พื้นที่ซักลาง พื้นที่ตากผา พื้นที่ออกกำลังกาย</w:t>
      </w:r>
      <w:r>
        <w:rPr>
          <w:spacing w:val="-4"/>
        </w:rPr>
        <w:t> </w:t>
      </w:r>
      <w:r>
        <w:rPr/>
        <w:t>พื้นที่สันทนาการ</w:t>
      </w:r>
      <w:r>
        <w:rPr>
          <w:spacing w:val="-4"/>
        </w:rPr>
        <w:t> </w:t>
      </w:r>
      <w:r>
        <w:rPr/>
        <w:t>พื้นที่ประกอบศาสนกิจใหสอดคลองกับจำนวนผูอพยพ</w:t>
      </w:r>
      <w:r>
        <w:rPr>
          <w:spacing w:val="-4"/>
        </w:rPr>
        <w:t> </w:t>
      </w:r>
      <w:r>
        <w:rPr/>
        <w:t>และการจัดระบบ </w:t>
      </w:r>
      <w:r>
        <w:rPr>
          <w:spacing w:val="-6"/>
        </w:rPr>
        <w:t>รับของบริจาค โดยจัดใหมีสถานีรับบริจาค สำรวจความตองการรับของบริจาค ตามลำดับความสำคัญสำหรับ แตละ </w:t>
      </w:r>
      <w:r>
        <w:rPr>
          <w:spacing w:val="-12"/>
        </w:rPr>
        <w:t>ครอบครัว หรือแตละกลุม เมื่อมีของบริจาคมาถึงใหพยายามกระจายแกผูอพยพตามความตองการอยางทั่วถึงและเปนธรรม</w:t>
      </w:r>
    </w:p>
    <w:p>
      <w:pPr>
        <w:pStyle w:val="ListParagraph"/>
        <w:numPr>
          <w:ilvl w:val="2"/>
          <w:numId w:val="66"/>
        </w:numPr>
        <w:tabs>
          <w:tab w:pos="2340" w:val="left" w:leader="none"/>
          <w:tab w:pos="2388" w:val="left" w:leader="none"/>
        </w:tabs>
        <w:spacing w:line="240" w:lineRule="auto" w:before="0" w:after="0"/>
        <w:ind w:left="2340" w:right="831" w:hanging="284"/>
        <w:jc w:val="both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pacing w:val="-2"/>
          <w:sz w:val="32"/>
          <w:szCs w:val="32"/>
        </w:rPr>
        <w:t>การแจงความเคลื่อนไหวของสถานการณ ศูนยพักพิงชั่วคราวควรติดตามความเคลื่อนไหวของสถานการณอยางใกลชิดและตอเนื่อง</w:t>
      </w:r>
    </w:p>
    <w:p>
      <w:pPr>
        <w:pStyle w:val="BodyText"/>
        <w:spacing w:before="1"/>
        <w:ind w:right="835"/>
        <w:jc w:val="both"/>
      </w:pPr>
      <w:r>
        <w:rPr/>
        <w:t>จากทางสื่อทุกทางและหนวยงานที่เกี่ยวของ แลวนำขอมูลขาวสารดังกลาวมาแจงแกผูอพยพทุกระยะ เพื่อให ผูอพยพผอนคลายความวิตกกังวล และเมื่อมีขาวสารยืนยันอยางชัดเจนจากผูบังคับบัญชาถึงการยกเลิก </w:t>
      </w:r>
      <w:r>
        <w:rPr>
          <w:spacing w:val="-2"/>
        </w:rPr>
        <w:t>สถานการณใหรีบแจงผูอพยพเตรียมพรอมในการอพยพกลับสูที่ตั้งตอไป</w:t>
      </w:r>
    </w:p>
    <w:p>
      <w:pPr>
        <w:pStyle w:val="Heading4"/>
        <w:numPr>
          <w:ilvl w:val="1"/>
          <w:numId w:val="66"/>
        </w:numPr>
        <w:tabs>
          <w:tab w:pos="2330" w:val="left" w:leader="none"/>
        </w:tabs>
        <w:spacing w:line="334" w:lineRule="exact" w:before="0" w:after="0"/>
        <w:ind w:left="2330" w:right="0" w:hanging="417"/>
        <w:jc w:val="both"/>
      </w:pPr>
      <w:r>
        <w:rPr>
          <w:spacing w:val="-2"/>
        </w:rPr>
        <w:t>การปดศูนยพักพิงชั่วคราว</w:t>
      </w:r>
    </w:p>
    <w:p>
      <w:pPr>
        <w:pStyle w:val="BodyText"/>
        <w:spacing w:line="341" w:lineRule="exact"/>
        <w:ind w:left="2220"/>
        <w:jc w:val="both"/>
      </w:pPr>
      <w:r>
        <w:rPr>
          <w:spacing w:val="-2"/>
        </w:rPr>
        <w:t>เมื่อสถานการณภัยยุติ</w:t>
      </w:r>
      <w:r>
        <w:rPr>
          <w:spacing w:val="-4"/>
        </w:rPr>
        <w:t> </w:t>
      </w:r>
      <w:r>
        <w:rPr>
          <w:spacing w:val="-2"/>
        </w:rPr>
        <w:t>และผูอพยพสามารถอพยพกลับไปยังที่อยูอาศัยเดิมหรือที่อยูอาศัยใหม</w:t>
      </w:r>
    </w:p>
    <w:p>
      <w:pPr>
        <w:pStyle w:val="BodyText"/>
        <w:spacing w:line="346" w:lineRule="exact"/>
      </w:pPr>
      <w:r>
        <w:rPr>
          <w:spacing w:val="-2"/>
        </w:rPr>
        <w:t>ใหดำเนินการ</w:t>
      </w:r>
    </w:p>
    <w:p>
      <w:pPr>
        <w:pStyle w:val="ListParagraph"/>
        <w:numPr>
          <w:ilvl w:val="2"/>
          <w:numId w:val="66"/>
        </w:numPr>
        <w:tabs>
          <w:tab w:pos="2621" w:val="left" w:leader="none"/>
        </w:tabs>
        <w:spacing w:line="346" w:lineRule="exact" w:before="0" w:after="0"/>
        <w:ind w:left="2621" w:right="0" w:hanging="332"/>
        <w:jc w:val="left"/>
        <w:rPr>
          <w:sz w:val="32"/>
          <w:szCs w:val="32"/>
        </w:rPr>
      </w:pPr>
      <w:r>
        <w:rPr>
          <w:spacing w:val="-2"/>
          <w:sz w:val="32"/>
          <w:szCs w:val="32"/>
        </w:rPr>
        <w:t>จัดใหมีการแจงการปดศูนยพักพิงชั่วคราวใหผูอพยพทราบลวงหนา</w:t>
      </w:r>
      <w:r>
        <w:rPr>
          <w:spacing w:val="44"/>
          <w:sz w:val="32"/>
          <w:szCs w:val="32"/>
        </w:rPr>
        <w:t> </w:t>
      </w:r>
      <w:r>
        <w:rPr>
          <w:spacing w:val="-2"/>
          <w:sz w:val="32"/>
          <w:szCs w:val="32"/>
        </w:rPr>
        <w:t>พรอมจัดทำทะเบียน</w:t>
      </w:r>
    </w:p>
    <w:p>
      <w:pPr>
        <w:pStyle w:val="BodyText"/>
        <w:spacing w:line="343" w:lineRule="exact"/>
      </w:pPr>
      <w:r>
        <w:rPr>
          <w:spacing w:val="-2"/>
        </w:rPr>
        <w:t>ผูอพยพกลับอยางเปนระบบ</w:t>
      </w:r>
    </w:p>
    <w:p>
      <w:pPr>
        <w:pStyle w:val="ListParagraph"/>
        <w:numPr>
          <w:ilvl w:val="2"/>
          <w:numId w:val="66"/>
        </w:numPr>
        <w:tabs>
          <w:tab w:pos="2621" w:val="left" w:leader="none"/>
        </w:tabs>
        <w:spacing w:line="343" w:lineRule="exact" w:before="0" w:after="0"/>
        <w:ind w:left="2621" w:right="0" w:hanging="332"/>
        <w:jc w:val="left"/>
        <w:rPr>
          <w:sz w:val="32"/>
          <w:szCs w:val="32"/>
        </w:rPr>
      </w:pPr>
      <w:r>
        <w:rPr>
          <w:spacing w:val="-2"/>
          <w:sz w:val="32"/>
          <w:szCs w:val="32"/>
        </w:rPr>
        <w:t>ประสานการเตรียมความพรอมอพยพกลับตามแผนการสงกลับ</w:t>
      </w:r>
    </w:p>
    <w:p>
      <w:pPr>
        <w:pStyle w:val="ListParagraph"/>
        <w:numPr>
          <w:ilvl w:val="2"/>
          <w:numId w:val="66"/>
        </w:numPr>
        <w:tabs>
          <w:tab w:pos="2673" w:val="left" w:leader="none"/>
        </w:tabs>
        <w:spacing w:line="225" w:lineRule="auto" w:before="9" w:after="0"/>
        <w:ind w:left="780" w:right="835" w:firstLine="1509"/>
        <w:jc w:val="left"/>
        <w:rPr>
          <w:sz w:val="32"/>
          <w:szCs w:val="32"/>
        </w:rPr>
      </w:pPr>
      <w:r>
        <w:rPr>
          <w:spacing w:val="10"/>
          <w:sz w:val="32"/>
          <w:szCs w:val="32"/>
        </w:rPr>
        <w:t>ใหมีแจงประกาศปดศูนยพักพิงชั่วคราวอยางเปนทางการ พรอมทั้งรายงานให </w:t>
      </w:r>
      <w:r>
        <w:rPr>
          <w:spacing w:val="-2"/>
          <w:sz w:val="32"/>
          <w:szCs w:val="32"/>
        </w:rPr>
        <w:t>ศูนยบัญชาการเหตุการณที่รับผิดชอบทราบ</w:t>
      </w:r>
    </w:p>
    <w:p>
      <w:pPr>
        <w:pStyle w:val="BodyText"/>
        <w:spacing w:line="225" w:lineRule="auto" w:before="6"/>
        <w:ind w:right="1182" w:firstLine="1440"/>
      </w:pPr>
      <w:r>
        <w:rPr/>
        <w:t>ทั้งนี้</w:t>
      </w:r>
      <w:r>
        <w:rPr>
          <w:spacing w:val="48"/>
        </w:rPr>
        <w:t>  </w:t>
      </w:r>
      <w:r>
        <w:rPr/>
        <w:t>ในทุกระยะการดำเนินการใหรายงานขอมูลใหผูบัญชาการเหตุการณจังหวัดทราบ</w:t>
      </w:r>
      <w:r>
        <w:rPr>
          <w:spacing w:val="40"/>
        </w:rPr>
        <w:t>  </w:t>
      </w:r>
      <w:r>
        <w:rPr/>
        <w:t>เปนระยะ เพื่อเปนขอมูลในการบริหารจัดการเหตุการณ จนกวาเหตุการณจะยุติ</w:t>
      </w:r>
    </w:p>
    <w:p>
      <w:pPr>
        <w:pStyle w:val="BodyText"/>
        <w:tabs>
          <w:tab w:pos="7152" w:val="left" w:leader="dot"/>
        </w:tabs>
        <w:spacing w:before="4"/>
        <w:ind w:left="2032"/>
      </w:pPr>
      <w:r>
        <w:rPr>
          <w:spacing w:val="-2"/>
        </w:rPr>
        <w:t>ใหสำนักงานพัฒนาสังคมและความมั่นคงของมนุษยจังหวัด</w:t>
      </w:r>
      <w:r>
        <w:rPr>
          <w:rFonts w:ascii="Times New Roman" w:hAnsi="Times New Roman" w:cs="Times New Roman" w:eastAsia="Times New Roman"/>
        </w:rPr>
        <w:tab/>
      </w:r>
      <w:r>
        <w:rPr>
          <w:spacing w:val="-2"/>
        </w:rPr>
        <w:t>เปนหนวยรับผิดชอบหลักในการ</w:t>
      </w:r>
    </w:p>
    <w:p>
      <w:pPr>
        <w:pStyle w:val="BodyText"/>
        <w:spacing w:before="3"/>
      </w:pPr>
      <w:r>
        <w:rPr>
          <w:spacing w:val="-2"/>
        </w:rPr>
        <w:t>กำหนดมาตรฐานและจัดทำคูมือการบริหารศูนยพักพิงชั่วคราว</w:t>
      </w:r>
    </w:p>
    <w:p>
      <w:pPr>
        <w:spacing w:after="0"/>
        <w:sectPr>
          <w:pgSz w:w="11910" w:h="16840"/>
          <w:pgMar w:header="0" w:footer="728" w:top="980" w:bottom="920" w:left="660" w:right="600"/>
        </w:sectPr>
      </w:pPr>
    </w:p>
    <w:p>
      <w:pPr>
        <w:pStyle w:val="Heading1"/>
      </w:pPr>
      <w:r>
        <w:rPr/>
        <w:t>บทที่</w:t>
      </w:r>
      <w:r>
        <w:rPr>
          <w:spacing w:val="-6"/>
        </w:rPr>
        <w:t> </w:t>
      </w:r>
      <w:r>
        <w:rPr>
          <w:spacing w:val="-10"/>
        </w:rPr>
        <w:t>6</w:t>
      </w:r>
    </w:p>
    <w:p>
      <w:pPr>
        <w:pStyle w:val="Heading2"/>
        <w:spacing w:before="121"/>
      </w:pPr>
      <w:r>
        <w:rPr/>
        <w:t>ยุทธศาสตรที่</w:t>
      </w:r>
      <w:r>
        <w:rPr>
          <w:spacing w:val="-1"/>
        </w:rPr>
        <w:t> </w:t>
      </w:r>
      <w:r>
        <w:rPr/>
        <w:t>3: </w:t>
      </w:r>
      <w:r>
        <w:rPr>
          <w:spacing w:val="-2"/>
        </w:rPr>
        <w:t>การเพิ่มประสิทธิภาพการฟนฟูอยางยั่งยืน</w:t>
      </w:r>
    </w:p>
    <w:p>
      <w:pPr>
        <w:pStyle w:val="BodyText"/>
        <w:spacing w:line="228" w:lineRule="auto" w:before="122"/>
        <w:ind w:right="825" w:firstLine="720"/>
        <w:jc w:val="both"/>
      </w:pPr>
      <w:r>
        <w:rPr>
          <w:spacing w:val="-2"/>
        </w:rPr>
        <w:t>หลังจากภาวะฉุกเฉินจากสาธารณภัยไดบรรเทาลงหรือไดผานพนไปแลว จะเขาสูการจัดการสาธารณภัย </w:t>
      </w:r>
      <w:r>
        <w:rPr>
          <w:spacing w:val="-12"/>
        </w:rPr>
        <w:t>ในระยะฟนฟู</w:t>
      </w:r>
      <w:r>
        <w:rPr>
          <w:spacing w:val="29"/>
        </w:rPr>
        <w:t> </w:t>
      </w:r>
      <w:r>
        <w:rPr>
          <w:spacing w:val="-12"/>
        </w:rPr>
        <w:t>โดยใชกระบวนการฟนสภาพ</w:t>
      </w:r>
      <w:r>
        <w:rPr/>
        <w:t> </w:t>
      </w:r>
      <w:r>
        <w:rPr>
          <w:spacing w:val="-12"/>
        </w:rPr>
        <w:t>(Rehabilitation)</w:t>
      </w:r>
      <w:r>
        <w:rPr/>
        <w:t> </w:t>
      </w:r>
      <w:r>
        <w:rPr>
          <w:spacing w:val="-12"/>
        </w:rPr>
        <w:t>และซอมสราง</w:t>
      </w:r>
      <w:r>
        <w:rPr/>
        <w:t> </w:t>
      </w:r>
      <w:r>
        <w:rPr>
          <w:spacing w:val="-12"/>
        </w:rPr>
        <w:t>(Reconstruction)</w:t>
      </w:r>
      <w:r>
        <w:rPr/>
        <w:t> </w:t>
      </w:r>
      <w:r>
        <w:rPr>
          <w:spacing w:val="-12"/>
        </w:rPr>
        <w:t>ซึ่งเปนการดำเนินการเพื่อ </w:t>
      </w:r>
      <w:r>
        <w:rPr/>
        <w:t>ปรับสภาพระบบสาธารณูปโภค การดำรงชีวิต และสภาวะวิถีความเปนอยูของชุมชนที่ประสบภัย ใหกลับสู สภาวะปกติ</w:t>
      </w:r>
      <w:r>
        <w:rPr>
          <w:spacing w:val="72"/>
          <w:w w:val="150"/>
        </w:rPr>
        <w:t> </w:t>
      </w:r>
      <w:r>
        <w:rPr/>
        <w:t>หรือพัฒนาใหดีขึ้นกวาเดิมตามความเหมาะสม</w:t>
      </w:r>
      <w:r>
        <w:rPr>
          <w:spacing w:val="73"/>
          <w:w w:val="150"/>
        </w:rPr>
        <w:t> </w:t>
      </w:r>
      <w:r>
        <w:rPr/>
        <w:t>โดยแบงระยะเวลาในการดำเนินการออกเปน</w:t>
      </w:r>
      <w:r>
        <w:rPr>
          <w:spacing w:val="40"/>
        </w:rPr>
        <w:t>  </w:t>
      </w:r>
      <w:r>
        <w:rPr/>
        <w:t>3 ระยะ ไดแก </w:t>
      </w:r>
      <w:r>
        <w:rPr>
          <w:b/>
          <w:bCs/>
        </w:rPr>
        <w:t>1) ระยะสั้น </w:t>
      </w:r>
      <w:r>
        <w:rPr/>
        <w:t>เปนการดำเนินการตอเนื่องจากการคนหาและการบรรเทาหรือการชวยเหลือ </w:t>
      </w:r>
      <w:r>
        <w:rPr>
          <w:spacing w:val="-4"/>
        </w:rPr>
        <w:t>ในภาวะฉุกเฉินไดผานพนไปแลว เปนการใหความชวยเหลือเพื่อยกระดับวิถีชีวิต และเพื่อตอบสนองความตองการ </w:t>
      </w:r>
      <w:r>
        <w:rPr>
          <w:spacing w:val="-2"/>
        </w:rPr>
        <w:t>ของผูที่ไดรับผลกระทบ รวมถึงการจัดมาตรการรักษาความปลอดภัยไมใหเกิดอันตรายหรือสาธารณภัยซ้ำขึ้นอีก </w:t>
      </w:r>
      <w:r>
        <w:rPr/>
        <w:t>การประเมินความเสียหายขั้นพื้นฐาน การจัดที่พักอาศัยชั่วคราว และการใหบริการสาธารณะ </w:t>
      </w:r>
      <w:r>
        <w:rPr>
          <w:b/>
          <w:bCs/>
        </w:rPr>
        <w:t>2) ระยะกลาง </w:t>
      </w:r>
      <w:r>
        <w:rPr/>
        <w:t>เปนการดำเนินการประสานและสนับสนุนชุมชนที่ประสบภัยใหอยูในพื้นที่ปลอดภัย ฟนฟูหรือสรางสิ่งอำนวย </w:t>
      </w:r>
      <w:r>
        <w:rPr>
          <w:spacing w:val="9"/>
        </w:rPr>
        <w:t>ความสะดวกในการดำรงชีวิตขึ้นใหม </w:t>
      </w:r>
      <w:r>
        <w:rPr/>
        <w:t>การฟนฟูเศรษฐกิจและสิ่งแวดลอม รวมทั้งสภาพจิตใจ </w:t>
      </w:r>
      <w:r>
        <w:rPr>
          <w:spacing w:val="10"/>
        </w:rPr>
        <w:t>รางกาย </w:t>
      </w:r>
      <w:r>
        <w:rPr/>
        <w:t>และสังคมของผูประสบภัย และ </w:t>
      </w:r>
      <w:r>
        <w:rPr>
          <w:b/>
          <w:bCs/>
        </w:rPr>
        <w:t>3) ระยะยาว </w:t>
      </w:r>
      <w:r>
        <w:rPr/>
        <w:t>เปนการดำเนินการตอเนื่องจากระยะกลาง เชน การซอมสราง โครงสรางพื้นฐานตาง ๆ เปนตน ซึ่งอาจจะใชระยะเวลาในการดำเนินการยาวนาน นับจากเกิดสาธารณภัย ไปจนกวาสถานการณจะกลับเขาสูสภาวะปกติ และดีกวาหรือปลอดภัยกวาเดิม</w:t>
      </w:r>
    </w:p>
    <w:p>
      <w:pPr>
        <w:pStyle w:val="Heading3"/>
        <w:numPr>
          <w:ilvl w:val="1"/>
          <w:numId w:val="67"/>
        </w:numPr>
        <w:tabs>
          <w:tab w:pos="1204" w:val="left" w:leader="none"/>
        </w:tabs>
        <w:spacing w:line="374" w:lineRule="exact" w:before="106" w:after="0"/>
        <w:ind w:left="1204" w:right="0" w:hanging="424"/>
        <w:jc w:val="both"/>
      </w:pPr>
      <w:r>
        <w:rPr>
          <w:spacing w:val="-2"/>
        </w:rPr>
        <w:t>แนวคิดในการฟนฟู</w:t>
      </w:r>
    </w:p>
    <w:p>
      <w:pPr>
        <w:pStyle w:val="Heading4"/>
        <w:numPr>
          <w:ilvl w:val="2"/>
          <w:numId w:val="67"/>
        </w:numPr>
        <w:tabs>
          <w:tab w:pos="1823" w:val="left" w:leader="none"/>
        </w:tabs>
        <w:spacing w:line="343" w:lineRule="exact" w:before="0" w:after="0"/>
        <w:ind w:left="1823" w:right="0" w:hanging="617"/>
        <w:jc w:val="both"/>
      </w:pPr>
      <w:r>
        <w:rPr/>
        <w:t>แนวคิดการพัฒนาใหดีกวาและปลอดภัยกวาเดิม</w:t>
      </w:r>
      <w:r>
        <w:rPr>
          <w:spacing w:val="-13"/>
        </w:rPr>
        <w:t> </w:t>
      </w:r>
      <w:r>
        <w:rPr/>
        <w:t>(Build</w:t>
      </w:r>
      <w:r>
        <w:rPr>
          <w:spacing w:val="-10"/>
        </w:rPr>
        <w:t> </w:t>
      </w:r>
      <w:r>
        <w:rPr/>
        <w:t>Back</w:t>
      </w:r>
      <w:r>
        <w:rPr>
          <w:spacing w:val="-11"/>
        </w:rPr>
        <w:t> </w:t>
      </w:r>
      <w:r>
        <w:rPr/>
        <w:t>Better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>
          <w:spacing w:val="-2"/>
        </w:rPr>
        <w:t>Safer)</w:t>
      </w:r>
    </w:p>
    <w:p>
      <w:pPr>
        <w:pStyle w:val="BodyText"/>
        <w:spacing w:line="228" w:lineRule="auto" w:before="6"/>
        <w:ind w:right="827" w:firstLine="993"/>
        <w:jc w:val="both"/>
      </w:pPr>
      <w:r>
        <w:rPr>
          <w:spacing w:val="10"/>
        </w:rPr>
        <w:t>การจัดการความเสี่ยงจากสาธารณภัยที่เปนมาตรฐานไดนำแนวคิด </w:t>
      </w:r>
      <w:r>
        <w:rPr/>
        <w:t>“</w:t>
      </w:r>
      <w:r>
        <w:rPr>
          <w:b/>
          <w:bCs/>
        </w:rPr>
        <w:t>การพัฒนาใหดีกวา และปลอดภัยกวาเดิม (Build Back Better and Safer)” </w:t>
      </w:r>
      <w:r>
        <w:rPr/>
        <w:t>มาประยุกตใชในการดำเนินการตาง ๆ มุงให ความสำคัญกับการลดความเสี่ยงเดิมที่มีอยูและปองกันความเสี่ยงใหมไมใหเกิดขึ้น เพื่อมุงสูการเปนชุมชน หรือสังคมที่มีความพรอมรับและฟนกลับเร็วตอสาธารณภัยอยางยั่งยืน (Resilience) ประกอบดวย แนวทาง มาตรการตาง ๆ ทางดานการฟนฟู ไดแก 1) การชวยเหลือผูประสบภัยใหสามารถชวยเหลือตนเองได เพื่อให </w:t>
      </w:r>
      <w:r>
        <w:rPr>
          <w:spacing w:val="2"/>
        </w:rPr>
        <w:t>การดำรงชีวิตกลับเขาสูภาวะปกติ</w:t>
      </w:r>
      <w:r>
        <w:rPr>
          <w:spacing w:val="67"/>
          <w:w w:val="150"/>
        </w:rPr>
        <w:t>  </w:t>
      </w:r>
      <w:r>
        <w:rPr>
          <w:spacing w:val="-2"/>
        </w:rPr>
        <w:t>โดยไมจำเปนตองพึ่งพิงความชวยเหลือจากภายนอกแตเพียงอยางเดียว</w:t>
      </w:r>
    </w:p>
    <w:p>
      <w:pPr>
        <w:pStyle w:val="BodyText"/>
        <w:spacing w:line="338" w:lineRule="exact"/>
        <w:jc w:val="both"/>
      </w:pPr>
      <w:r>
        <w:rPr>
          <w:spacing w:val="-10"/>
        </w:rPr>
        <w:t>2)</w:t>
      </w:r>
      <w:r>
        <w:rPr>
          <w:spacing w:val="-15"/>
        </w:rPr>
        <w:t> </w:t>
      </w:r>
      <w:r>
        <w:rPr>
          <w:spacing w:val="-10"/>
        </w:rPr>
        <w:t>ผูประสบภัยมีสวนรวมในกระบวนการตัดสินใจ</w:t>
      </w:r>
      <w:r>
        <w:rPr>
          <w:spacing w:val="-14"/>
        </w:rPr>
        <w:t> </w:t>
      </w:r>
      <w:r>
        <w:rPr>
          <w:spacing w:val="-10"/>
        </w:rPr>
        <w:t>เพื่อใหเกิดการยอมรับและมีสวนรวมในขั้นตอนตาง</w:t>
      </w:r>
      <w:r>
        <w:rPr>
          <w:spacing w:val="-14"/>
        </w:rPr>
        <w:t> </w:t>
      </w:r>
      <w:r>
        <w:rPr>
          <w:spacing w:val="-10"/>
        </w:rPr>
        <w:t>ๆ</w:t>
      </w:r>
      <w:r>
        <w:rPr>
          <w:spacing w:val="-14"/>
        </w:rPr>
        <w:t> </w:t>
      </w:r>
      <w:r>
        <w:rPr>
          <w:spacing w:val="-10"/>
        </w:rPr>
        <w:t>ที่จะดำเนินการ</w:t>
      </w:r>
    </w:p>
    <w:p>
      <w:pPr>
        <w:pStyle w:val="BodyText"/>
        <w:spacing w:line="228" w:lineRule="auto" w:before="6"/>
        <w:ind w:right="830"/>
        <w:jc w:val="both"/>
      </w:pPr>
      <w:r>
        <w:rPr/>
        <w:t>3) </w:t>
      </w:r>
      <w:r>
        <w:rPr>
          <w:spacing w:val="11"/>
        </w:rPr>
        <w:t>การพิจารณาประเด็นความเสี่ยงจากสาธารณภัยในการดำเนินการฟนคืนสภาพ </w:t>
      </w:r>
      <w:r>
        <w:rPr/>
        <w:t>และการสรางใหม เสมอ โดยมุงเนนการลดความเสี่ยงเดิมที่มีอยูและปองกันความเสี่ยงใหมไมใหเกิดขึ้น 4) การดำเนินการซอม สรางใหเร็วขึ้นเทาที่สามารถทำไดเพื่อลดผลกระทบที่จะเกิดตามมา โดยเฉพาะทางดานการดำรงชีวิต</w:t>
      </w:r>
      <w:r>
        <w:rPr>
          <w:spacing w:val="40"/>
        </w:rPr>
        <w:t> </w:t>
      </w:r>
      <w:r>
        <w:rPr/>
        <w:t>(Building Back Faster) 5) </w:t>
      </w:r>
      <w:r>
        <w:rPr>
          <w:spacing w:val="11"/>
        </w:rPr>
        <w:t>การสรางใหมใหมีความมั่นคงแข็งแรงกวาเดิม </w:t>
      </w:r>
      <w:r>
        <w:rPr/>
        <w:t>(Building Back Stronger) </w:t>
      </w:r>
      <w:r>
        <w:rPr>
          <w:spacing w:val="-2"/>
        </w:rPr>
        <w:t>เพื่อใหสามารถทนตอสาธารณภัยในอนาคตไดยาวนานขึ้น</w:t>
      </w:r>
      <w:r>
        <w:rPr>
          <w:spacing w:val="-16"/>
        </w:rPr>
        <w:t> </w:t>
      </w:r>
      <w:r>
        <w:rPr>
          <w:spacing w:val="-2"/>
        </w:rPr>
        <w:t>6)</w:t>
      </w:r>
      <w:r>
        <w:rPr>
          <w:spacing w:val="-15"/>
        </w:rPr>
        <w:t> </w:t>
      </w:r>
      <w:r>
        <w:rPr>
          <w:spacing w:val="-2"/>
        </w:rPr>
        <w:t>การใหความสำคัญกับการซอมสรางแกกลุมเสี่ยงที่มี </w:t>
      </w:r>
      <w:r>
        <w:rPr/>
        <w:t>โอกาสไดรับผลกระทบจากสาธารณภัยมากที่สุด (Building Back Inclusively) และ 7) การปรับวิถีชีวิตที่ไม คุนเคยใหเปนสิ่งปกติใหม (New Normal) ในการรับมือสาธารณภัยรูปแบบใหมที่อาจเกิดขึ้นในอนาคต ทั้งนี้ หากรัฐสามารถดำเนินการฟนฟูไดตามแนวทางดังกลาวแลว จะสงผลตอการใชงบประมาณในการลงทุนดาน </w:t>
      </w:r>
      <w:r>
        <w:rPr>
          <w:spacing w:val="-2"/>
        </w:rPr>
        <w:t>การฟนฟูที่มีประสิทธิภาพและคุมคาอยางแทจริง</w:t>
      </w:r>
    </w:p>
    <w:p>
      <w:pPr>
        <w:pStyle w:val="BodyText"/>
        <w:ind w:right="835" w:firstLine="993"/>
        <w:jc w:val="both"/>
      </w:pPr>
      <w:r>
        <w:rPr/>
        <w:t>อยางไรก็ตาม การฟนฟูที่ดีกวาและปลอดภัยกวาเดิม </w:t>
      </w:r>
      <w:r>
        <w:rPr>
          <w:spacing w:val="9"/>
        </w:rPr>
        <w:t>โดยเฉพาะในกระบวนการฟนสภาพ </w:t>
      </w:r>
      <w:r>
        <w:rPr/>
        <w:t>และการซอมสรางเปนการดำเนินการที่ตองใชระยะเวลาในการดำเนินการยาวนาน และมักจะถูกกำหนดไว เปนสวนหนึ่งในแผนพัฒนาประเทศ ซึ่งถือเปนมาตรการทางดานการลดความเสี่ยงจากสาธารณภัยที่รัฐจะตอง ใหความสำคัญในการดำเนินการเปนลำดับตน ๆ เพื่อสรางความพรอมรับและฟนกลับเร็วใหแกประเทศ ดังแผนภาพที่ 6-1</w:t>
      </w:r>
    </w:p>
    <w:p>
      <w:pPr>
        <w:spacing w:after="0"/>
        <w:jc w:val="both"/>
        <w:sectPr>
          <w:pgSz w:w="11910" w:h="16840"/>
          <w:pgMar w:header="0" w:footer="728" w:top="980" w:bottom="920" w:left="660" w:right="600"/>
        </w:sectPr>
      </w:pPr>
    </w:p>
    <w:p>
      <w:pPr>
        <w:pStyle w:val="BodyText"/>
        <w:ind w:left="3034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2969895" cy="2870200"/>
                <wp:effectExtent l="0" t="0" r="0" b="6350"/>
                <wp:docPr id="497" name="Group 4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7" name="Group 497"/>
                      <wpg:cNvGrpSpPr/>
                      <wpg:grpSpPr>
                        <a:xfrm>
                          <a:off x="0" y="0"/>
                          <a:ext cx="2969895" cy="2870200"/>
                          <a:chExt cx="2969895" cy="2870200"/>
                        </a:xfrm>
                      </wpg:grpSpPr>
                      <pic:pic>
                        <pic:nvPicPr>
                          <pic:cNvPr id="498" name="Image 498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3499"/>
                            <a:ext cx="2969653" cy="27765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9" name="Textbox 499"/>
                        <wps:cNvSpPr txBox="1"/>
                        <wps:spPr>
                          <a:xfrm>
                            <a:off x="0" y="0"/>
                            <a:ext cx="2969895" cy="2870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3" w:lineRule="exact" w:before="0"/>
                                <w:ind w:left="1029" w:right="0" w:firstLine="0"/>
                                <w:jc w:val="left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pacing w:val="-2"/>
                                  <w:sz w:val="24"/>
                                  <w:szCs w:val="24"/>
                                </w:rPr>
                                <w:t>พัฒนาให&gt;ดีกว=าและปลอดภัยกว=าเดิม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33.85pt;height:226pt;mso-position-horizontal-relative:char;mso-position-vertical-relative:line" id="docshapegroup385" coordorigin="0,0" coordsize="4677,4520">
                <v:shape style="position:absolute;left:0;top:147;width:4677;height:4373" type="#_x0000_t75" id="docshape386" stroked="false">
                  <v:imagedata r:id="rId69" o:title=""/>
                </v:shape>
                <v:shape style="position:absolute;left:0;top:0;width:4677;height:4520" type="#_x0000_t202" id="docshape387" filled="false" stroked="false">
                  <v:textbox inset="0,0,0,0">
                    <w:txbxContent>
                      <w:p>
                        <w:pPr>
                          <w:spacing w:line="263" w:lineRule="exact" w:before="0"/>
                          <w:ind w:left="1029" w:right="0" w:firstLine="0"/>
                          <w:jc w:val="left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spacing w:val="-2"/>
                            <w:sz w:val="24"/>
                            <w:szCs w:val="24"/>
                          </w:rPr>
                          <w:t>พัฒนาให&gt;ดีกว=าและปลอดภัยกว=าเดิม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before="186"/>
        <w:ind w:left="594" w:right="513" w:firstLine="0"/>
        <w:jc w:val="center"/>
        <w:rPr>
          <w:sz w:val="28"/>
          <w:szCs w:val="28"/>
        </w:rPr>
      </w:pPr>
      <w:r>
        <w:rPr>
          <w:b/>
          <w:bCs/>
          <w:spacing w:val="-4"/>
          <w:sz w:val="28"/>
          <w:szCs w:val="28"/>
        </w:rPr>
        <w:t>แผนภาพที่</w:t>
      </w:r>
      <w:r>
        <w:rPr>
          <w:b/>
          <w:bCs/>
          <w:spacing w:val="-8"/>
          <w:sz w:val="28"/>
          <w:szCs w:val="28"/>
        </w:rPr>
        <w:t> </w:t>
      </w:r>
      <w:r>
        <w:rPr>
          <w:b/>
          <w:bCs/>
          <w:spacing w:val="-4"/>
          <w:sz w:val="28"/>
          <w:szCs w:val="28"/>
        </w:rPr>
        <w:t>6-1</w:t>
      </w:r>
      <w:r>
        <w:rPr>
          <w:b/>
          <w:bCs/>
          <w:spacing w:val="-10"/>
          <w:sz w:val="28"/>
          <w:szCs w:val="28"/>
        </w:rPr>
        <w:t> </w:t>
      </w:r>
      <w:r>
        <w:rPr>
          <w:spacing w:val="-7"/>
          <w:sz w:val="28"/>
          <w:szCs w:val="28"/>
        </w:rPr>
        <w:t>วงจรการจัดการสาธารณภัยสู7การพัฒนาให/ดีกว7าและปลอดภัยกว7าเดิม</w:t>
      </w:r>
    </w:p>
    <w:p>
      <w:pPr>
        <w:pStyle w:val="Heading4"/>
        <w:numPr>
          <w:ilvl w:val="2"/>
          <w:numId w:val="67"/>
        </w:numPr>
        <w:tabs>
          <w:tab w:pos="1397" w:val="left" w:leader="none"/>
        </w:tabs>
        <w:spacing w:line="240" w:lineRule="auto" w:before="254" w:after="0"/>
        <w:ind w:left="1397" w:right="0" w:hanging="617"/>
        <w:jc w:val="both"/>
      </w:pPr>
      <w:r>
        <w:rPr>
          <w:spacing w:val="-2"/>
        </w:rPr>
        <w:t>เครื่องมือในการขับเคลื่อนการพัฒนาใหดีกวาและปลอดภัยกวาเดิม</w:t>
      </w:r>
    </w:p>
    <w:p>
      <w:pPr>
        <w:pStyle w:val="BodyText"/>
        <w:spacing w:before="8"/>
        <w:ind w:right="825" w:firstLine="993"/>
        <w:jc w:val="both"/>
      </w:pPr>
      <w:r>
        <w:rPr>
          <w:spacing w:val="9"/>
        </w:rPr>
        <w:t>การประเมินเปนกิจกรรมสำคัญที่กำหนดไวในการปฏิบัติงานดานการใหความชวยเหลือ </w:t>
      </w:r>
      <w:r>
        <w:rPr/>
        <w:t>ดานมนุษยธรรม เพื่อใหไดขอมูลความตองการความชวยเหลือของผูประสบภัยที่สามารถนำมาวิเคราะห ประมวลผลและนำไปประกอบในการดำเนินมาตรการความชวยเหลือตาง ๆ ตามความจำเปนและเหมาะสม โดยกระบวนการประเมินตามหลักสากล แบงเปน</w:t>
      </w:r>
      <w:r>
        <w:rPr>
          <w:spacing w:val="-1"/>
        </w:rPr>
        <w:t> </w:t>
      </w:r>
      <w:r>
        <w:rPr/>
        <w:t>2</w:t>
      </w:r>
      <w:r>
        <w:rPr>
          <w:spacing w:val="-1"/>
        </w:rPr>
        <w:t> </w:t>
      </w:r>
      <w:r>
        <w:rPr/>
        <w:t>ระยะ ไดแก </w:t>
      </w:r>
      <w:r>
        <w:rPr>
          <w:b/>
          <w:bCs/>
        </w:rPr>
        <w:t>1) กอนเกิดภัย</w:t>
      </w:r>
      <w:r>
        <w:rPr>
          <w:b/>
          <w:bCs/>
          <w:spacing w:val="-4"/>
        </w:rPr>
        <w:t> </w:t>
      </w:r>
      <w:r>
        <w:rPr/>
        <w:t>หรือระยะ 0</w:t>
      </w:r>
      <w:r>
        <w:rPr>
          <w:spacing w:val="-1"/>
        </w:rPr>
        <w:t> </w:t>
      </w:r>
      <w:r>
        <w:rPr/>
        <w:t>ในชวงนี้จะเปน การเตรียมพรอมการประเมินและการวางแผนในการรวบรวมขอมูลกอนเกิดภัย </w:t>
      </w:r>
      <w:r>
        <w:rPr>
          <w:b/>
          <w:bCs/>
        </w:rPr>
        <w:t>2) หลังเกิดภัย </w:t>
      </w:r>
      <w:r>
        <w:rPr/>
        <w:t>ประกอบดวย ระยะที่</w:t>
      </w:r>
      <w:r>
        <w:rPr>
          <w:spacing w:val="-18"/>
        </w:rPr>
        <w:t> </w:t>
      </w:r>
      <w:r>
        <w:rPr/>
        <w:t>1</w:t>
      </w:r>
      <w:r>
        <w:rPr>
          <w:spacing w:val="-17"/>
        </w:rPr>
        <w:t> </w:t>
      </w:r>
      <w:r>
        <w:rPr/>
        <w:t>-</w:t>
      </w:r>
      <w:r>
        <w:rPr>
          <w:spacing w:val="-17"/>
        </w:rPr>
        <w:t> </w:t>
      </w:r>
      <w:r>
        <w:rPr/>
        <w:t>ระยะที่</w:t>
      </w:r>
      <w:r>
        <w:rPr>
          <w:spacing w:val="-18"/>
        </w:rPr>
        <w:t> </w:t>
      </w:r>
      <w:r>
        <w:rPr/>
        <w:t>4</w:t>
      </w:r>
      <w:r>
        <w:rPr>
          <w:spacing w:val="-17"/>
        </w:rPr>
        <w:t> </w:t>
      </w:r>
      <w:r>
        <w:rPr/>
        <w:t>โดยใน</w:t>
      </w:r>
      <w:r>
        <w:rPr>
          <w:u w:val="single"/>
        </w:rPr>
        <w:t>ระยะที่</w:t>
      </w:r>
      <w:r>
        <w:rPr>
          <w:spacing w:val="-17"/>
          <w:u w:val="single"/>
        </w:rPr>
        <w:t> </w:t>
      </w:r>
      <w:r>
        <w:rPr>
          <w:u w:val="single"/>
        </w:rPr>
        <w:t>1</w:t>
      </w:r>
      <w:r>
        <w:rPr>
          <w:spacing w:val="-14"/>
          <w:u w:val="none"/>
        </w:rPr>
        <w:t> </w:t>
      </w:r>
      <w:r>
        <w:rPr>
          <w:u w:val="none"/>
        </w:rPr>
        <w:t>เปนการประเมินเพื่อวิเคราะหผลกระทบเบื้องตน</w:t>
      </w:r>
      <w:r>
        <w:rPr>
          <w:spacing w:val="-14"/>
          <w:u w:val="none"/>
        </w:rPr>
        <w:t> </w:t>
      </w:r>
      <w:r>
        <w:rPr>
          <w:u w:val="none"/>
        </w:rPr>
        <w:t>(Initial</w:t>
      </w:r>
      <w:r>
        <w:rPr>
          <w:spacing w:val="-14"/>
          <w:u w:val="none"/>
        </w:rPr>
        <w:t> </w:t>
      </w:r>
      <w:r>
        <w:rPr>
          <w:u w:val="none"/>
        </w:rPr>
        <w:t>Assessment) ภายใน 3 วันแรก โดยใชขอมูลทุติยภูมิเปนสวนใหญ </w:t>
      </w:r>
      <w:r>
        <w:rPr>
          <w:u w:val="single"/>
        </w:rPr>
        <w:t>ระยะที่ 2</w:t>
      </w:r>
      <w:r>
        <w:rPr>
          <w:u w:val="none"/>
        </w:rPr>
        <w:t> เปนการประเมินอยางรวดเร็ว (Rapid Assessment) ตอจากระยะที่ 1 </w:t>
      </w:r>
      <w:r>
        <w:rPr>
          <w:spacing w:val="11"/>
          <w:u w:val="none"/>
        </w:rPr>
        <w:t>เรื่อยไปประมาณ </w:t>
      </w:r>
      <w:r>
        <w:rPr>
          <w:u w:val="none"/>
        </w:rPr>
        <w:t>2 สัปดาห เพื่อวิเคราะหผลกระทบและดำเนินการให </w:t>
      </w:r>
      <w:r>
        <w:rPr>
          <w:spacing w:val="-2"/>
          <w:u w:val="none"/>
        </w:rPr>
        <w:t>ความชวยเหลือบรรเทาทุกขอยางเรงดวน</w:t>
      </w:r>
      <w:r>
        <w:rPr>
          <w:spacing w:val="-16"/>
          <w:u w:val="none"/>
        </w:rPr>
        <w:t> </w:t>
      </w:r>
      <w:r>
        <w:rPr>
          <w:spacing w:val="-2"/>
          <w:u w:val="none"/>
        </w:rPr>
        <w:t>ซึ่งในระยะที่ 1</w:t>
      </w:r>
      <w:r>
        <w:rPr>
          <w:spacing w:val="-16"/>
          <w:u w:val="none"/>
        </w:rPr>
        <w:t> </w:t>
      </w:r>
      <w:r>
        <w:rPr>
          <w:spacing w:val="-2"/>
          <w:u w:val="none"/>
        </w:rPr>
        <w:t>-</w:t>
      </w:r>
      <w:r>
        <w:rPr>
          <w:spacing w:val="-15"/>
          <w:u w:val="none"/>
        </w:rPr>
        <w:t> </w:t>
      </w:r>
      <w:r>
        <w:rPr>
          <w:spacing w:val="-2"/>
          <w:u w:val="none"/>
        </w:rPr>
        <w:t>ระยะที่ 2</w:t>
      </w:r>
      <w:r>
        <w:rPr>
          <w:spacing w:val="-16"/>
          <w:u w:val="none"/>
        </w:rPr>
        <w:t> </w:t>
      </w:r>
      <w:r>
        <w:rPr>
          <w:spacing w:val="-2"/>
          <w:u w:val="none"/>
        </w:rPr>
        <w:t>นี้ จะใชแนวทางการประเมินความเสียหาย </w:t>
      </w:r>
      <w:r>
        <w:rPr>
          <w:u w:val="none"/>
        </w:rPr>
        <w:t>และความตองการความชวยเหลือ</w:t>
      </w:r>
      <w:r>
        <w:rPr>
          <w:spacing w:val="-4"/>
          <w:u w:val="none"/>
        </w:rPr>
        <w:t> </w:t>
      </w:r>
      <w:r>
        <w:rPr>
          <w:u w:val="none"/>
        </w:rPr>
        <w:t>(Damage</w:t>
      </w:r>
      <w:r>
        <w:rPr>
          <w:spacing w:val="-15"/>
          <w:u w:val="none"/>
        </w:rPr>
        <w:t> </w:t>
      </w:r>
      <w:r>
        <w:rPr>
          <w:u w:val="none"/>
        </w:rPr>
        <w:t>and</w:t>
      </w:r>
      <w:r>
        <w:rPr>
          <w:spacing w:val="-15"/>
          <w:u w:val="none"/>
        </w:rPr>
        <w:t> </w:t>
      </w:r>
      <w:r>
        <w:rPr>
          <w:u w:val="none"/>
        </w:rPr>
        <w:t>Need</w:t>
      </w:r>
      <w:r>
        <w:rPr>
          <w:spacing w:val="-7"/>
          <w:u w:val="none"/>
        </w:rPr>
        <w:t> </w:t>
      </w:r>
      <w:r>
        <w:rPr>
          <w:u w:val="none"/>
        </w:rPr>
        <w:t>Assessment : DANA) เปนเครื่องมือในการประเมิน ทั้งนี้ </w:t>
      </w:r>
      <w:r>
        <w:rPr>
          <w:spacing w:val="10"/>
          <w:u w:val="none"/>
        </w:rPr>
        <w:t>จะมีการเก็บรวบรวมขอมูลปฐมภูมิเพิ่มเติมโดยการสำรวจภาคสนาม </w:t>
      </w:r>
      <w:r>
        <w:rPr>
          <w:u w:val="none"/>
        </w:rPr>
        <w:t>หลังจากนั้น </w:t>
      </w:r>
      <w:r>
        <w:rPr>
          <w:u w:val="single"/>
        </w:rPr>
        <w:t>ในระยะที่ 3 -</w:t>
      </w:r>
      <w:r>
        <w:rPr>
          <w:u w:val="none"/>
        </w:rPr>
        <w:t> </w:t>
      </w:r>
      <w:r>
        <w:rPr>
          <w:spacing w:val="-4"/>
          <w:u w:val="single"/>
        </w:rPr>
        <w:t>ระยะที่ 4</w:t>
      </w:r>
      <w:r>
        <w:rPr>
          <w:spacing w:val="-10"/>
          <w:u w:val="none"/>
        </w:rPr>
        <w:t> </w:t>
      </w:r>
      <w:r>
        <w:rPr>
          <w:spacing w:val="-4"/>
          <w:u w:val="none"/>
        </w:rPr>
        <w:t>เปนการประเมินแบบเชิงลึก (In-depth</w:t>
      </w:r>
      <w:r>
        <w:rPr>
          <w:spacing w:val="-10"/>
          <w:u w:val="none"/>
        </w:rPr>
        <w:t> </w:t>
      </w:r>
      <w:r>
        <w:rPr>
          <w:spacing w:val="-4"/>
          <w:u w:val="none"/>
        </w:rPr>
        <w:t>Assessment)</w:t>
      </w:r>
      <w:r>
        <w:rPr>
          <w:spacing w:val="-9"/>
          <w:u w:val="none"/>
        </w:rPr>
        <w:t> </w:t>
      </w:r>
      <w:r>
        <w:rPr>
          <w:spacing w:val="-4"/>
          <w:u w:val="none"/>
        </w:rPr>
        <w:t>ตอเนื่องมาจากระยะที่</w:t>
      </w:r>
      <w:r>
        <w:rPr>
          <w:spacing w:val="23"/>
          <w:u w:val="none"/>
        </w:rPr>
        <w:t> </w:t>
      </w:r>
      <w:r>
        <w:rPr>
          <w:spacing w:val="-4"/>
          <w:u w:val="none"/>
        </w:rPr>
        <w:t>2</w:t>
      </w:r>
      <w:r>
        <w:rPr>
          <w:u w:val="none"/>
        </w:rPr>
        <w:t> </w:t>
      </w:r>
      <w:r>
        <w:rPr>
          <w:spacing w:val="-4"/>
          <w:u w:val="none"/>
        </w:rPr>
        <w:t>ในรายละเอียดของแต </w:t>
      </w:r>
      <w:r>
        <w:rPr>
          <w:u w:val="none"/>
        </w:rPr>
        <w:t>ละสาขาหรือภาคสวนที่ไดรับผลกระทบ เพื่อนำขอมูลการประเมินที่ไดไปสูกระบวนการวางแผนฟนฟูตอไป โดยจะใชแนวทางการประเมินความตองการหลังเกิดสาธารณภัย</w:t>
      </w:r>
      <w:r>
        <w:rPr>
          <w:spacing w:val="-18"/>
          <w:u w:val="none"/>
        </w:rPr>
        <w:t> </w:t>
      </w:r>
      <w:r>
        <w:rPr>
          <w:u w:val="none"/>
        </w:rPr>
        <w:t>(Post-Disaster</w:t>
      </w:r>
      <w:r>
        <w:rPr>
          <w:spacing w:val="-17"/>
          <w:u w:val="none"/>
        </w:rPr>
        <w:t> </w:t>
      </w:r>
      <w:r>
        <w:rPr>
          <w:u w:val="none"/>
        </w:rPr>
        <w:t>Need</w:t>
      </w:r>
      <w:r>
        <w:rPr>
          <w:spacing w:val="-17"/>
          <w:u w:val="none"/>
        </w:rPr>
        <w:t> </w:t>
      </w:r>
      <w:r>
        <w:rPr>
          <w:u w:val="none"/>
        </w:rPr>
        <w:t>Assessment</w:t>
      </w:r>
      <w:r>
        <w:rPr>
          <w:spacing w:val="-18"/>
          <w:u w:val="none"/>
        </w:rPr>
        <w:t> </w:t>
      </w:r>
      <w:r>
        <w:rPr>
          <w:u w:val="none"/>
        </w:rPr>
        <w:t>:</w:t>
      </w:r>
      <w:r>
        <w:rPr>
          <w:spacing w:val="-17"/>
          <w:u w:val="none"/>
        </w:rPr>
        <w:t> </w:t>
      </w:r>
      <w:r>
        <w:rPr>
          <w:u w:val="none"/>
        </w:rPr>
        <w:t>PDNA) เปนเครื่องมือในการประเมินดังแสดงในแผนภาพที่ 6-2</w:t>
      </w:r>
    </w:p>
    <w:p>
      <w:pPr>
        <w:spacing w:after="0"/>
        <w:jc w:val="both"/>
        <w:sectPr>
          <w:pgSz w:w="11910" w:h="16840"/>
          <w:pgMar w:header="0" w:footer="728" w:top="1220" w:bottom="920" w:left="660" w:right="600"/>
        </w:sectPr>
      </w:pPr>
    </w:p>
    <w:p>
      <w:pPr>
        <w:pStyle w:val="BodyText"/>
        <w:ind w:left="1102"/>
        <w:rPr>
          <w:sz w:val="20"/>
        </w:rPr>
      </w:pPr>
      <w:r>
        <w:rPr>
          <w:sz w:val="20"/>
        </w:rPr>
        <w:drawing>
          <wp:inline distT="0" distB="0" distL="0" distR="0">
            <wp:extent cx="5885442" cy="3219450"/>
            <wp:effectExtent l="0" t="0" r="0" b="0"/>
            <wp:docPr id="500" name="Image 5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0" name="Image 500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5442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2"/>
        <w:ind w:left="0"/>
        <w:rPr>
          <w:sz w:val="28"/>
        </w:rPr>
      </w:pPr>
    </w:p>
    <w:p>
      <w:pPr>
        <w:spacing w:line="324" w:lineRule="exact" w:before="0"/>
        <w:ind w:left="468" w:right="524" w:firstLine="0"/>
        <w:jc w:val="center"/>
        <w:rPr>
          <w:sz w:val="28"/>
          <w:szCs w:val="28"/>
        </w:rPr>
      </w:pPr>
      <w:r>
        <w:rPr>
          <w:sz w:val="28"/>
          <w:szCs w:val="28"/>
        </w:rPr>
        <w:t>ดัดแปลงจาก</w:t>
      </w:r>
      <w:r>
        <w:rPr>
          <w:spacing w:val="-11"/>
          <w:sz w:val="28"/>
          <w:szCs w:val="28"/>
        </w:rPr>
        <w:t> </w:t>
      </w:r>
      <w:r>
        <w:rPr>
          <w:sz w:val="28"/>
          <w:szCs w:val="28"/>
        </w:rPr>
        <w:t>:</w:t>
      </w:r>
      <w:r>
        <w:rPr>
          <w:spacing w:val="-11"/>
          <w:sz w:val="28"/>
          <w:szCs w:val="28"/>
        </w:rPr>
        <w:t> </w:t>
      </w:r>
      <w:r>
        <w:rPr>
          <w:sz w:val="28"/>
          <w:szCs w:val="28"/>
        </w:rPr>
        <w:t>UNDAC</w:t>
      </w:r>
      <w:r>
        <w:rPr>
          <w:spacing w:val="-10"/>
          <w:sz w:val="28"/>
          <w:szCs w:val="28"/>
        </w:rPr>
        <w:t> </w:t>
      </w:r>
      <w:r>
        <w:rPr>
          <w:sz w:val="28"/>
          <w:szCs w:val="28"/>
        </w:rPr>
        <w:t>Field</w:t>
      </w:r>
      <w:r>
        <w:rPr>
          <w:spacing w:val="-11"/>
          <w:sz w:val="28"/>
          <w:szCs w:val="28"/>
        </w:rPr>
        <w:t> </w:t>
      </w:r>
      <w:r>
        <w:rPr>
          <w:sz w:val="28"/>
          <w:szCs w:val="28"/>
        </w:rPr>
        <w:t>Handbook.</w:t>
      </w:r>
      <w:r>
        <w:rPr>
          <w:spacing w:val="-10"/>
          <w:sz w:val="28"/>
          <w:szCs w:val="28"/>
        </w:rPr>
        <w:t> </w:t>
      </w:r>
      <w:r>
        <w:rPr>
          <w:sz w:val="28"/>
          <w:szCs w:val="28"/>
        </w:rPr>
        <w:t>(2013).</w:t>
      </w:r>
      <w:r>
        <w:rPr>
          <w:spacing w:val="-11"/>
          <w:sz w:val="28"/>
          <w:szCs w:val="28"/>
        </w:rPr>
        <w:t> </w:t>
      </w:r>
      <w:r>
        <w:rPr>
          <w:sz w:val="28"/>
          <w:szCs w:val="28"/>
        </w:rPr>
        <w:t>6</w:t>
      </w:r>
      <w:r>
        <w:rPr>
          <w:rFonts w:ascii="Microsoft Sans Serif" w:hAnsi="Microsoft Sans Serif" w:cs="Microsoft Sans Serif" w:eastAsia="Microsoft Sans Serif"/>
          <w:position w:val="9"/>
          <w:sz w:val="18"/>
          <w:szCs w:val="18"/>
        </w:rPr>
        <w:t>th</w:t>
      </w:r>
      <w:r>
        <w:rPr>
          <w:rFonts w:ascii="Microsoft Sans Serif" w:hAnsi="Microsoft Sans Serif" w:cs="Microsoft Sans Serif" w:eastAsia="Microsoft Sans Serif"/>
          <w:spacing w:val="1"/>
          <w:position w:val="9"/>
          <w:sz w:val="18"/>
          <w:szCs w:val="18"/>
        </w:rPr>
        <w:t> </w:t>
      </w:r>
      <w:r>
        <w:rPr>
          <w:spacing w:val="-2"/>
          <w:sz w:val="28"/>
          <w:szCs w:val="28"/>
        </w:rPr>
        <w:t>Edition.</w:t>
      </w:r>
    </w:p>
    <w:p>
      <w:pPr>
        <w:spacing w:line="314" w:lineRule="exact" w:before="0"/>
        <w:ind w:left="468" w:right="518" w:firstLine="0"/>
        <w:jc w:val="center"/>
        <w:rPr>
          <w:sz w:val="28"/>
          <w:szCs w:val="28"/>
        </w:rPr>
      </w:pPr>
      <w:r>
        <w:rPr>
          <w:b/>
          <w:bCs/>
          <w:spacing w:val="-2"/>
          <w:sz w:val="28"/>
          <w:szCs w:val="28"/>
        </w:rPr>
        <w:t>แผนภาพที่</w:t>
      </w:r>
      <w:r>
        <w:rPr>
          <w:b/>
          <w:bCs/>
          <w:spacing w:val="-14"/>
          <w:sz w:val="28"/>
          <w:szCs w:val="28"/>
        </w:rPr>
        <w:t> </w:t>
      </w:r>
      <w:r>
        <w:rPr>
          <w:b/>
          <w:bCs/>
          <w:spacing w:val="-2"/>
          <w:sz w:val="28"/>
          <w:szCs w:val="28"/>
        </w:rPr>
        <w:t>6-2</w:t>
      </w:r>
      <w:r>
        <w:rPr>
          <w:b/>
          <w:bCs/>
          <w:spacing w:val="13"/>
          <w:sz w:val="28"/>
          <w:szCs w:val="28"/>
        </w:rPr>
        <w:t> </w:t>
      </w:r>
      <w:r>
        <w:rPr>
          <w:spacing w:val="-2"/>
          <w:sz w:val="28"/>
          <w:szCs w:val="28"/>
        </w:rPr>
        <w:t>กระบวนการประเมินเพื่อการปฏิบัติงานดานการใหความชวยเหลือดานมนุษยธรรม</w:t>
      </w:r>
    </w:p>
    <w:p>
      <w:pPr>
        <w:pStyle w:val="Heading3"/>
        <w:numPr>
          <w:ilvl w:val="1"/>
          <w:numId w:val="67"/>
        </w:numPr>
        <w:tabs>
          <w:tab w:pos="1204" w:val="left" w:leader="none"/>
        </w:tabs>
        <w:spacing w:line="240" w:lineRule="auto" w:before="1" w:after="0"/>
        <w:ind w:left="1204" w:right="0" w:hanging="424"/>
        <w:jc w:val="left"/>
      </w:pPr>
      <w:r>
        <w:rPr>
          <w:spacing w:val="-2"/>
        </w:rPr>
        <w:t>เปาประสงค</w:t>
      </w:r>
    </w:p>
    <w:p>
      <w:pPr>
        <w:pStyle w:val="ListParagraph"/>
        <w:numPr>
          <w:ilvl w:val="2"/>
          <w:numId w:val="67"/>
        </w:numPr>
        <w:tabs>
          <w:tab w:pos="1843" w:val="left" w:leader="none"/>
        </w:tabs>
        <w:spacing w:line="242" w:lineRule="auto" w:before="123" w:after="0"/>
        <w:ind w:left="780" w:right="836" w:firstLine="426"/>
        <w:jc w:val="left"/>
        <w:rPr>
          <w:sz w:val="32"/>
          <w:szCs w:val="32"/>
        </w:rPr>
      </w:pPr>
      <w:r>
        <w:rPr>
          <w:sz w:val="32"/>
          <w:szCs w:val="32"/>
        </w:rPr>
        <w:t>เพ่ือฟนฟูใหผูประสบภัยไดรับการสงเคราะหชวยเหลืออยางรวดเร็ว</w:t>
      </w:r>
      <w:r>
        <w:rPr>
          <w:spacing w:val="40"/>
          <w:sz w:val="32"/>
          <w:szCs w:val="32"/>
        </w:rPr>
        <w:t> </w:t>
      </w:r>
      <w:r>
        <w:rPr>
          <w:sz w:val="32"/>
          <w:szCs w:val="32"/>
        </w:rPr>
        <w:t>ทั่วถึง</w:t>
      </w:r>
      <w:r>
        <w:rPr>
          <w:spacing w:val="40"/>
          <w:sz w:val="32"/>
          <w:szCs w:val="32"/>
        </w:rPr>
        <w:t> </w:t>
      </w:r>
      <w:r>
        <w:rPr>
          <w:sz w:val="32"/>
          <w:szCs w:val="32"/>
        </w:rPr>
        <w:t>ตอเนื่อง</w:t>
      </w:r>
      <w:r>
        <w:rPr>
          <w:spacing w:val="40"/>
          <w:sz w:val="32"/>
          <w:szCs w:val="32"/>
        </w:rPr>
        <w:t> </w:t>
      </w:r>
      <w:r>
        <w:rPr>
          <w:sz w:val="32"/>
          <w:szCs w:val="32"/>
        </w:rPr>
        <w:t>เปนธรรม</w:t>
      </w:r>
      <w:r>
        <w:rPr>
          <w:spacing w:val="40"/>
          <w:sz w:val="32"/>
          <w:szCs w:val="32"/>
        </w:rPr>
        <w:t> </w:t>
      </w:r>
      <w:r>
        <w:rPr>
          <w:sz w:val="32"/>
          <w:szCs w:val="32"/>
        </w:rPr>
        <w:t>สอดรับกับความจำเปนในการใหความชวยเหลือ และสามารถกลับไปดำรงชีวิตไดตามปกติ</w:t>
      </w:r>
    </w:p>
    <w:p>
      <w:pPr>
        <w:pStyle w:val="ListParagraph"/>
        <w:numPr>
          <w:ilvl w:val="2"/>
          <w:numId w:val="67"/>
        </w:numPr>
        <w:tabs>
          <w:tab w:pos="1807" w:val="left" w:leader="none"/>
        </w:tabs>
        <w:spacing w:line="356" w:lineRule="exact" w:before="0" w:after="0"/>
        <w:ind w:left="1807" w:right="0" w:hanging="601"/>
        <w:jc w:val="left"/>
        <w:rPr>
          <w:sz w:val="32"/>
          <w:szCs w:val="32"/>
        </w:rPr>
      </w:pPr>
      <w:r>
        <w:rPr>
          <w:spacing w:val="-2"/>
          <w:sz w:val="32"/>
          <w:szCs w:val="32"/>
        </w:rPr>
        <w:t>เพื่อใหพื้นที่ประสบภัยไดรับการฟนฟูใหกลับคืนสูสภาวะปกติหรือใหดีกวาและปลอดภัยกวาเดิม</w:t>
      </w:r>
    </w:p>
    <w:p>
      <w:pPr>
        <w:pStyle w:val="Heading3"/>
        <w:numPr>
          <w:ilvl w:val="1"/>
          <w:numId w:val="67"/>
        </w:numPr>
        <w:tabs>
          <w:tab w:pos="1204" w:val="left" w:leader="none"/>
        </w:tabs>
        <w:spacing w:line="240" w:lineRule="auto" w:before="235" w:after="0"/>
        <w:ind w:left="1204" w:right="0" w:hanging="424"/>
        <w:jc w:val="left"/>
      </w:pPr>
      <w:r>
        <w:rPr>
          <w:spacing w:val="-2"/>
        </w:rPr>
        <w:t>กลยุทธการเพิ่มประสิทธิภาพการฟนฟูอยางยั่งยืน</w:t>
      </w:r>
    </w:p>
    <w:p>
      <w:pPr>
        <w:pStyle w:val="BodyText"/>
        <w:spacing w:before="7"/>
        <w:ind w:left="0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6000">
                <wp:simplePos x="0" y="0"/>
                <wp:positionH relativeFrom="page">
                  <wp:posOffset>1010961</wp:posOffset>
                </wp:positionH>
                <wp:positionV relativeFrom="paragraph">
                  <wp:posOffset>163746</wp:posOffset>
                </wp:positionV>
                <wp:extent cx="4951095" cy="859155"/>
                <wp:effectExtent l="0" t="0" r="0" b="0"/>
                <wp:wrapTopAndBottom/>
                <wp:docPr id="501" name="Group 5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1" name="Group 501"/>
                      <wpg:cNvGrpSpPr/>
                      <wpg:grpSpPr>
                        <a:xfrm>
                          <a:off x="0" y="0"/>
                          <a:ext cx="4951095" cy="859155"/>
                          <a:chExt cx="4951095" cy="859155"/>
                        </a:xfrm>
                      </wpg:grpSpPr>
                      <wps:wsp>
                        <wps:cNvPr id="502" name="Graphic 502"/>
                        <wps:cNvSpPr/>
                        <wps:spPr>
                          <a:xfrm>
                            <a:off x="0" y="0"/>
                            <a:ext cx="4951095" cy="859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1095" h="859155">
                                <a:moveTo>
                                  <a:pt x="4786691" y="0"/>
                                </a:moveTo>
                                <a:lnTo>
                                  <a:pt x="162721" y="40"/>
                                </a:lnTo>
                                <a:lnTo>
                                  <a:pt x="113974" y="7896"/>
                                </a:lnTo>
                                <a:lnTo>
                                  <a:pt x="73238" y="27467"/>
                                </a:lnTo>
                                <a:lnTo>
                                  <a:pt x="28568" y="71586"/>
                                </a:lnTo>
                                <a:lnTo>
                                  <a:pt x="6921" y="117021"/>
                                </a:lnTo>
                                <a:lnTo>
                                  <a:pt x="36" y="162763"/>
                                </a:lnTo>
                                <a:lnTo>
                                  <a:pt x="0" y="696393"/>
                                </a:lnTo>
                                <a:lnTo>
                                  <a:pt x="1007" y="713140"/>
                                </a:lnTo>
                                <a:lnTo>
                                  <a:pt x="12848" y="758779"/>
                                </a:lnTo>
                                <a:lnTo>
                                  <a:pt x="47349" y="810332"/>
                                </a:lnTo>
                                <a:lnTo>
                                  <a:pt x="98920" y="845628"/>
                                </a:lnTo>
                                <a:lnTo>
                                  <a:pt x="149162" y="858429"/>
                                </a:lnTo>
                                <a:lnTo>
                                  <a:pt x="164322" y="859154"/>
                                </a:lnTo>
                                <a:lnTo>
                                  <a:pt x="4788292" y="859114"/>
                                </a:lnTo>
                                <a:lnTo>
                                  <a:pt x="4837039" y="851259"/>
                                </a:lnTo>
                                <a:lnTo>
                                  <a:pt x="4877774" y="831688"/>
                                </a:lnTo>
                                <a:lnTo>
                                  <a:pt x="4890960" y="821063"/>
                                </a:lnTo>
                                <a:lnTo>
                                  <a:pt x="164322" y="821054"/>
                                </a:lnTo>
                                <a:lnTo>
                                  <a:pt x="151083" y="820378"/>
                                </a:lnTo>
                                <a:lnTo>
                                  <a:pt x="93745" y="799468"/>
                                </a:lnTo>
                                <a:lnTo>
                                  <a:pt x="59646" y="765369"/>
                                </a:lnTo>
                                <a:lnTo>
                                  <a:pt x="40553" y="719936"/>
                                </a:lnTo>
                                <a:lnTo>
                                  <a:pt x="38141" y="162763"/>
                                </a:lnTo>
                                <a:lnTo>
                                  <a:pt x="38736" y="151124"/>
                                </a:lnTo>
                                <a:lnTo>
                                  <a:pt x="59646" y="93786"/>
                                </a:lnTo>
                                <a:lnTo>
                                  <a:pt x="93745" y="59687"/>
                                </a:lnTo>
                                <a:lnTo>
                                  <a:pt x="139177" y="40594"/>
                                </a:lnTo>
                                <a:lnTo>
                                  <a:pt x="164642" y="38092"/>
                                </a:lnTo>
                                <a:lnTo>
                                  <a:pt x="4890961" y="38092"/>
                                </a:lnTo>
                                <a:lnTo>
                                  <a:pt x="4879468" y="28610"/>
                                </a:lnTo>
                                <a:lnTo>
                                  <a:pt x="4834033" y="6962"/>
                                </a:lnTo>
                                <a:lnTo>
                                  <a:pt x="4801851" y="725"/>
                                </a:lnTo>
                                <a:lnTo>
                                  <a:pt x="4786691" y="0"/>
                                </a:lnTo>
                                <a:close/>
                              </a:path>
                              <a:path w="4951095" h="859155">
                                <a:moveTo>
                                  <a:pt x="4890961" y="38092"/>
                                </a:moveTo>
                                <a:lnTo>
                                  <a:pt x="164642" y="38092"/>
                                </a:lnTo>
                                <a:lnTo>
                                  <a:pt x="4786691" y="38100"/>
                                </a:lnTo>
                                <a:lnTo>
                                  <a:pt x="4799929" y="38776"/>
                                </a:lnTo>
                                <a:lnTo>
                                  <a:pt x="4857267" y="59687"/>
                                </a:lnTo>
                                <a:lnTo>
                                  <a:pt x="4891367" y="93786"/>
                                </a:lnTo>
                                <a:lnTo>
                                  <a:pt x="4910460" y="139218"/>
                                </a:lnTo>
                                <a:lnTo>
                                  <a:pt x="4912872" y="696393"/>
                                </a:lnTo>
                                <a:lnTo>
                                  <a:pt x="4912277" y="708030"/>
                                </a:lnTo>
                                <a:lnTo>
                                  <a:pt x="4891367" y="765369"/>
                                </a:lnTo>
                                <a:lnTo>
                                  <a:pt x="4857267" y="799468"/>
                                </a:lnTo>
                                <a:lnTo>
                                  <a:pt x="4811836" y="818560"/>
                                </a:lnTo>
                                <a:lnTo>
                                  <a:pt x="4786371" y="821063"/>
                                </a:lnTo>
                                <a:lnTo>
                                  <a:pt x="4890970" y="821054"/>
                                </a:lnTo>
                                <a:lnTo>
                                  <a:pt x="4922443" y="787570"/>
                                </a:lnTo>
                                <a:lnTo>
                                  <a:pt x="4944091" y="742133"/>
                                </a:lnTo>
                                <a:lnTo>
                                  <a:pt x="4950978" y="696393"/>
                                </a:lnTo>
                                <a:lnTo>
                                  <a:pt x="4951014" y="162763"/>
                                </a:lnTo>
                                <a:lnTo>
                                  <a:pt x="4950005" y="146014"/>
                                </a:lnTo>
                                <a:lnTo>
                                  <a:pt x="4938165" y="100376"/>
                                </a:lnTo>
                                <a:lnTo>
                                  <a:pt x="4903664" y="48823"/>
                                </a:lnTo>
                                <a:lnTo>
                                  <a:pt x="4902230" y="47390"/>
                                </a:lnTo>
                                <a:lnTo>
                                  <a:pt x="4890961" y="38092"/>
                                </a:lnTo>
                                <a:close/>
                              </a:path>
                              <a:path w="4951095" h="859155">
                                <a:moveTo>
                                  <a:pt x="165283" y="50775"/>
                                </a:moveTo>
                                <a:lnTo>
                                  <a:pt x="120563" y="59580"/>
                                </a:lnTo>
                                <a:lnTo>
                                  <a:pt x="84083" y="84123"/>
                                </a:lnTo>
                                <a:lnTo>
                                  <a:pt x="59540" y="120604"/>
                                </a:lnTo>
                                <a:lnTo>
                                  <a:pt x="50843" y="162763"/>
                                </a:lnTo>
                                <a:lnTo>
                                  <a:pt x="50843" y="696393"/>
                                </a:lnTo>
                                <a:lnTo>
                                  <a:pt x="51226" y="705476"/>
                                </a:lnTo>
                                <a:lnTo>
                                  <a:pt x="70222" y="758233"/>
                                </a:lnTo>
                                <a:lnTo>
                                  <a:pt x="100881" y="788892"/>
                                </a:lnTo>
                                <a:lnTo>
                                  <a:pt x="140470" y="805878"/>
                                </a:lnTo>
                                <a:lnTo>
                                  <a:pt x="4785731" y="808379"/>
                                </a:lnTo>
                                <a:lnTo>
                                  <a:pt x="4797375" y="807888"/>
                                </a:lnTo>
                                <a:lnTo>
                                  <a:pt x="4808673" y="806260"/>
                                </a:lnTo>
                                <a:lnTo>
                                  <a:pt x="4819579" y="803553"/>
                                </a:lnTo>
                                <a:lnTo>
                                  <a:pt x="4830450" y="799574"/>
                                </a:lnTo>
                                <a:lnTo>
                                  <a:pt x="4837596" y="795695"/>
                                </a:lnTo>
                                <a:lnTo>
                                  <a:pt x="164322" y="795654"/>
                                </a:lnTo>
                                <a:lnTo>
                                  <a:pt x="152364" y="795011"/>
                                </a:lnTo>
                                <a:lnTo>
                                  <a:pt x="108018" y="778315"/>
                                </a:lnTo>
                                <a:lnTo>
                                  <a:pt x="80799" y="751095"/>
                                </a:lnTo>
                                <a:lnTo>
                                  <a:pt x="65153" y="713611"/>
                                </a:lnTo>
                                <a:lnTo>
                                  <a:pt x="63530" y="696393"/>
                                </a:lnTo>
                                <a:lnTo>
                                  <a:pt x="63545" y="162763"/>
                                </a:lnTo>
                                <a:lnTo>
                                  <a:pt x="80799" y="108059"/>
                                </a:lnTo>
                                <a:lnTo>
                                  <a:pt x="108018" y="80840"/>
                                </a:lnTo>
                                <a:lnTo>
                                  <a:pt x="145502" y="65194"/>
                                </a:lnTo>
                                <a:lnTo>
                                  <a:pt x="165923" y="63459"/>
                                </a:lnTo>
                                <a:lnTo>
                                  <a:pt x="4837595" y="63459"/>
                                </a:lnTo>
                                <a:lnTo>
                                  <a:pt x="4830450" y="59580"/>
                                </a:lnTo>
                                <a:lnTo>
                                  <a:pt x="4821382" y="56161"/>
                                </a:lnTo>
                                <a:lnTo>
                                  <a:pt x="4810543" y="53276"/>
                                </a:lnTo>
                                <a:lnTo>
                                  <a:pt x="4799289" y="51460"/>
                                </a:lnTo>
                                <a:lnTo>
                                  <a:pt x="4786691" y="50800"/>
                                </a:lnTo>
                                <a:lnTo>
                                  <a:pt x="165283" y="50775"/>
                                </a:lnTo>
                                <a:close/>
                              </a:path>
                              <a:path w="4951095" h="859155">
                                <a:moveTo>
                                  <a:pt x="4837595" y="63459"/>
                                </a:moveTo>
                                <a:lnTo>
                                  <a:pt x="165923" y="63459"/>
                                </a:lnTo>
                                <a:lnTo>
                                  <a:pt x="4786691" y="63500"/>
                                </a:lnTo>
                                <a:lnTo>
                                  <a:pt x="4798649" y="64145"/>
                                </a:lnTo>
                                <a:lnTo>
                                  <a:pt x="4842995" y="80840"/>
                                </a:lnTo>
                                <a:lnTo>
                                  <a:pt x="4870214" y="108059"/>
                                </a:lnTo>
                                <a:lnTo>
                                  <a:pt x="4885860" y="145544"/>
                                </a:lnTo>
                                <a:lnTo>
                                  <a:pt x="4887483" y="162763"/>
                                </a:lnTo>
                                <a:lnTo>
                                  <a:pt x="4887468" y="696393"/>
                                </a:lnTo>
                                <a:lnTo>
                                  <a:pt x="4870214" y="751095"/>
                                </a:lnTo>
                                <a:lnTo>
                                  <a:pt x="4842995" y="778315"/>
                                </a:lnTo>
                                <a:lnTo>
                                  <a:pt x="4805510" y="793960"/>
                                </a:lnTo>
                                <a:lnTo>
                                  <a:pt x="4785089" y="795695"/>
                                </a:lnTo>
                                <a:lnTo>
                                  <a:pt x="4837596" y="795695"/>
                                </a:lnTo>
                                <a:lnTo>
                                  <a:pt x="4880790" y="758233"/>
                                </a:lnTo>
                                <a:lnTo>
                                  <a:pt x="4897778" y="718643"/>
                                </a:lnTo>
                                <a:lnTo>
                                  <a:pt x="4900170" y="696393"/>
                                </a:lnTo>
                                <a:lnTo>
                                  <a:pt x="4900170" y="162763"/>
                                </a:lnTo>
                                <a:lnTo>
                                  <a:pt x="4891474" y="120604"/>
                                </a:lnTo>
                                <a:lnTo>
                                  <a:pt x="4866931" y="84123"/>
                                </a:lnTo>
                                <a:lnTo>
                                  <a:pt x="4850131" y="70264"/>
                                </a:lnTo>
                                <a:lnTo>
                                  <a:pt x="4837595" y="634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3" name="Textbox 503"/>
                        <wps:cNvSpPr txBox="1"/>
                        <wps:spPr>
                          <a:xfrm>
                            <a:off x="0" y="0"/>
                            <a:ext cx="4951095" cy="859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6" w:lineRule="auto" w:before="222"/>
                                <w:ind w:left="303" w:right="1084" w:firstLine="0"/>
                                <w:jc w:val="left"/>
                                <w:rPr>
                                  <w:b/>
                                  <w:bCs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pacing w:val="-4"/>
                                  <w:sz w:val="34"/>
                                  <w:szCs w:val="34"/>
                                </w:rPr>
                                <w:t>กลยุทธ'ที่ 1 พัฒนาระบบการประเมินความต;องการหลังเกิดสาธารณภัย </w:t>
                              </w:r>
                              <w:r>
                                <w:rPr>
                                  <w:b/>
                                  <w:bCs/>
                                  <w:sz w:val="34"/>
                                  <w:szCs w:val="34"/>
                                </w:rPr>
                                <w:t>(Post - Disaster Needs Assessment : PDNA)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9.603256pt;margin-top:12.893398pt;width:389.85pt;height:67.650pt;mso-position-horizontal-relative:page;mso-position-vertical-relative:paragraph;z-index:-15700480;mso-wrap-distance-left:0;mso-wrap-distance-right:0" id="docshapegroup388" coordorigin="1592,258" coordsize="7797,1353">
                <v:shape style="position:absolute;left:1592;top:257;width:7797;height:1353" id="docshape389" coordorigin="1592,258" coordsize="7797,1353" path="m9130,258l1848,258,1822,260,1796,264,1772,270,1750,278,1748,279,1707,301,1705,303,1669,332,1667,335,1637,371,1635,373,1613,414,1612,416,1611,418,1603,442,1597,467,1593,493,1592,514,1592,1355,1594,1381,1598,1407,1604,1431,1612,1453,1613,1455,1635,1495,1637,1498,1667,1534,1669,1536,1705,1566,1707,1568,1748,1590,1750,1591,1752,1591,1776,1600,1801,1606,1827,1610,1851,1611,9133,1611,9159,1609,9185,1605,9209,1598,9231,1591,9233,1590,9274,1568,9276,1566,9294,1551,1851,1551,1830,1550,1810,1547,1791,1542,1774,1535,1740,1517,1710,1493,1686,1463,1668,1429,1661,1411,1656,1392,1653,1373,1653,1371,1652,1355,1652,514,1653,496,1656,476,1661,457,1668,440,1686,406,1710,376,1740,352,1774,333,1792,327,1811,322,1831,319,1851,318,9294,318,9276,303,9274,301,9233,279,9231,278,9229,277,9205,269,9180,263,9154,259,9130,258xm9294,318l1851,318,9130,318,9151,319,9171,322,9190,327,9207,333,9241,352,9271,376,9295,406,9313,440,9320,458,9325,477,9328,497,9329,514,9329,1355,9328,1373,9325,1393,9320,1412,9313,1429,9295,1463,9271,1493,9241,1517,9207,1535,9189,1542,9170,1547,9150,1550,9130,1551,9294,1551,9312,1536,9314,1534,9344,1498,9346,1495,9368,1455,9369,1453,9370,1451,9378,1427,9384,1402,9388,1376,9389,1355,9389,514,9387,488,9383,462,9377,437,9369,416,9368,414,9346,373,9344,371,9314,335,9312,332,9294,318xm1852,338l1834,339,1816,341,1799,345,1782,352,1751,369,1724,390,1703,417,1686,448,1680,462,1676,479,1673,497,1672,514,1672,1355,1673,1369,1675,1387,1680,1404,1686,1421,1703,1452,1724,1478,1751,1500,1782,1517,1796,1522,1813,1527,1831,1530,1851,1531,9129,1531,9147,1530,9165,1528,9182,1523,9199,1517,9210,1511,1851,1511,1832,1510,1816,1507,1801,1503,1790,1499,1762,1484,1739,1464,1719,1441,1704,1413,1698,1397,1695,1382,1693,1366,1692,1355,1692,514,1693,498,1696,482,1700,467,1704,456,1719,428,1739,405,1762,385,1790,370,1806,364,1821,361,1837,358,1853,358,9210,358,9199,352,9185,346,9168,342,9150,339,9130,338,1852,338xm9210,358l1853,358,9130,358,9149,359,9165,362,9180,366,9191,370,9219,385,9242,405,9262,428,9277,456,9283,472,9286,487,9288,503,9289,514,9289,1355,9288,1371,9285,1387,9281,1402,9277,1413,9262,1441,9242,1464,9219,1484,9191,1499,9175,1505,9160,1508,9144,1510,9128,1511,9210,1511,9230,1500,9257,1478,9278,1452,9295,1421,9301,1407,9305,1390,9308,1372,9309,1355,9309,514,9308,500,9306,482,9301,465,9295,448,9278,417,9257,390,9230,369,9210,358xe" filled="true" fillcolor="#000000" stroked="false">
                  <v:path arrowok="t"/>
                  <v:fill type="solid"/>
                </v:shape>
                <v:shape style="position:absolute;left:1592;top:257;width:7797;height:1353" type="#_x0000_t202" id="docshape390" filled="false" stroked="false">
                  <v:textbox inset="0,0,0,0">
                    <w:txbxContent>
                      <w:p>
                        <w:pPr>
                          <w:spacing w:line="276" w:lineRule="auto" w:before="222"/>
                          <w:ind w:left="303" w:right="1084" w:firstLine="0"/>
                          <w:jc w:val="left"/>
                          <w:rPr>
                            <w:b/>
                            <w:bCs/>
                            <w:sz w:val="34"/>
                            <w:szCs w:val="34"/>
                          </w:rPr>
                        </w:pPr>
                        <w:r>
                          <w:rPr>
                            <w:b/>
                            <w:bCs/>
                            <w:spacing w:val="-4"/>
                            <w:sz w:val="34"/>
                            <w:szCs w:val="34"/>
                          </w:rPr>
                          <w:t>กลยุทธ'ที่ 1 พัฒนาระบบการประเมินความต;องการหลังเกิดสาธารณภัย </w:t>
                        </w:r>
                        <w:r>
                          <w:rPr>
                            <w:b/>
                            <w:bCs/>
                            <w:sz w:val="34"/>
                            <w:szCs w:val="34"/>
                          </w:rPr>
                          <w:t>(Post - Disaster Needs Assessment : PDNA)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96"/>
        <w:ind w:right="832" w:firstLine="993"/>
        <w:jc w:val="both"/>
      </w:pPr>
      <w:r>
        <w:rPr/>
        <w:t>การประเมินความตองการหลังเกิดสาธารณภัย (Post-Disaster Needs Assessment : PDNA) เปนเครื่องมือที่เก็บรวบรวมขอมูลในรายละเอียดของแตละภาคสวนที่เกี่ยวของ</w:t>
      </w:r>
      <w:r>
        <w:rPr>
          <w:spacing w:val="-11"/>
        </w:rPr>
        <w:t> </w:t>
      </w:r>
      <w:r>
        <w:rPr/>
        <w:t>เพื่อนำไปวิเคราะห</w:t>
      </w:r>
      <w:r>
        <w:rPr>
          <w:spacing w:val="-10"/>
        </w:rPr>
        <w:t> </w:t>
      </w:r>
      <w:r>
        <w:rPr/>
        <w:t>ประมวลผล และวางแผนในการดำเนินมาตรการตาง ๆ เพื่อฟนฟูอยางยั่งยืนตามความจำเปน โดยใชขอมูลความเสียหาย ความสูญเสีย ผลกระทบ และความตองการในการฟนฟู</w:t>
      </w:r>
    </w:p>
    <w:p>
      <w:pPr>
        <w:pStyle w:val="ListParagraph"/>
        <w:numPr>
          <w:ilvl w:val="0"/>
          <w:numId w:val="68"/>
        </w:numPr>
        <w:tabs>
          <w:tab w:pos="2145" w:val="left" w:leader="none"/>
        </w:tabs>
        <w:spacing w:line="240" w:lineRule="auto" w:before="8" w:after="0"/>
        <w:ind w:left="780" w:right="835" w:firstLine="993"/>
        <w:jc w:val="both"/>
        <w:rPr>
          <w:sz w:val="32"/>
          <w:szCs w:val="32"/>
        </w:rPr>
      </w:pPr>
      <w:r>
        <w:rPr>
          <w:b/>
          <w:bCs/>
          <w:sz w:val="32"/>
          <w:szCs w:val="32"/>
        </w:rPr>
        <w:t>การจัดทำมาตรฐานแบบประเมินความตองการหลังเกิดสาธารณภัย (PDNA) </w:t>
      </w:r>
      <w:r>
        <w:rPr>
          <w:sz w:val="32"/>
          <w:szCs w:val="32"/>
        </w:rPr>
        <w:t>เพื่อใชเปน กรอบการประเมินความตองการของภาคสวนที่เกี่ยวของ ดังนี้</w:t>
      </w:r>
    </w:p>
    <w:p>
      <w:pPr>
        <w:spacing w:line="216" w:lineRule="auto" w:before="0"/>
        <w:ind w:left="780" w:right="827" w:firstLine="1418"/>
        <w:jc w:val="both"/>
        <w:rPr>
          <w:sz w:val="32"/>
          <w:szCs w:val="32"/>
        </w:rPr>
      </w:pPr>
      <w:r>
        <w:rPr>
          <w:b/>
          <w:bCs/>
          <w:spacing w:val="-2"/>
          <w:sz w:val="32"/>
          <w:szCs w:val="32"/>
        </w:rPr>
        <w:t>(1.1) จัดทำขอมูลฐาน</w:t>
      </w:r>
      <w:r>
        <w:rPr>
          <w:b/>
          <w:bCs/>
          <w:spacing w:val="-3"/>
          <w:sz w:val="32"/>
          <w:szCs w:val="32"/>
        </w:rPr>
        <w:t> </w:t>
      </w:r>
      <w:r>
        <w:rPr>
          <w:b/>
          <w:bCs/>
          <w:spacing w:val="-2"/>
          <w:sz w:val="32"/>
          <w:szCs w:val="32"/>
        </w:rPr>
        <w:t>(Baseline</w:t>
      </w:r>
      <w:r>
        <w:rPr>
          <w:b/>
          <w:bCs/>
          <w:spacing w:val="-12"/>
          <w:sz w:val="32"/>
          <w:szCs w:val="32"/>
        </w:rPr>
        <w:t> </w:t>
      </w:r>
      <w:r>
        <w:rPr>
          <w:b/>
          <w:bCs/>
          <w:spacing w:val="-2"/>
          <w:sz w:val="32"/>
          <w:szCs w:val="32"/>
        </w:rPr>
        <w:t>Data</w:t>
      </w:r>
      <w:r>
        <w:rPr>
          <w:b/>
          <w:bCs/>
          <w:spacing w:val="-3"/>
          <w:sz w:val="32"/>
          <w:szCs w:val="32"/>
        </w:rPr>
        <w:t> </w:t>
      </w:r>
      <w:r>
        <w:rPr>
          <w:b/>
          <w:bCs/>
          <w:spacing w:val="-2"/>
          <w:sz w:val="32"/>
          <w:szCs w:val="32"/>
        </w:rPr>
        <w:t>&amp;</w:t>
      </w:r>
      <w:r>
        <w:rPr>
          <w:b/>
          <w:bCs/>
          <w:spacing w:val="-12"/>
          <w:sz w:val="32"/>
          <w:szCs w:val="32"/>
        </w:rPr>
        <w:t> </w:t>
      </w:r>
      <w:r>
        <w:rPr>
          <w:b/>
          <w:bCs/>
          <w:spacing w:val="-2"/>
          <w:sz w:val="32"/>
          <w:szCs w:val="32"/>
        </w:rPr>
        <w:t>Information) </w:t>
      </w:r>
      <w:r>
        <w:rPr>
          <w:spacing w:val="-2"/>
          <w:sz w:val="32"/>
          <w:szCs w:val="32"/>
        </w:rPr>
        <w:t>เพื่อใชเปนขอมูลพื้นฐานสำหรับ </w:t>
      </w:r>
      <w:r>
        <w:rPr>
          <w:sz w:val="32"/>
          <w:szCs w:val="32"/>
        </w:rPr>
        <w:t>การประมาณการมูลคาความเสียหาย ความสูญเสีย และผลกระทบอื่น ๆ เชน ขอมูลสถานการณโดยทั่วไป ของพื้นที่ประสบสาธารณภัย เปนตน</w:t>
      </w:r>
    </w:p>
    <w:p>
      <w:pPr>
        <w:spacing w:line="216" w:lineRule="auto" w:before="0"/>
        <w:ind w:left="780" w:right="827" w:firstLine="1418"/>
        <w:jc w:val="both"/>
        <w:rPr>
          <w:sz w:val="32"/>
          <w:szCs w:val="32"/>
        </w:rPr>
      </w:pPr>
      <w:r>
        <w:rPr>
          <w:b/>
          <w:bCs/>
          <w:spacing w:val="-6"/>
          <w:sz w:val="32"/>
          <w:szCs w:val="32"/>
        </w:rPr>
        <w:t>(1.2) ประเมินความเสียหายและความสูญเสีย</w:t>
      </w:r>
      <w:r>
        <w:rPr>
          <w:b/>
          <w:bCs/>
          <w:spacing w:val="-13"/>
          <w:sz w:val="32"/>
          <w:szCs w:val="32"/>
        </w:rPr>
        <w:t> </w:t>
      </w:r>
      <w:r>
        <w:rPr>
          <w:b/>
          <w:bCs/>
          <w:spacing w:val="-6"/>
          <w:sz w:val="32"/>
          <w:szCs w:val="32"/>
        </w:rPr>
        <w:t>(Damage</w:t>
      </w:r>
      <w:r>
        <w:rPr>
          <w:b/>
          <w:bCs/>
          <w:spacing w:val="-12"/>
          <w:sz w:val="32"/>
          <w:szCs w:val="32"/>
        </w:rPr>
        <w:t> </w:t>
      </w:r>
      <w:r>
        <w:rPr>
          <w:b/>
          <w:bCs/>
          <w:spacing w:val="-6"/>
          <w:sz w:val="32"/>
          <w:szCs w:val="32"/>
        </w:rPr>
        <w:t>and</w:t>
      </w:r>
      <w:r>
        <w:rPr>
          <w:b/>
          <w:bCs/>
          <w:spacing w:val="-12"/>
          <w:sz w:val="32"/>
          <w:szCs w:val="32"/>
        </w:rPr>
        <w:t> </w:t>
      </w:r>
      <w:r>
        <w:rPr>
          <w:b/>
          <w:bCs/>
          <w:spacing w:val="-6"/>
          <w:sz w:val="32"/>
          <w:szCs w:val="32"/>
        </w:rPr>
        <w:t>Loss</w:t>
      </w:r>
      <w:r>
        <w:rPr>
          <w:b/>
          <w:bCs/>
          <w:spacing w:val="-12"/>
          <w:sz w:val="32"/>
          <w:szCs w:val="32"/>
        </w:rPr>
        <w:t> </w:t>
      </w:r>
      <w:r>
        <w:rPr>
          <w:b/>
          <w:bCs/>
          <w:spacing w:val="-6"/>
          <w:sz w:val="32"/>
          <w:szCs w:val="32"/>
        </w:rPr>
        <w:t>Assessment</w:t>
      </w:r>
      <w:r>
        <w:rPr>
          <w:b/>
          <w:bCs/>
          <w:spacing w:val="-11"/>
          <w:sz w:val="32"/>
          <w:szCs w:val="32"/>
        </w:rPr>
        <w:t> </w:t>
      </w:r>
      <w:r>
        <w:rPr>
          <w:b/>
          <w:bCs/>
          <w:spacing w:val="-6"/>
          <w:sz w:val="32"/>
          <w:szCs w:val="32"/>
        </w:rPr>
        <w:t>:</w:t>
      </w:r>
      <w:r>
        <w:rPr>
          <w:b/>
          <w:bCs/>
          <w:spacing w:val="40"/>
          <w:sz w:val="32"/>
          <w:szCs w:val="32"/>
        </w:rPr>
        <w:t> </w:t>
      </w:r>
      <w:r>
        <w:rPr>
          <w:b/>
          <w:bCs/>
          <w:spacing w:val="-6"/>
          <w:sz w:val="32"/>
          <w:szCs w:val="32"/>
        </w:rPr>
        <w:t>DALA) </w:t>
      </w:r>
      <w:r>
        <w:rPr>
          <w:spacing w:val="-4"/>
          <w:sz w:val="32"/>
          <w:szCs w:val="32"/>
        </w:rPr>
        <w:t>เพื่อวิเคราะหผลกระทบจากสาธารณภัยในทันที</w:t>
      </w:r>
      <w:r>
        <w:rPr>
          <w:spacing w:val="-10"/>
          <w:sz w:val="32"/>
          <w:szCs w:val="32"/>
        </w:rPr>
        <w:t> </w:t>
      </w:r>
      <w:r>
        <w:rPr>
          <w:b/>
          <w:bCs/>
          <w:spacing w:val="-4"/>
          <w:sz w:val="32"/>
          <w:szCs w:val="32"/>
        </w:rPr>
        <w:t>(Disaster</w:t>
      </w:r>
      <w:r>
        <w:rPr>
          <w:b/>
          <w:bCs/>
          <w:spacing w:val="-14"/>
          <w:sz w:val="32"/>
          <w:szCs w:val="32"/>
        </w:rPr>
        <w:t> </w:t>
      </w:r>
      <w:r>
        <w:rPr>
          <w:b/>
          <w:bCs/>
          <w:spacing w:val="-4"/>
          <w:sz w:val="32"/>
          <w:szCs w:val="32"/>
        </w:rPr>
        <w:t>Effects)</w:t>
      </w:r>
      <w:r>
        <w:rPr>
          <w:b/>
          <w:bCs/>
          <w:spacing w:val="-14"/>
          <w:sz w:val="32"/>
          <w:szCs w:val="32"/>
        </w:rPr>
        <w:t> </w:t>
      </w:r>
      <w:r>
        <w:rPr>
          <w:spacing w:val="-4"/>
          <w:sz w:val="32"/>
          <w:szCs w:val="32"/>
        </w:rPr>
        <w:t>ประกอบดวย</w:t>
      </w:r>
      <w:r>
        <w:rPr>
          <w:spacing w:val="-11"/>
          <w:sz w:val="32"/>
          <w:szCs w:val="32"/>
        </w:rPr>
        <w:t> </w:t>
      </w:r>
      <w:r>
        <w:rPr>
          <w:spacing w:val="-4"/>
          <w:sz w:val="32"/>
          <w:szCs w:val="32"/>
        </w:rPr>
        <w:t>ความเสียหาย</w:t>
      </w:r>
      <w:r>
        <w:rPr>
          <w:sz w:val="32"/>
          <w:szCs w:val="32"/>
        </w:rPr>
        <w:t> </w:t>
      </w:r>
      <w:r>
        <w:rPr>
          <w:spacing w:val="-4"/>
          <w:sz w:val="32"/>
          <w:szCs w:val="32"/>
        </w:rPr>
        <w:t>(Damage)</w:t>
      </w:r>
      <w:r>
        <w:rPr>
          <w:spacing w:val="-14"/>
          <w:sz w:val="32"/>
          <w:szCs w:val="32"/>
        </w:rPr>
        <w:t> </w:t>
      </w:r>
      <w:r>
        <w:rPr>
          <w:spacing w:val="-4"/>
          <w:sz w:val="32"/>
          <w:szCs w:val="32"/>
        </w:rPr>
        <w:t>ของ สาธารณูปโภคและทรัพยสินตาง ๆ โดยจะประมาณการเปนมูลคาของการซอมแซมบางสวนและทั้งหมด และความ</w:t>
      </w:r>
    </w:p>
    <w:p>
      <w:pPr>
        <w:spacing w:after="0" w:line="216" w:lineRule="auto"/>
        <w:jc w:val="both"/>
        <w:rPr>
          <w:sz w:val="32"/>
          <w:szCs w:val="32"/>
        </w:rPr>
        <w:sectPr>
          <w:pgSz w:w="11910" w:h="16840"/>
          <w:pgMar w:header="0" w:footer="728" w:top="1380" w:bottom="920" w:left="660" w:right="600"/>
        </w:sectPr>
      </w:pPr>
    </w:p>
    <w:p>
      <w:pPr>
        <w:pStyle w:val="BodyText"/>
        <w:spacing w:line="216" w:lineRule="auto" w:before="97"/>
        <w:ind w:right="843"/>
        <w:jc w:val="both"/>
      </w:pPr>
      <w:r>
        <w:rPr/>
        <w:t>สูญเสีย (Loss) เปนความเสียหายเชิงมูลคาทางเศรษฐกิจ โดยประมาณการเปนมูลคาจากการสูญเสียรายได ตนทุนการผลิต และคาใชจายที่ไมคาดคิดวาจะเกิด</w:t>
      </w:r>
    </w:p>
    <w:p>
      <w:pPr>
        <w:pStyle w:val="BodyText"/>
        <w:spacing w:line="216" w:lineRule="auto" w:before="2"/>
        <w:ind w:right="830" w:firstLine="1418"/>
        <w:jc w:val="both"/>
      </w:pPr>
      <w:r>
        <w:rPr>
          <w:b/>
          <w:bCs/>
          <w:spacing w:val="-2"/>
        </w:rPr>
        <w:t>(1.3) ประเมินผลกระทบที่ตามมา (Impacts) </w:t>
      </w:r>
      <w:r>
        <w:rPr>
          <w:spacing w:val="-2"/>
        </w:rPr>
        <w:t>ทางดานเศรษฐกิจมหภาค</w:t>
      </w:r>
      <w:r>
        <w:rPr>
          <w:spacing w:val="-7"/>
        </w:rPr>
        <w:t> </w:t>
      </w:r>
      <w:r>
        <w:rPr>
          <w:spacing w:val="-2"/>
        </w:rPr>
        <w:t>สังคม</w:t>
      </w:r>
      <w:r>
        <w:rPr>
          <w:spacing w:val="-7"/>
        </w:rPr>
        <w:t> </w:t>
      </w:r>
      <w:r>
        <w:rPr>
          <w:spacing w:val="-2"/>
        </w:rPr>
        <w:t>มิติชายหญิง การกำกับดูแลของภาครัฐ สิ่งแวดลอม และการลดความเสี่ยงจากสาธารณภัย เชน ความสูญเสียตอการประกอบ </w:t>
      </w:r>
      <w:r>
        <w:rPr/>
        <w:t>อาชีพทำใหเกิดภาวะความยากจนและทำใหเกิดการอพยพยายถิ่น เปนตน</w:t>
      </w:r>
    </w:p>
    <w:p>
      <w:pPr>
        <w:pStyle w:val="BodyText"/>
        <w:spacing w:line="216" w:lineRule="auto"/>
        <w:ind w:right="824" w:firstLine="1418"/>
        <w:jc w:val="both"/>
      </w:pPr>
      <w:r>
        <w:rPr>
          <w:b/>
          <w:bCs/>
        </w:rPr>
        <w:t>(1.4) ประเมินความตองการในการฟนฟู (Needs Assessment) </w:t>
      </w:r>
      <w:r>
        <w:rPr/>
        <w:t>เพื่อใชสำหรับพิจารณา ความตองการดานการฟนฟูของแตละภาคสวน (Recovery Needs) ทางดานเศรษฐกิจ สังคม และสิ่งแวดลอม </w:t>
      </w:r>
      <w:r>
        <w:rPr>
          <w:spacing w:val="9"/>
        </w:rPr>
        <w:t>รวมถึงความตองการของประชาชนและชุมชน </w:t>
      </w:r>
      <w:r>
        <w:rPr/>
        <w:t>โดยลำดับความสำคัญของโครงการตาง ๆ </w:t>
      </w:r>
      <w:r>
        <w:rPr>
          <w:spacing w:val="10"/>
        </w:rPr>
        <w:t>และกำหนด </w:t>
      </w:r>
      <w:r>
        <w:rPr/>
        <w:t>งบประมาณที่จะดำเนินการฟนฟู เพื่อใหเกิดความคุมคาตอการลงทุนในการฟนฟูแตละภาคสวนอยางแทจริง</w:t>
      </w:r>
    </w:p>
    <w:p>
      <w:pPr>
        <w:pStyle w:val="BodyText"/>
        <w:spacing w:line="192" w:lineRule="auto" w:before="2"/>
        <w:ind w:right="826" w:firstLine="1440"/>
        <w:jc w:val="both"/>
      </w:pPr>
      <w:r>
        <w:rPr>
          <w:b/>
          <w:bCs/>
          <w:spacing w:val="-2"/>
        </w:rPr>
        <w:t>(1.5) จัดทำยุทธศาสตรและกรอบการฟนฟู </w:t>
      </w:r>
      <w:r>
        <w:rPr>
          <w:spacing w:val="-2"/>
        </w:rPr>
        <w:t>โดยนำผลการประเมินความตองการในการฟนฟู </w:t>
      </w:r>
      <w:r>
        <w:rPr>
          <w:spacing w:val="9"/>
        </w:rPr>
        <w:t>มากำหนดยุทธศาสตร </w:t>
      </w:r>
      <w:r>
        <w:rPr>
          <w:spacing w:val="10"/>
        </w:rPr>
        <w:t>และจัดสรรงบประมาณสนับสนุน </w:t>
      </w:r>
      <w:r>
        <w:rPr/>
        <w:t>ของแตละภาคสวนไดอยางเปนระบบและมี ประสิทธิภาพตามแนวคิดการพัฒนาใหดีกวาและปลอดภัยกวาเดิม เพื่อมุงสูการพรอมรับและฟนกลับเร็วของ ประเทศ โดยใหมีหนวยงานในภาคสวนตาง ๆ ที่เกี่ยวของในการประเมินความตองการ หลังเกิดสาธารณภัย </w:t>
      </w:r>
      <w:r>
        <w:rPr>
          <w:spacing w:val="-6"/>
        </w:rPr>
        <w:t>ตามที่องคการสหประชาชาติกำหนด</w:t>
      </w:r>
      <w:r>
        <w:rPr>
          <w:spacing w:val="-10"/>
        </w:rPr>
        <w:t> </w:t>
      </w:r>
      <w:r>
        <w:rPr>
          <w:spacing w:val="-6"/>
        </w:rPr>
        <w:t>โดยรวมกันจัดทำมาตรฐานแบบประเมินความตองการหลังเกิดสาธารณภัย</w:t>
      </w:r>
    </w:p>
    <w:p>
      <w:pPr>
        <w:spacing w:before="116"/>
        <w:ind w:left="2552" w:right="0" w:firstLine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แผนภาพที่</w:t>
      </w:r>
      <w:r>
        <w:rPr>
          <w:b/>
          <w:bCs/>
          <w:spacing w:val="-6"/>
          <w:sz w:val="28"/>
          <w:szCs w:val="28"/>
        </w:rPr>
        <w:t> </w:t>
      </w:r>
      <w:r>
        <w:rPr>
          <w:b/>
          <w:bCs/>
          <w:sz w:val="28"/>
          <w:szCs w:val="28"/>
        </w:rPr>
        <w:t>6-3</w:t>
      </w:r>
      <w:r>
        <w:rPr>
          <w:b/>
          <w:bCs/>
          <w:spacing w:val="-6"/>
          <w:sz w:val="28"/>
          <w:szCs w:val="28"/>
        </w:rPr>
        <w:t> </w:t>
      </w:r>
      <w:r>
        <w:rPr>
          <w:spacing w:val="-2"/>
          <w:sz w:val="28"/>
          <w:szCs w:val="28"/>
        </w:rPr>
        <w:t>หลักการของการประเมินความตองการหลังเกิดสาธารณภัย</w:t>
      </w:r>
    </w:p>
    <w:p>
      <w:pPr>
        <w:pStyle w:val="BodyText"/>
        <w:spacing w:before="6"/>
        <w:ind w:left="0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616512">
            <wp:simplePos x="0" y="0"/>
            <wp:positionH relativeFrom="page">
              <wp:posOffset>927736</wp:posOffset>
            </wp:positionH>
            <wp:positionV relativeFrom="paragraph">
              <wp:posOffset>141357</wp:posOffset>
            </wp:positionV>
            <wp:extent cx="5796774" cy="3813809"/>
            <wp:effectExtent l="0" t="0" r="0" b="0"/>
            <wp:wrapTopAndBottom/>
            <wp:docPr id="504" name="Image 5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4" name="Image 504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6774" cy="3813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4"/>
        <w:spacing w:before="159"/>
        <w:ind w:left="1631"/>
      </w:pPr>
      <w:r>
        <w:rPr>
          <w:spacing w:val="-2"/>
        </w:rPr>
        <w:t>อำเภอจตุรพักตรพิมาน</w:t>
      </w:r>
      <w:r>
        <w:rPr>
          <w:spacing w:val="25"/>
        </w:rPr>
        <w:t> </w:t>
      </w:r>
      <w:r>
        <w:rPr>
          <w:spacing w:val="-2"/>
        </w:rPr>
        <w:t>มีแนวทางในการประเมินความเสียหายและความสูญเสีย</w:t>
      </w:r>
      <w:r>
        <w:rPr>
          <w:spacing w:val="27"/>
        </w:rPr>
        <w:t> </w:t>
      </w:r>
      <w:r>
        <w:rPr>
          <w:spacing w:val="-5"/>
        </w:rPr>
        <w:t>ดังนี้</w:t>
      </w:r>
    </w:p>
    <w:p>
      <w:pPr>
        <w:pStyle w:val="ListParagraph"/>
        <w:numPr>
          <w:ilvl w:val="0"/>
          <w:numId w:val="69"/>
        </w:numPr>
        <w:tabs>
          <w:tab w:pos="1904" w:val="left" w:leader="none"/>
        </w:tabs>
        <w:spacing w:line="240" w:lineRule="auto" w:before="3" w:after="0"/>
        <w:ind w:left="780" w:right="834" w:firstLine="851"/>
        <w:jc w:val="both"/>
        <w:rPr>
          <w:sz w:val="32"/>
          <w:szCs w:val="32"/>
        </w:rPr>
      </w:pPr>
      <w:r>
        <w:rPr>
          <w:spacing w:val="-2"/>
          <w:sz w:val="32"/>
          <w:szCs w:val="32"/>
        </w:rPr>
        <w:t>รวมกับทองถิ่นในการสำรวจความเสียหายระบบสาธารณูปโภคและสิ่งสาธารณประโยชนตางๆ </w:t>
      </w:r>
      <w:r>
        <w:rPr>
          <w:sz w:val="32"/>
          <w:szCs w:val="32"/>
        </w:rPr>
        <w:t>จนถึงระดับครัวเรือน รวมทั้งจัดทำฐานขอมูลการสำรวจความเสียหาย เพื่อเปนขอมูลในการฟนฟู และกำหนด </w:t>
      </w:r>
      <w:r>
        <w:rPr>
          <w:spacing w:val="-2"/>
          <w:sz w:val="32"/>
          <w:szCs w:val="32"/>
        </w:rPr>
        <w:t>กรอบแนวทางในการสรางคืนใหมไดอยางเหมาะสมและเปนที่ยอมรับ</w:t>
      </w:r>
    </w:p>
    <w:p>
      <w:pPr>
        <w:pStyle w:val="ListParagraph"/>
        <w:numPr>
          <w:ilvl w:val="0"/>
          <w:numId w:val="69"/>
        </w:numPr>
        <w:tabs>
          <w:tab w:pos="1894" w:val="left" w:leader="none"/>
        </w:tabs>
        <w:spacing w:line="361" w:lineRule="exact" w:before="0" w:after="0"/>
        <w:ind w:left="1894" w:right="0" w:hanging="263"/>
        <w:jc w:val="both"/>
        <w:rPr>
          <w:sz w:val="32"/>
          <w:szCs w:val="32"/>
        </w:rPr>
      </w:pPr>
      <w:r>
        <w:rPr>
          <w:spacing w:val="-2"/>
          <w:sz w:val="32"/>
          <w:szCs w:val="32"/>
        </w:rPr>
        <w:t>รวมกับทองถิ่นในการสำรวจประเมินความจำเปนในการฟนฟูหลังการเกิดสาธารณภัย</w:t>
      </w:r>
      <w:r>
        <w:rPr>
          <w:spacing w:val="22"/>
          <w:sz w:val="32"/>
          <w:szCs w:val="32"/>
        </w:rPr>
        <w:t> </w:t>
      </w:r>
      <w:r>
        <w:rPr>
          <w:spacing w:val="-5"/>
          <w:sz w:val="32"/>
          <w:szCs w:val="32"/>
        </w:rPr>
        <w:t>ดังนี้</w:t>
      </w:r>
    </w:p>
    <w:p>
      <w:pPr>
        <w:pStyle w:val="ListParagraph"/>
        <w:numPr>
          <w:ilvl w:val="1"/>
          <w:numId w:val="69"/>
        </w:numPr>
        <w:tabs>
          <w:tab w:pos="2552" w:val="left" w:leader="none"/>
        </w:tabs>
        <w:spacing w:line="360" w:lineRule="exact" w:before="0" w:after="0"/>
        <w:ind w:left="2552" w:right="0" w:hanging="332"/>
        <w:jc w:val="both"/>
        <w:rPr>
          <w:sz w:val="32"/>
          <w:szCs w:val="32"/>
        </w:rPr>
      </w:pPr>
      <w:r>
        <w:rPr>
          <w:sz w:val="32"/>
          <w:szCs w:val="32"/>
        </w:rPr>
        <w:t>ขอมูลพื้นฐานดานชุมชน</w:t>
      </w:r>
      <w:r>
        <w:rPr>
          <w:spacing w:val="-8"/>
          <w:sz w:val="32"/>
          <w:szCs w:val="32"/>
        </w:rPr>
        <w:t> </w:t>
      </w:r>
      <w:r>
        <w:rPr>
          <w:sz w:val="32"/>
          <w:szCs w:val="32"/>
        </w:rPr>
        <w:t>เชน</w:t>
      </w:r>
      <w:r>
        <w:rPr>
          <w:spacing w:val="-8"/>
          <w:sz w:val="32"/>
          <w:szCs w:val="32"/>
        </w:rPr>
        <w:t> </w:t>
      </w:r>
      <w:r>
        <w:rPr>
          <w:sz w:val="32"/>
          <w:szCs w:val="32"/>
        </w:rPr>
        <w:t>ประชากร</w:t>
      </w:r>
      <w:r>
        <w:rPr>
          <w:spacing w:val="-8"/>
          <w:sz w:val="32"/>
          <w:szCs w:val="32"/>
        </w:rPr>
        <w:t> </w:t>
      </w:r>
      <w:r>
        <w:rPr>
          <w:sz w:val="32"/>
          <w:szCs w:val="32"/>
        </w:rPr>
        <w:t>เศรษฐกิจ</w:t>
      </w:r>
      <w:r>
        <w:rPr>
          <w:spacing w:val="-8"/>
          <w:sz w:val="32"/>
          <w:szCs w:val="32"/>
        </w:rPr>
        <w:t> </w:t>
      </w:r>
      <w:r>
        <w:rPr>
          <w:sz w:val="32"/>
          <w:szCs w:val="32"/>
        </w:rPr>
        <w:t>สังคม</w:t>
      </w:r>
      <w:r>
        <w:rPr>
          <w:spacing w:val="-7"/>
          <w:sz w:val="32"/>
          <w:szCs w:val="32"/>
        </w:rPr>
        <w:t> </w:t>
      </w:r>
      <w:r>
        <w:rPr>
          <w:spacing w:val="-2"/>
          <w:sz w:val="32"/>
          <w:szCs w:val="32"/>
        </w:rPr>
        <w:t>และวัฒนธรรม</w:t>
      </w:r>
    </w:p>
    <w:p>
      <w:pPr>
        <w:pStyle w:val="ListParagraph"/>
        <w:numPr>
          <w:ilvl w:val="1"/>
          <w:numId w:val="69"/>
        </w:numPr>
        <w:tabs>
          <w:tab w:pos="2552" w:val="left" w:leader="none"/>
        </w:tabs>
        <w:spacing w:line="361" w:lineRule="exact" w:before="0" w:after="0"/>
        <w:ind w:left="2552" w:right="0" w:hanging="332"/>
        <w:jc w:val="both"/>
        <w:rPr>
          <w:sz w:val="32"/>
          <w:szCs w:val="32"/>
        </w:rPr>
      </w:pPr>
      <w:r>
        <w:rPr>
          <w:spacing w:val="-8"/>
          <w:sz w:val="32"/>
          <w:szCs w:val="32"/>
        </w:rPr>
        <w:t>ขอมูลดานความเสียหายจากสาธารณภัย</w:t>
      </w:r>
      <w:r>
        <w:rPr>
          <w:spacing w:val="40"/>
          <w:sz w:val="32"/>
          <w:szCs w:val="32"/>
        </w:rPr>
        <w:t> </w:t>
      </w:r>
      <w:r>
        <w:rPr>
          <w:spacing w:val="-8"/>
          <w:sz w:val="32"/>
          <w:szCs w:val="32"/>
        </w:rPr>
        <w:t>การจัดการในภาวะฉุกเฉิน</w:t>
      </w:r>
      <w:r>
        <w:rPr>
          <w:spacing w:val="-17"/>
          <w:sz w:val="32"/>
          <w:szCs w:val="32"/>
        </w:rPr>
        <w:t> </w:t>
      </w:r>
      <w:r>
        <w:rPr>
          <w:spacing w:val="-8"/>
          <w:sz w:val="32"/>
          <w:szCs w:val="32"/>
        </w:rPr>
        <w:t>การชวยเหลือจากภายนอก</w:t>
      </w:r>
    </w:p>
    <w:p>
      <w:pPr>
        <w:pStyle w:val="ListParagraph"/>
        <w:numPr>
          <w:ilvl w:val="1"/>
          <w:numId w:val="69"/>
        </w:numPr>
        <w:tabs>
          <w:tab w:pos="2552" w:val="left" w:leader="none"/>
        </w:tabs>
        <w:spacing w:line="240" w:lineRule="auto" w:before="4" w:after="0"/>
        <w:ind w:left="780" w:right="836" w:firstLine="1440"/>
        <w:jc w:val="both"/>
        <w:rPr>
          <w:sz w:val="32"/>
          <w:szCs w:val="32"/>
        </w:rPr>
      </w:pPr>
      <w:r>
        <w:rPr>
          <w:spacing w:val="-8"/>
          <w:sz w:val="32"/>
          <w:szCs w:val="32"/>
        </w:rPr>
        <w:t>ขอมูลการวิเคราะหความสามารถในการเผชิญเหตุของชุมชน ความออนแอ หรือความลอแหลม </w:t>
      </w:r>
      <w:r>
        <w:rPr>
          <w:spacing w:val="-2"/>
          <w:sz w:val="32"/>
          <w:szCs w:val="32"/>
        </w:rPr>
        <w:t>ตอสาธารณภัยที่เกิดขึ้น</w:t>
      </w:r>
    </w:p>
    <w:p>
      <w:pPr>
        <w:spacing w:after="0" w:line="240" w:lineRule="auto"/>
        <w:jc w:val="both"/>
        <w:rPr>
          <w:sz w:val="32"/>
          <w:szCs w:val="32"/>
        </w:rPr>
        <w:sectPr>
          <w:pgSz w:w="11910" w:h="16840"/>
          <w:pgMar w:header="0" w:footer="728" w:top="960" w:bottom="920" w:left="660" w:right="600"/>
        </w:sectPr>
      </w:pPr>
    </w:p>
    <w:p>
      <w:pPr>
        <w:pStyle w:val="ListParagraph"/>
        <w:numPr>
          <w:ilvl w:val="0"/>
          <w:numId w:val="69"/>
        </w:numPr>
        <w:tabs>
          <w:tab w:pos="1894" w:val="left" w:leader="none"/>
        </w:tabs>
        <w:spacing w:line="240" w:lineRule="auto" w:before="78" w:after="0"/>
        <w:ind w:left="1894" w:right="0" w:hanging="263"/>
        <w:jc w:val="both"/>
        <w:rPr>
          <w:sz w:val="32"/>
          <w:szCs w:val="32"/>
        </w:rPr>
      </w:pPr>
      <w:r>
        <w:rPr>
          <w:spacing w:val="-2"/>
          <w:sz w:val="32"/>
          <w:szCs w:val="32"/>
        </w:rPr>
        <w:t>สำรวจและประเมินความจำเปนในการฟนฟูภายหลังเหตุการณสาธารณภัย</w:t>
      </w:r>
      <w:r>
        <w:rPr>
          <w:spacing w:val="53"/>
          <w:sz w:val="32"/>
          <w:szCs w:val="32"/>
        </w:rPr>
        <w:t> </w:t>
      </w:r>
      <w:r>
        <w:rPr>
          <w:spacing w:val="-5"/>
          <w:sz w:val="32"/>
          <w:szCs w:val="32"/>
        </w:rPr>
        <w:t>ดังนี้</w:t>
      </w:r>
    </w:p>
    <w:p>
      <w:pPr>
        <w:pStyle w:val="ListParagraph"/>
        <w:numPr>
          <w:ilvl w:val="1"/>
          <w:numId w:val="69"/>
        </w:numPr>
        <w:tabs>
          <w:tab w:pos="2176" w:val="left" w:leader="none"/>
        </w:tabs>
        <w:spacing w:line="240" w:lineRule="auto" w:before="3" w:after="0"/>
        <w:ind w:left="780" w:right="825" w:firstLine="1062"/>
        <w:jc w:val="both"/>
        <w:rPr>
          <w:sz w:val="32"/>
          <w:szCs w:val="32"/>
        </w:rPr>
      </w:pPr>
      <w:r>
        <w:rPr>
          <w:b/>
          <w:bCs/>
          <w:sz w:val="32"/>
          <w:szCs w:val="32"/>
        </w:rPr>
        <w:t>ขอมูลการฟนฟูผูประสบภัย </w:t>
      </w:r>
      <w:r>
        <w:rPr>
          <w:sz w:val="32"/>
          <w:szCs w:val="32"/>
        </w:rPr>
        <w:t>โดยมีรายละเอียดในแตละดาน เชน ดานอาหาร การเงิน สิ่งของ </w:t>
      </w:r>
      <w:r>
        <w:rPr>
          <w:spacing w:val="-6"/>
          <w:sz w:val="32"/>
          <w:szCs w:val="32"/>
        </w:rPr>
        <w:t>เครื่องใช</w:t>
      </w:r>
      <w:r>
        <w:rPr>
          <w:sz w:val="32"/>
          <w:szCs w:val="32"/>
        </w:rPr>
        <w:t> </w:t>
      </w:r>
      <w:r>
        <w:rPr>
          <w:spacing w:val="-6"/>
          <w:sz w:val="32"/>
          <w:szCs w:val="32"/>
        </w:rPr>
        <w:t>ที่พักพิง สุขภาพ สุขาภิบาล และสิ่งแวดลอมการประกอบอาชีพ และองคความรู</w:t>
      </w:r>
      <w:r>
        <w:rPr>
          <w:sz w:val="32"/>
          <w:szCs w:val="32"/>
        </w:rPr>
        <w:t> </w:t>
      </w:r>
      <w:r>
        <w:rPr>
          <w:spacing w:val="-6"/>
          <w:sz w:val="32"/>
          <w:szCs w:val="32"/>
        </w:rPr>
        <w:t>(การชวยเหลือยามฉุกเฉิน </w:t>
      </w:r>
      <w:r>
        <w:rPr>
          <w:sz w:val="32"/>
          <w:szCs w:val="32"/>
        </w:rPr>
        <w:t>สุขาภิบาล ฯลฯ) โดยคำนึงถึงการฟนฟูกลุมเปราะบาง (กลุมเด็ก สตรีมีครรภ คนชรา ผูปวย และผูพิการ) </w:t>
      </w:r>
      <w:r>
        <w:rPr>
          <w:spacing w:val="-2"/>
          <w:sz w:val="32"/>
          <w:szCs w:val="32"/>
        </w:rPr>
        <w:t>ที่ไดรับผลกระทบจากสาธารณภัยเปนพิเศษ</w:t>
      </w:r>
    </w:p>
    <w:p>
      <w:pPr>
        <w:pStyle w:val="ListParagraph"/>
        <w:numPr>
          <w:ilvl w:val="1"/>
          <w:numId w:val="69"/>
        </w:numPr>
        <w:tabs>
          <w:tab w:pos="2040" w:val="left" w:leader="none"/>
        </w:tabs>
        <w:spacing w:line="240" w:lineRule="auto" w:before="0" w:after="0"/>
        <w:ind w:left="780" w:right="835" w:firstLine="920"/>
        <w:jc w:val="both"/>
        <w:rPr>
          <w:sz w:val="32"/>
          <w:szCs w:val="32"/>
        </w:rPr>
      </w:pPr>
      <w:r>
        <w:rPr>
          <w:b/>
          <w:bCs/>
          <w:spacing w:val="-6"/>
          <w:sz w:val="32"/>
          <w:szCs w:val="32"/>
        </w:rPr>
        <w:t>ขอมูลการฟนฟูพื้นที่ประสบภัย</w:t>
      </w:r>
      <w:r>
        <w:rPr>
          <w:b/>
          <w:bCs/>
          <w:spacing w:val="33"/>
          <w:sz w:val="32"/>
          <w:szCs w:val="32"/>
        </w:rPr>
        <w:t> </w:t>
      </w:r>
      <w:r>
        <w:rPr>
          <w:spacing w:val="-6"/>
          <w:sz w:val="32"/>
          <w:szCs w:val="32"/>
        </w:rPr>
        <w:t>โดยมีรายละเอียดในแตละดาน เชน ที่อยูอาศัย การศึกษาการดูแล สุขภาพ</w:t>
      </w:r>
      <w:r>
        <w:rPr>
          <w:spacing w:val="-7"/>
          <w:sz w:val="32"/>
          <w:szCs w:val="32"/>
        </w:rPr>
        <w:t> </w:t>
      </w:r>
      <w:r>
        <w:rPr>
          <w:spacing w:val="-6"/>
          <w:sz w:val="32"/>
          <w:szCs w:val="32"/>
        </w:rPr>
        <w:t>สิ่งกอสรางตางๆ</w:t>
      </w:r>
      <w:r>
        <w:rPr>
          <w:spacing w:val="-7"/>
          <w:sz w:val="32"/>
          <w:szCs w:val="32"/>
        </w:rPr>
        <w:t> </w:t>
      </w:r>
      <w:r>
        <w:rPr>
          <w:spacing w:val="-6"/>
          <w:sz w:val="32"/>
          <w:szCs w:val="32"/>
        </w:rPr>
        <w:t>เกษตรกรรม</w:t>
      </w:r>
      <w:r>
        <w:rPr>
          <w:spacing w:val="-7"/>
          <w:sz w:val="32"/>
          <w:szCs w:val="32"/>
        </w:rPr>
        <w:t> </w:t>
      </w:r>
      <w:r>
        <w:rPr>
          <w:spacing w:val="-6"/>
          <w:sz w:val="32"/>
          <w:szCs w:val="32"/>
        </w:rPr>
        <w:t>การชลประทาน</w:t>
      </w:r>
      <w:r>
        <w:rPr>
          <w:spacing w:val="-7"/>
          <w:sz w:val="32"/>
          <w:szCs w:val="32"/>
        </w:rPr>
        <w:t> </w:t>
      </w:r>
      <w:r>
        <w:rPr>
          <w:spacing w:val="-6"/>
          <w:sz w:val="32"/>
          <w:szCs w:val="32"/>
        </w:rPr>
        <w:t>การขนสง</w:t>
      </w:r>
      <w:r>
        <w:rPr>
          <w:spacing w:val="-7"/>
          <w:sz w:val="32"/>
          <w:szCs w:val="32"/>
        </w:rPr>
        <w:t> </w:t>
      </w:r>
      <w:r>
        <w:rPr>
          <w:spacing w:val="-6"/>
          <w:sz w:val="32"/>
          <w:szCs w:val="32"/>
        </w:rPr>
        <w:t>การสื่อสาร</w:t>
      </w:r>
      <w:r>
        <w:rPr>
          <w:spacing w:val="-7"/>
          <w:sz w:val="32"/>
          <w:szCs w:val="32"/>
        </w:rPr>
        <w:t> </w:t>
      </w:r>
      <w:r>
        <w:rPr>
          <w:spacing w:val="-6"/>
          <w:sz w:val="32"/>
          <w:szCs w:val="32"/>
        </w:rPr>
        <w:t>อุตสาหกรรม</w:t>
      </w:r>
      <w:r>
        <w:rPr>
          <w:spacing w:val="-7"/>
          <w:sz w:val="32"/>
          <w:szCs w:val="32"/>
        </w:rPr>
        <w:t> </w:t>
      </w:r>
      <w:r>
        <w:rPr>
          <w:spacing w:val="-6"/>
          <w:sz w:val="32"/>
          <w:szCs w:val="32"/>
        </w:rPr>
        <w:t>ระบบสุขาภิบาล</w:t>
      </w:r>
      <w:r>
        <w:rPr>
          <w:spacing w:val="-7"/>
          <w:sz w:val="32"/>
          <w:szCs w:val="32"/>
        </w:rPr>
        <w:t> </w:t>
      </w:r>
      <w:r>
        <w:rPr>
          <w:spacing w:val="-6"/>
          <w:sz w:val="32"/>
          <w:szCs w:val="32"/>
        </w:rPr>
        <w:t>เปนตน</w:t>
      </w:r>
    </w:p>
    <w:p>
      <w:pPr>
        <w:pStyle w:val="ListParagraph"/>
        <w:numPr>
          <w:ilvl w:val="0"/>
          <w:numId w:val="69"/>
        </w:numPr>
        <w:tabs>
          <w:tab w:pos="1895" w:val="left" w:leader="none"/>
        </w:tabs>
        <w:spacing w:line="240" w:lineRule="auto" w:before="0" w:after="0"/>
        <w:ind w:left="780" w:right="835" w:firstLine="851"/>
        <w:jc w:val="both"/>
        <w:rPr>
          <w:sz w:val="32"/>
          <w:szCs w:val="32"/>
        </w:rPr>
      </w:pPr>
      <w:r>
        <w:rPr>
          <w:sz w:val="32"/>
          <w:szCs w:val="32"/>
        </w:rPr>
        <w:t>ประสานกับทองถิ่นตรวจสอบรายละเอียดความเสียหาย</w:t>
      </w:r>
      <w:r>
        <w:rPr>
          <w:spacing w:val="-18"/>
          <w:sz w:val="32"/>
          <w:szCs w:val="32"/>
        </w:rPr>
        <w:t> </w:t>
      </w:r>
      <w:r>
        <w:rPr>
          <w:sz w:val="32"/>
          <w:szCs w:val="32"/>
        </w:rPr>
        <w:t>การใหความชวยเหลือและความตองการ </w:t>
      </w:r>
      <w:r>
        <w:rPr>
          <w:spacing w:val="-2"/>
          <w:sz w:val="32"/>
          <w:szCs w:val="32"/>
        </w:rPr>
        <w:t>เบื้องตนของผูประสบภัยโดยเร็ว</w:t>
      </w:r>
    </w:p>
    <w:p>
      <w:pPr>
        <w:pStyle w:val="ListParagraph"/>
        <w:numPr>
          <w:ilvl w:val="0"/>
          <w:numId w:val="69"/>
        </w:numPr>
        <w:tabs>
          <w:tab w:pos="1906" w:val="left" w:leader="none"/>
        </w:tabs>
        <w:spacing w:line="240" w:lineRule="auto" w:before="0" w:after="0"/>
        <w:ind w:left="780" w:right="833" w:firstLine="851"/>
        <w:jc w:val="both"/>
        <w:rPr>
          <w:sz w:val="32"/>
          <w:szCs w:val="32"/>
        </w:rPr>
      </w:pPr>
      <w:r>
        <w:rPr>
          <w:sz w:val="32"/>
          <w:szCs w:val="32"/>
        </w:rPr>
        <w:t>ประสานการปฏิบัติกับคณะกรรมการชวยเหลือผูประสบภัยพิบัติอำเภอ (ก.ช.ภ.อ.) ใหเรงสำรวจ ความเสียหายจากภัยพิบัติกรณีฉุกเฉินโดยเร็ว เพื่อพิจารณาชวยเหลือผูประสบภัยตามหลักเกณฑและวิธีการ ที่กระทรวงการคลังกำหนด</w:t>
      </w:r>
      <w:r>
        <w:rPr>
          <w:spacing w:val="-14"/>
          <w:sz w:val="32"/>
          <w:szCs w:val="32"/>
        </w:rPr>
        <w:t> </w:t>
      </w:r>
      <w:r>
        <w:rPr>
          <w:sz w:val="32"/>
          <w:szCs w:val="32"/>
        </w:rPr>
        <w:t>และรายงานผลการสำรวจความเสียหายจากภัยพิบัติกรณีฉุกเฉิน</w:t>
      </w:r>
      <w:r>
        <w:rPr>
          <w:spacing w:val="-14"/>
          <w:sz w:val="32"/>
          <w:szCs w:val="32"/>
        </w:rPr>
        <w:t> </w:t>
      </w:r>
      <w:r>
        <w:rPr>
          <w:sz w:val="32"/>
          <w:szCs w:val="32"/>
        </w:rPr>
        <w:t>ตอคณะกรรมการ ชวยเหลือผูประสบภัยพิบัติจังหวัด (ก.ช.ภ.จ.) เพื่อพิจารณาดำเนินการชวยเหลือผูประสบภัย</w:t>
      </w:r>
    </w:p>
    <w:p>
      <w:pPr>
        <w:pStyle w:val="ListParagraph"/>
        <w:numPr>
          <w:ilvl w:val="0"/>
          <w:numId w:val="69"/>
        </w:numPr>
        <w:tabs>
          <w:tab w:pos="1919" w:val="left" w:leader="none"/>
        </w:tabs>
        <w:spacing w:line="240" w:lineRule="auto" w:before="0" w:after="0"/>
        <w:ind w:left="780" w:right="827" w:firstLine="851"/>
        <w:jc w:val="both"/>
        <w:rPr>
          <w:sz w:val="32"/>
          <w:szCs w:val="32"/>
        </w:rPr>
      </w:pPr>
      <w:r>
        <w:rPr>
          <w:sz w:val="32"/>
          <w:szCs w:val="32"/>
        </w:rPr>
        <w:t>รายงานสรุปการประเมินความเสียหายและความจำเปนในเบื้องตน ใหผูอำนวยการอำเภอ ผูอำนวยการจังหวัดทราบ ตามลำดับ</w:t>
      </w:r>
    </w:p>
    <w:p>
      <w:pPr>
        <w:pStyle w:val="ListParagraph"/>
        <w:numPr>
          <w:ilvl w:val="0"/>
          <w:numId w:val="68"/>
        </w:numPr>
        <w:tabs>
          <w:tab w:pos="2120" w:val="left" w:leader="none"/>
        </w:tabs>
        <w:spacing w:line="228" w:lineRule="auto" w:before="0" w:after="0"/>
        <w:ind w:left="780" w:right="833" w:firstLine="940"/>
        <w:jc w:val="both"/>
        <w:rPr>
          <w:sz w:val="32"/>
          <w:szCs w:val="32"/>
        </w:rPr>
      </w:pPr>
      <w:r>
        <w:rPr>
          <w:b/>
          <w:bCs/>
          <w:sz w:val="32"/>
          <w:szCs w:val="32"/>
        </w:rPr>
        <w:t>การจัดตั้งระบบและกลไกในการประเมินความตองการหลังเกิดสาธารณภัย</w:t>
      </w:r>
      <w:r>
        <w:rPr>
          <w:b/>
          <w:bCs/>
          <w:spacing w:val="48"/>
          <w:w w:val="150"/>
          <w:sz w:val="32"/>
          <w:szCs w:val="32"/>
        </w:rPr>
        <w:t>  </w:t>
      </w:r>
      <w:r>
        <w:rPr>
          <w:b/>
          <w:bCs/>
          <w:sz w:val="32"/>
          <w:szCs w:val="32"/>
        </w:rPr>
        <w:t>(PDNA)</w:t>
      </w:r>
      <w:r>
        <w:rPr>
          <w:b/>
          <w:bCs/>
          <w:spacing w:val="40"/>
          <w:sz w:val="32"/>
          <w:szCs w:val="32"/>
        </w:rPr>
        <w:t>  </w:t>
      </w:r>
      <w:r>
        <w:rPr>
          <w:sz w:val="32"/>
          <w:szCs w:val="32"/>
        </w:rPr>
        <w:t>ให กอปภ.อ. จัดใหมีทีมประเมิน PDNA ในทุกภาคสวนที่เกี่ยวของกับการประเมินตามขอ (1.5) โดยมีขั้นตอน การปฏิบัติ (SOP) และคูมือเพื่อใชเปนกรอบแนวทางในการปฏิบัติการประเมินความตองการหลังเกิดสาธารณ </w:t>
      </w:r>
      <w:r>
        <w:rPr>
          <w:spacing w:val="-2"/>
          <w:sz w:val="32"/>
          <w:szCs w:val="32"/>
        </w:rPr>
        <w:t>ภัยแบบบูรณาการที่มีประสิทธิภาพ</w:t>
      </w:r>
    </w:p>
    <w:p>
      <w:pPr>
        <w:pStyle w:val="BodyText"/>
        <w:spacing w:before="8"/>
        <w:ind w:left="0"/>
        <w:rPr>
          <w:sz w:val="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7024">
                <wp:simplePos x="0" y="0"/>
                <wp:positionH relativeFrom="page">
                  <wp:posOffset>1188085</wp:posOffset>
                </wp:positionH>
                <wp:positionV relativeFrom="paragraph">
                  <wp:posOffset>70882</wp:posOffset>
                </wp:positionV>
                <wp:extent cx="3665854" cy="481965"/>
                <wp:effectExtent l="0" t="0" r="0" b="0"/>
                <wp:wrapTopAndBottom/>
                <wp:docPr id="505" name="Group 5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5" name="Group 505"/>
                      <wpg:cNvGrpSpPr/>
                      <wpg:grpSpPr>
                        <a:xfrm>
                          <a:off x="0" y="0"/>
                          <a:ext cx="3665854" cy="481965"/>
                          <a:chExt cx="3665854" cy="481965"/>
                        </a:xfrm>
                      </wpg:grpSpPr>
                      <wps:wsp>
                        <wps:cNvPr id="506" name="Graphic 506"/>
                        <wps:cNvSpPr/>
                        <wps:spPr>
                          <a:xfrm>
                            <a:off x="0" y="0"/>
                            <a:ext cx="3665854" cy="481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5854" h="481965">
                                <a:moveTo>
                                  <a:pt x="3564358" y="0"/>
                                </a:moveTo>
                                <a:lnTo>
                                  <a:pt x="98312" y="160"/>
                                </a:lnTo>
                                <a:lnTo>
                                  <a:pt x="61029" y="8335"/>
                                </a:lnTo>
                                <a:lnTo>
                                  <a:pt x="28974" y="30412"/>
                                </a:lnTo>
                                <a:lnTo>
                                  <a:pt x="7524" y="62950"/>
                                </a:lnTo>
                                <a:lnTo>
                                  <a:pt x="0" y="101497"/>
                                </a:lnTo>
                                <a:lnTo>
                                  <a:pt x="160" y="383653"/>
                                </a:lnTo>
                                <a:lnTo>
                                  <a:pt x="8335" y="420936"/>
                                </a:lnTo>
                                <a:lnTo>
                                  <a:pt x="30412" y="452989"/>
                                </a:lnTo>
                                <a:lnTo>
                                  <a:pt x="62950" y="474441"/>
                                </a:lnTo>
                                <a:lnTo>
                                  <a:pt x="101496" y="481964"/>
                                </a:lnTo>
                                <a:lnTo>
                                  <a:pt x="3567543" y="481804"/>
                                </a:lnTo>
                                <a:lnTo>
                                  <a:pt x="3604827" y="473629"/>
                                </a:lnTo>
                                <a:lnTo>
                                  <a:pt x="3636879" y="451553"/>
                                </a:lnTo>
                                <a:lnTo>
                                  <a:pt x="3643195" y="443898"/>
                                </a:lnTo>
                                <a:lnTo>
                                  <a:pt x="101496" y="443864"/>
                                </a:lnTo>
                                <a:lnTo>
                                  <a:pt x="88712" y="442544"/>
                                </a:lnTo>
                                <a:lnTo>
                                  <a:pt x="48949" y="415897"/>
                                </a:lnTo>
                                <a:lnTo>
                                  <a:pt x="38100" y="101497"/>
                                </a:lnTo>
                                <a:lnTo>
                                  <a:pt x="39420" y="88713"/>
                                </a:lnTo>
                                <a:lnTo>
                                  <a:pt x="66068" y="48950"/>
                                </a:lnTo>
                                <a:lnTo>
                                  <a:pt x="102133" y="38068"/>
                                </a:lnTo>
                                <a:lnTo>
                                  <a:pt x="3643195" y="38068"/>
                                </a:lnTo>
                                <a:lnTo>
                                  <a:pt x="3636877" y="30411"/>
                                </a:lnTo>
                                <a:lnTo>
                                  <a:pt x="3604825" y="8335"/>
                                </a:lnTo>
                                <a:lnTo>
                                  <a:pt x="3583711" y="1790"/>
                                </a:lnTo>
                                <a:lnTo>
                                  <a:pt x="3564358" y="0"/>
                                </a:lnTo>
                                <a:close/>
                              </a:path>
                              <a:path w="3665854" h="481965">
                                <a:moveTo>
                                  <a:pt x="3643195" y="38068"/>
                                </a:moveTo>
                                <a:lnTo>
                                  <a:pt x="102133" y="38068"/>
                                </a:lnTo>
                                <a:lnTo>
                                  <a:pt x="3564358" y="38100"/>
                                </a:lnTo>
                                <a:lnTo>
                                  <a:pt x="3577142" y="39422"/>
                                </a:lnTo>
                                <a:lnTo>
                                  <a:pt x="3616905" y="66069"/>
                                </a:lnTo>
                                <a:lnTo>
                                  <a:pt x="3627755" y="380469"/>
                                </a:lnTo>
                                <a:lnTo>
                                  <a:pt x="3626434" y="393252"/>
                                </a:lnTo>
                                <a:lnTo>
                                  <a:pt x="3599786" y="433015"/>
                                </a:lnTo>
                                <a:lnTo>
                                  <a:pt x="3563721" y="443898"/>
                                </a:lnTo>
                                <a:lnTo>
                                  <a:pt x="3643195" y="443898"/>
                                </a:lnTo>
                                <a:lnTo>
                                  <a:pt x="3663640" y="401909"/>
                                </a:lnTo>
                                <a:lnTo>
                                  <a:pt x="3665855" y="380469"/>
                                </a:lnTo>
                                <a:lnTo>
                                  <a:pt x="3665695" y="98313"/>
                                </a:lnTo>
                                <a:lnTo>
                                  <a:pt x="3657520" y="61029"/>
                                </a:lnTo>
                                <a:lnTo>
                                  <a:pt x="3647981" y="43868"/>
                                </a:lnTo>
                                <a:lnTo>
                                  <a:pt x="3643195" y="38068"/>
                                </a:lnTo>
                                <a:close/>
                              </a:path>
                              <a:path w="3665854" h="481965">
                                <a:moveTo>
                                  <a:pt x="103407" y="50704"/>
                                </a:moveTo>
                                <a:lnTo>
                                  <a:pt x="65710" y="65711"/>
                                </a:lnTo>
                                <a:lnTo>
                                  <a:pt x="50800" y="101497"/>
                                </a:lnTo>
                                <a:lnTo>
                                  <a:pt x="50703" y="378557"/>
                                </a:lnTo>
                                <a:lnTo>
                                  <a:pt x="51928" y="390707"/>
                                </a:lnTo>
                                <a:lnTo>
                                  <a:pt x="73205" y="422438"/>
                                </a:lnTo>
                                <a:lnTo>
                                  <a:pt x="3562448" y="431261"/>
                                </a:lnTo>
                                <a:lnTo>
                                  <a:pt x="3574596" y="430037"/>
                                </a:lnTo>
                                <a:lnTo>
                                  <a:pt x="3584067" y="427097"/>
                                </a:lnTo>
                                <a:lnTo>
                                  <a:pt x="3592650" y="422438"/>
                                </a:lnTo>
                                <a:lnTo>
                                  <a:pt x="3597270" y="418626"/>
                                </a:lnTo>
                                <a:lnTo>
                                  <a:pt x="101496" y="418464"/>
                                </a:lnTo>
                                <a:lnTo>
                                  <a:pt x="93802" y="417529"/>
                                </a:lnTo>
                                <a:lnTo>
                                  <a:pt x="64436" y="388162"/>
                                </a:lnTo>
                                <a:lnTo>
                                  <a:pt x="63339" y="377283"/>
                                </a:lnTo>
                                <a:lnTo>
                                  <a:pt x="63500" y="101497"/>
                                </a:lnTo>
                                <a:lnTo>
                                  <a:pt x="86746" y="66628"/>
                                </a:lnTo>
                                <a:lnTo>
                                  <a:pt x="104681" y="63339"/>
                                </a:lnTo>
                                <a:lnTo>
                                  <a:pt x="3597270" y="63339"/>
                                </a:lnTo>
                                <a:lnTo>
                                  <a:pt x="3592650" y="59527"/>
                                </a:lnTo>
                                <a:lnTo>
                                  <a:pt x="3584067" y="54869"/>
                                </a:lnTo>
                                <a:lnTo>
                                  <a:pt x="3574596" y="51929"/>
                                </a:lnTo>
                                <a:lnTo>
                                  <a:pt x="3564358" y="50800"/>
                                </a:lnTo>
                                <a:lnTo>
                                  <a:pt x="103407" y="50704"/>
                                </a:lnTo>
                                <a:close/>
                              </a:path>
                              <a:path w="3665854" h="481965">
                                <a:moveTo>
                                  <a:pt x="3597270" y="63339"/>
                                </a:moveTo>
                                <a:lnTo>
                                  <a:pt x="104681" y="63339"/>
                                </a:lnTo>
                                <a:lnTo>
                                  <a:pt x="3564358" y="63500"/>
                                </a:lnTo>
                                <a:lnTo>
                                  <a:pt x="3572051" y="64437"/>
                                </a:lnTo>
                                <a:lnTo>
                                  <a:pt x="3601418" y="93803"/>
                                </a:lnTo>
                                <a:lnTo>
                                  <a:pt x="3602515" y="104682"/>
                                </a:lnTo>
                                <a:lnTo>
                                  <a:pt x="3602355" y="380469"/>
                                </a:lnTo>
                                <a:lnTo>
                                  <a:pt x="3579108" y="415338"/>
                                </a:lnTo>
                                <a:lnTo>
                                  <a:pt x="3561174" y="418626"/>
                                </a:lnTo>
                                <a:lnTo>
                                  <a:pt x="3597270" y="418626"/>
                                </a:lnTo>
                                <a:lnTo>
                                  <a:pt x="3615055" y="380469"/>
                                </a:lnTo>
                                <a:lnTo>
                                  <a:pt x="3615150" y="103408"/>
                                </a:lnTo>
                                <a:lnTo>
                                  <a:pt x="3613926" y="91258"/>
                                </a:lnTo>
                                <a:lnTo>
                                  <a:pt x="3610986" y="81787"/>
                                </a:lnTo>
                                <a:lnTo>
                                  <a:pt x="3606327" y="73205"/>
                                </a:lnTo>
                                <a:lnTo>
                                  <a:pt x="3600144" y="65711"/>
                                </a:lnTo>
                                <a:lnTo>
                                  <a:pt x="3597270" y="633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7" name="Textbox 507"/>
                        <wps:cNvSpPr txBox="1"/>
                        <wps:spPr>
                          <a:xfrm>
                            <a:off x="0" y="0"/>
                            <a:ext cx="3665854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96"/>
                                <w:ind w:left="215" w:right="0" w:firstLine="0"/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pacing w:val="-24"/>
                                  <w:sz w:val="32"/>
                                  <w:szCs w:val="32"/>
                                </w:rPr>
                                <w:t>กลยุทธAที่</w:t>
                              </w:r>
                              <w:r>
                                <w:rPr>
                                  <w:b/>
                                  <w:bCs/>
                                  <w:spacing w:val="43"/>
                                  <w:sz w:val="32"/>
                                  <w:szCs w:val="3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spacing w:val="-24"/>
                                  <w:sz w:val="32"/>
                                  <w:szCs w:val="32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bCs/>
                                  <w:spacing w:val="36"/>
                                  <w:sz w:val="32"/>
                                  <w:szCs w:val="3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spacing w:val="-24"/>
                                  <w:sz w:val="32"/>
                                  <w:szCs w:val="32"/>
                                </w:rPr>
                                <w:t>พัฒนาแนวทางบริหารจัดการดcานการฟlmนฟู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3.550072pt;margin-top:5.5813pt;width:288.650pt;height:37.950pt;mso-position-horizontal-relative:page;mso-position-vertical-relative:paragraph;z-index:-15699456;mso-wrap-distance-left:0;mso-wrap-distance-right:0" id="docshapegroup391" coordorigin="1871,112" coordsize="5773,759">
                <v:shape style="position:absolute;left:1871;top:111;width:5773;height:759" id="docshape392" coordorigin="1871,112" coordsize="5773,759" path="m7484,112l2026,112,2000,114,1997,115,1970,123,1967,125,1943,138,1940,140,1919,157,1917,160,1899,181,1897,183,1884,208,1883,211,1874,238,1874,241,1873,244,1871,271,1871,716,1874,741,1874,745,1883,771,1884,775,1897,799,1899,802,1917,823,1919,825,1940,842,1943,844,1967,858,1970,859,1997,867,2000,868,2031,871,7489,870,7515,868,7518,867,7545,859,7548,857,7572,844,7575,842,7596,825,7598,823,7608,811,2031,811,2011,809,1992,803,1975,794,1960,781,1948,767,1939,750,1933,731,1931,711,1931,271,1933,251,1939,233,1948,216,1960,201,1975,189,1992,180,2011,174,2032,172,7608,172,7598,160,7596,157,7575,140,7572,138,7548,125,7545,123,7518,115,7515,114,7484,112xm7608,172l2032,172,7484,172,7504,174,7523,180,7540,189,7555,201,7567,216,7576,233,7582,251,7584,271,7584,711,7582,731,7576,750,7567,767,7555,781,7540,794,7523,803,7504,809,7483,811,7608,811,7616,802,7618,799,7631,775,7632,771,7641,745,7641,741,7642,738,7644,711,7644,266,7641,241,7641,238,7632,211,7631,208,7618,183,7616,181,7608,172xm2034,191l2015,193,2000,198,1986,205,1974,215,1965,227,1957,240,1953,255,1951,271,1951,708,1953,727,1957,742,1965,755,1974,767,1986,777,2000,784,2015,789,2031,791,7481,791,7500,789,7515,784,7529,777,7536,771,2031,771,2019,769,2008,766,1998,760,1989,753,1981,744,1976,734,1972,723,1971,706,1971,271,1972,259,1976,248,1981,238,1989,229,1998,222,2008,217,2019,213,2036,211,7536,211,7529,205,7515,198,7500,193,7484,192,2034,191xm7536,211l2036,211,7484,212,7496,213,7507,217,7517,222,7526,229,7534,238,7539,248,7543,259,7544,276,7544,711,7543,723,7539,734,7534,744,7526,753,7517,760,7507,766,7496,769,7479,771,7536,771,7541,767,7550,755,7558,742,7562,727,7564,711,7564,274,7562,255,7558,240,7550,227,7541,215,7536,211xe" filled="true" fillcolor="#000000" stroked="false">
                  <v:path arrowok="t"/>
                  <v:fill type="solid"/>
                </v:shape>
                <v:shape style="position:absolute;left:1871;top:111;width:5773;height:759" type="#_x0000_t202" id="docshape393" filled="false" stroked="false">
                  <v:textbox inset="0,0,0,0">
                    <w:txbxContent>
                      <w:p>
                        <w:pPr>
                          <w:spacing w:before="196"/>
                          <w:ind w:left="215" w:right="0" w:firstLine="0"/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spacing w:val="-24"/>
                            <w:sz w:val="32"/>
                            <w:szCs w:val="32"/>
                          </w:rPr>
                          <w:t>กลยุทธAที่</w:t>
                        </w:r>
                        <w:r>
                          <w:rPr>
                            <w:b/>
                            <w:bCs/>
                            <w:spacing w:val="43"/>
                            <w:sz w:val="32"/>
                            <w:szCs w:val="32"/>
                          </w:rPr>
                          <w:t> </w:t>
                        </w:r>
                        <w:r>
                          <w:rPr>
                            <w:b/>
                            <w:bCs/>
                            <w:spacing w:val="-24"/>
                            <w:sz w:val="32"/>
                            <w:szCs w:val="32"/>
                          </w:rPr>
                          <w:t>2</w:t>
                        </w:r>
                        <w:r>
                          <w:rPr>
                            <w:b/>
                            <w:bCs/>
                            <w:spacing w:val="36"/>
                            <w:sz w:val="32"/>
                            <w:szCs w:val="32"/>
                          </w:rPr>
                          <w:t> </w:t>
                        </w:r>
                        <w:r>
                          <w:rPr>
                            <w:b/>
                            <w:bCs/>
                            <w:spacing w:val="-24"/>
                            <w:sz w:val="32"/>
                            <w:szCs w:val="32"/>
                          </w:rPr>
                          <w:t>พัฒนาแนวทางบริหารจัดการดcานการฟlmนฟู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48"/>
        <w:ind w:right="831" w:firstLine="993"/>
        <w:jc w:val="both"/>
      </w:pPr>
      <w:r>
        <w:rPr/>
        <w:t>การพัฒนาแนวทางการบริหารจัดการดานการฟนฟู โดยนำผลการประเมินมาใชเพื่อใหผูประสบภัย ในพื้นที่สามารถดำรงชีวิตใหม เกิดการฟนฟูเศรษฐกิจ สังคมและสิ่งแวดลอม ทั้งนี้ </w:t>
      </w:r>
      <w:r>
        <w:rPr>
          <w:b/>
          <w:bCs/>
        </w:rPr>
        <w:t>อำเภอจตุรพักตรพิมาน </w:t>
      </w:r>
      <w:r>
        <w:rPr/>
        <w:t>กำหนดแนวทางปฏิบัติไว ดังนี้</w:t>
      </w:r>
    </w:p>
    <w:p>
      <w:pPr>
        <w:pStyle w:val="BodyText"/>
        <w:spacing w:line="242" w:lineRule="auto"/>
        <w:ind w:right="835" w:firstLine="993"/>
        <w:jc w:val="both"/>
      </w:pPr>
      <w:r>
        <w:rPr/>
        <w:t>- การฟนฟูในเขตพื้นที่อำเภอ เปนหนาที่ความรับผิดชอบของกองอำนวยการปองกันและบรรเทา </w:t>
      </w:r>
      <w:r>
        <w:rPr>
          <w:spacing w:val="-2"/>
        </w:rPr>
        <w:t>สาธารณภัยอำเภอ</w:t>
      </w:r>
    </w:p>
    <w:p>
      <w:pPr>
        <w:pStyle w:val="BodyText"/>
        <w:ind w:right="835" w:firstLine="1134"/>
        <w:jc w:val="both"/>
      </w:pPr>
      <w:r>
        <w:rPr/>
        <w:t>- </w:t>
      </w:r>
      <w:r>
        <w:rPr>
          <w:spacing w:val="10"/>
        </w:rPr>
        <w:t>การฟนฟูในเขตพื้นที่ทองถิ่น </w:t>
      </w:r>
      <w:r>
        <w:rPr>
          <w:spacing w:val="12"/>
        </w:rPr>
        <w:t>เปนหนาที่ความรับผิดชอบของกองอำนวยการปองกัน </w:t>
      </w:r>
      <w:r>
        <w:rPr>
          <w:spacing w:val="-2"/>
        </w:rPr>
        <w:t>และบรรเทาสาธารณภัยองคกรปกครองสวนทองถิ่นแหงพื้นที่</w:t>
      </w:r>
    </w:p>
    <w:p>
      <w:pPr>
        <w:pStyle w:val="BodyText"/>
        <w:ind w:right="821" w:firstLine="1087"/>
        <w:jc w:val="both"/>
      </w:pPr>
      <w:r>
        <w:rPr/>
        <w:t>โดยการนำทรัพยากรที่มีอยูทั้งกำลังคน ทรัพยสิน เครื่องมือของเอกชนเขารวมในการฟนฟู </w:t>
      </w:r>
      <w:r>
        <w:rPr>
          <w:spacing w:val="-6"/>
        </w:rPr>
        <w:t>เปนการดำเนินการตอเนื่องจากการจัดการในภาวะฉุกเฉินไดยุติลง เพื่อสนองความตองการที่จำเปนของผูประสบภัย </w:t>
      </w:r>
      <w:r>
        <w:rPr/>
        <w:t>ธุรกิจ และชุมชนที่ไดรับผลกระทบจากสาธารณภัยในระยะเรงดวนหรือระยะสั้น รวมถึงการจัดมาตรการรักษา ความปลอดภัยไมใหเกิดอันตรายหรือสาธารณภัยซ้ำขึ้นอีก การประเมินความเสียหายของโครงสรางพื้นฐาน การจัดเตรียมที่พักอาศัยชั่วคราวและการใหบริการสาธารณะ โดยมีแนวทางการปฏิบัติ ดังนี้</w:t>
      </w:r>
    </w:p>
    <w:p>
      <w:pPr>
        <w:pStyle w:val="ListParagraph"/>
        <w:numPr>
          <w:ilvl w:val="0"/>
          <w:numId w:val="70"/>
        </w:numPr>
        <w:tabs>
          <w:tab w:pos="2167" w:val="left" w:leader="none"/>
        </w:tabs>
        <w:spacing w:line="240" w:lineRule="auto" w:before="0" w:after="0"/>
        <w:ind w:left="780" w:right="830" w:firstLine="993"/>
        <w:jc w:val="both"/>
        <w:rPr>
          <w:sz w:val="32"/>
          <w:szCs w:val="32"/>
        </w:rPr>
      </w:pPr>
      <w:r>
        <w:rPr>
          <w:b/>
          <w:bCs/>
          <w:sz w:val="32"/>
          <w:szCs w:val="32"/>
        </w:rPr>
        <w:t>การฟนฟูสุขภาวะของผูประสบภัย </w:t>
      </w:r>
      <w:r>
        <w:rPr>
          <w:sz w:val="32"/>
          <w:szCs w:val="32"/>
        </w:rPr>
        <w:t>ไดแก ดานสมรรถภาพทางกายของผูประสบภัย (การ ตรวจรักษา</w:t>
      </w:r>
      <w:r>
        <w:rPr>
          <w:spacing w:val="-4"/>
          <w:sz w:val="32"/>
          <w:szCs w:val="32"/>
        </w:rPr>
        <w:t> </w:t>
      </w:r>
      <w:r>
        <w:rPr>
          <w:sz w:val="32"/>
          <w:szCs w:val="32"/>
        </w:rPr>
        <w:t>ปองกัน</w:t>
      </w:r>
      <w:r>
        <w:rPr>
          <w:spacing w:val="-4"/>
          <w:sz w:val="32"/>
          <w:szCs w:val="32"/>
        </w:rPr>
        <w:t> </w:t>
      </w:r>
      <w:r>
        <w:rPr>
          <w:sz w:val="32"/>
          <w:szCs w:val="32"/>
        </w:rPr>
        <w:t>ควบคุมโรค</w:t>
      </w:r>
      <w:r>
        <w:rPr>
          <w:spacing w:val="-4"/>
          <w:sz w:val="32"/>
          <w:szCs w:val="32"/>
        </w:rPr>
        <w:t> </w:t>
      </w:r>
      <w:r>
        <w:rPr>
          <w:sz w:val="32"/>
          <w:szCs w:val="32"/>
        </w:rPr>
        <w:t>และการฟนฟูความแข็งแรงทางรางกาย)</w:t>
      </w:r>
      <w:r>
        <w:rPr>
          <w:spacing w:val="-4"/>
          <w:sz w:val="32"/>
          <w:szCs w:val="32"/>
        </w:rPr>
        <w:t> </w:t>
      </w:r>
      <w:r>
        <w:rPr>
          <w:sz w:val="32"/>
          <w:szCs w:val="32"/>
        </w:rPr>
        <w:t>รวมถึงการฟนฟู</w:t>
      </w:r>
      <w:r>
        <w:rPr>
          <w:spacing w:val="-10"/>
          <w:sz w:val="32"/>
          <w:szCs w:val="32"/>
        </w:rPr>
        <w:t> </w:t>
      </w:r>
      <w:r>
        <w:rPr>
          <w:sz w:val="32"/>
          <w:szCs w:val="32"/>
        </w:rPr>
        <w:t>ดานสภาพจิตใจและ </w:t>
      </w:r>
      <w:r>
        <w:rPr>
          <w:spacing w:val="-2"/>
          <w:sz w:val="32"/>
          <w:szCs w:val="32"/>
        </w:rPr>
        <w:t>จิตสังคมของผูไดรับผลกระทบตลอดจนการกระตุนและชวยเหลือใหเกิดการปรับตัวใหเขากับการเปลี่ยนแปลง </w:t>
      </w:r>
      <w:r>
        <w:rPr>
          <w:sz w:val="32"/>
          <w:szCs w:val="32"/>
        </w:rPr>
        <w:t>ตามความจำเปน โดยใหสำนักงานสาธารณสุขอำเภอจตุรพักตรพิมาน โรงพยาบาลในเขตพื้นที่ประสบภัย เปน หนวยงานหลัก ในการจัดทำแผนปฏิบัติการและกำหนด แนวทางการปฏิบัติ รวมกับสวนราชการ หนวยงาน และภาคเอกชนที่เกี่ยวของ โดยมีแนวทางในการปฏิบัติ ดังนี้</w:t>
      </w:r>
    </w:p>
    <w:p>
      <w:pPr>
        <w:spacing w:after="0" w:line="240" w:lineRule="auto"/>
        <w:jc w:val="both"/>
        <w:rPr>
          <w:sz w:val="32"/>
          <w:szCs w:val="32"/>
        </w:rPr>
        <w:sectPr>
          <w:pgSz w:w="11910" w:h="16840"/>
          <w:pgMar w:header="0" w:footer="728" w:top="980" w:bottom="920" w:left="660" w:right="600"/>
        </w:sectPr>
      </w:pPr>
    </w:p>
    <w:p>
      <w:pPr>
        <w:pStyle w:val="BodyText"/>
        <w:spacing w:before="78"/>
        <w:ind w:left="2220"/>
        <w:jc w:val="both"/>
      </w:pPr>
      <w:r>
        <w:rPr/>
        <w:t>(1.1)</w:t>
      </w:r>
      <w:r>
        <w:rPr>
          <w:spacing w:val="-5"/>
        </w:rPr>
        <w:t> </w:t>
      </w:r>
      <w:r>
        <w:rPr>
          <w:spacing w:val="-2"/>
        </w:rPr>
        <w:t>การชวยเหลือและสงเคราะหผูประสบภัย</w:t>
      </w:r>
    </w:p>
    <w:p>
      <w:pPr>
        <w:pStyle w:val="BodyText"/>
        <w:spacing w:before="3"/>
        <w:ind w:right="832" w:firstLine="2160"/>
        <w:jc w:val="both"/>
      </w:pPr>
      <w:r>
        <w:rPr/>
        <w:t>-</w:t>
      </w:r>
      <w:r>
        <w:rPr>
          <w:spacing w:val="-18"/>
        </w:rPr>
        <w:t> </w:t>
      </w:r>
      <w:r>
        <w:rPr/>
        <w:t>รวมกับทองถิ่น</w:t>
      </w:r>
      <w:r>
        <w:rPr>
          <w:spacing w:val="-17"/>
        </w:rPr>
        <w:t> </w:t>
      </w:r>
      <w:r>
        <w:rPr/>
        <w:t>สำรวจ</w:t>
      </w:r>
      <w:r>
        <w:rPr>
          <w:spacing w:val="-17"/>
        </w:rPr>
        <w:t> </w:t>
      </w:r>
      <w:r>
        <w:rPr/>
        <w:t>ตรวจสอบขอมูลผูประสบภัยและความเสียหาย</w:t>
      </w:r>
      <w:r>
        <w:rPr>
          <w:spacing w:val="-18"/>
        </w:rPr>
        <w:t> </w:t>
      </w:r>
      <w:r>
        <w:rPr/>
        <w:t>เพื่อใหความ ชวยเหลือตางๆ ตรงกับขอเท็จจริง ตลอดจนสงผูประสบภัยกลับภูมิลำเนา</w:t>
      </w:r>
    </w:p>
    <w:p>
      <w:pPr>
        <w:pStyle w:val="BodyText"/>
        <w:spacing w:line="242" w:lineRule="auto"/>
        <w:ind w:right="848" w:firstLine="2160"/>
        <w:jc w:val="both"/>
      </w:pPr>
      <w:r>
        <w:rPr/>
        <w:t>- ประสานงานระหวางหนวยงานของรัฐ และองคกรภาคเอกชนในการสงเคราะห ผูประสบภัยใหเปนไปอยางมีระบบ รวดเร็ว ทั่วถึง และหลีกเลี่ยงความซ้ำซอนในการสงเคราะหผูประสบภัย</w:t>
      </w:r>
    </w:p>
    <w:p>
      <w:pPr>
        <w:pStyle w:val="BodyText"/>
        <w:ind w:right="835" w:firstLine="2160"/>
        <w:jc w:val="both"/>
      </w:pPr>
      <w:r>
        <w:rPr/>
        <w:t>- รวมกับทองถิ่น จัดทำบัญชีรายชื่อผูประสบภัยและทรัพยสินที่เสียหายไวเปน หลักฐานเพื่อการสงเคราะหผูประสบภัย พรอมทั้งออกหนังสือรับรองใหผูประสบภัยไวเปนหลักฐานในการรับ </w:t>
      </w:r>
      <w:r>
        <w:rPr>
          <w:spacing w:val="-2"/>
        </w:rPr>
        <w:t>การสงเคราะหและฟนฟู</w:t>
      </w:r>
    </w:p>
    <w:p>
      <w:pPr>
        <w:pStyle w:val="BodyText"/>
        <w:ind w:right="829" w:firstLine="2160"/>
        <w:jc w:val="both"/>
      </w:pPr>
      <w:r>
        <w:rPr/>
        <w:t>- จัดใหมีการรักษาพยาบาลแกผูประสบภัยอยางตอเนื่องจนกวา จะหายกลับมา ดำรงชีวิตไดตามปกติ รวมทั้งการจัดที่พักอาศัยชั่วคราว และระบบสุขาภิบาลแกผูประสบภัยในกรณีที่ตอง </w:t>
      </w:r>
      <w:r>
        <w:rPr>
          <w:spacing w:val="-2"/>
        </w:rPr>
        <w:t>อพยพจากพื้นที่อันตราย</w:t>
      </w:r>
    </w:p>
    <w:p>
      <w:pPr>
        <w:pStyle w:val="BodyText"/>
        <w:ind w:right="829" w:firstLine="2160"/>
        <w:jc w:val="both"/>
      </w:pPr>
      <w:r>
        <w:rPr/>
        <w:t>- ใหการสงเคราะหแกครอบครัวของผูที่ประสบภัยอยางตอเนื่อง โดยเฉพาะในกรณี </w:t>
      </w:r>
      <w:r>
        <w:rPr>
          <w:spacing w:val="-4"/>
        </w:rPr>
        <w:t>ที่ผูเปนหัวหนาครอบครัวประสบภัยจนเสียชีวิตหรือไมสามารถประกอบอาชีพตอไปได เชน</w:t>
      </w:r>
      <w:r>
        <w:rPr>
          <w:spacing w:val="-7"/>
        </w:rPr>
        <w:t> </w:t>
      </w:r>
      <w:r>
        <w:rPr>
          <w:spacing w:val="-4"/>
        </w:rPr>
        <w:t>การจัดหาทุนการศึกษา ใหแกบุตรของผูประสบภัยจนจบการศึกษาภาคบังคับและโดยการจัดหาอาชีพในแกบุคคลในครอบครัว</w:t>
      </w:r>
    </w:p>
    <w:p>
      <w:pPr>
        <w:pStyle w:val="BodyText"/>
        <w:ind w:right="835" w:firstLine="2160"/>
        <w:jc w:val="both"/>
      </w:pPr>
      <w:r>
        <w:rPr/>
        <w:t>-</w:t>
      </w:r>
      <w:r>
        <w:rPr>
          <w:spacing w:val="-5"/>
        </w:rPr>
        <w:t> </w:t>
      </w:r>
      <w:r>
        <w:rPr/>
        <w:t>จัดหาสถานที่เพื่อดูแลผูประสบภัยที่ไมสามารถชวยตัวเองไดในระยะแรก</w:t>
      </w:r>
      <w:r>
        <w:rPr>
          <w:spacing w:val="-5"/>
        </w:rPr>
        <w:t> </w:t>
      </w:r>
      <w:r>
        <w:rPr/>
        <w:t>เชน</w:t>
      </w:r>
      <w:r>
        <w:rPr>
          <w:spacing w:val="-5"/>
        </w:rPr>
        <w:t> </w:t>
      </w:r>
      <w:r>
        <w:rPr/>
        <w:t>ดูแล เด็กกำพรา นักเรียน นักศึกษา คนพิการ และผูสูงอายุที่ประสบภัย</w:t>
      </w:r>
    </w:p>
    <w:p>
      <w:pPr>
        <w:pStyle w:val="BodyText"/>
        <w:spacing w:line="361" w:lineRule="exact"/>
        <w:ind w:left="2220"/>
      </w:pPr>
      <w:r>
        <w:rPr/>
        <w:t>(1.2)</w:t>
      </w:r>
      <w:r>
        <w:rPr>
          <w:spacing w:val="-7"/>
        </w:rPr>
        <w:t> </w:t>
      </w:r>
      <w:r>
        <w:rPr/>
        <w:t>การปองกัน</w:t>
      </w:r>
      <w:r>
        <w:rPr>
          <w:spacing w:val="-7"/>
        </w:rPr>
        <w:t> </w:t>
      </w:r>
      <w:r>
        <w:rPr/>
        <w:t>เฝาระวัง</w:t>
      </w:r>
      <w:r>
        <w:rPr>
          <w:spacing w:val="-6"/>
        </w:rPr>
        <w:t> </w:t>
      </w:r>
      <w:r>
        <w:rPr>
          <w:spacing w:val="-2"/>
        </w:rPr>
        <w:t>และควบคุมโรคระบาดทั้งคนและสัตว</w:t>
      </w:r>
    </w:p>
    <w:p>
      <w:pPr>
        <w:pStyle w:val="BodyText"/>
        <w:spacing w:line="360" w:lineRule="exact"/>
        <w:ind w:left="2220"/>
      </w:pPr>
      <w:r>
        <w:rPr>
          <w:spacing w:val="-12"/>
        </w:rPr>
        <w:t>(1.3)</w:t>
      </w:r>
      <w:r>
        <w:rPr>
          <w:spacing w:val="-4"/>
        </w:rPr>
        <w:t> </w:t>
      </w:r>
      <w:r>
        <w:rPr>
          <w:spacing w:val="-12"/>
        </w:rPr>
        <w:t>ประชาสัมพันธเพื่อเสริมสรางขวัญและกำลังใจของประชาชนใหกลับคืน</w:t>
      </w:r>
      <w:r>
        <w:rPr>
          <w:spacing w:val="-33"/>
        </w:rPr>
        <w:t> </w:t>
      </w:r>
      <w:r>
        <w:rPr>
          <w:spacing w:val="-12"/>
        </w:rPr>
        <w:t>สูสภาพปกติโดยเร็ว</w:t>
      </w:r>
    </w:p>
    <w:p>
      <w:pPr>
        <w:pStyle w:val="BodyText"/>
        <w:spacing w:line="361" w:lineRule="exact"/>
        <w:ind w:left="2220"/>
      </w:pPr>
      <w:r>
        <w:rPr/>
        <w:t>(1.4)</w:t>
      </w:r>
      <w:r>
        <w:rPr>
          <w:spacing w:val="-2"/>
        </w:rPr>
        <w:t> </w:t>
      </w:r>
      <w:r>
        <w:rPr>
          <w:spacing w:val="-7"/>
        </w:rPr>
        <w:t>รายงานขาวและประชาสัมพันธใหขาวสารตอสาธารณชนไดรับทราบสถานการณเปนระยะๆ</w:t>
      </w:r>
    </w:p>
    <w:p>
      <w:pPr>
        <w:pStyle w:val="ListParagraph"/>
        <w:numPr>
          <w:ilvl w:val="0"/>
          <w:numId w:val="70"/>
        </w:numPr>
        <w:tabs>
          <w:tab w:pos="1948" w:val="left" w:leader="none"/>
        </w:tabs>
        <w:spacing w:line="240" w:lineRule="auto" w:before="0" w:after="0"/>
        <w:ind w:left="780" w:right="830" w:firstLine="792"/>
        <w:jc w:val="both"/>
        <w:rPr>
          <w:sz w:val="32"/>
          <w:szCs w:val="32"/>
        </w:rPr>
      </w:pPr>
      <w:r>
        <w:rPr>
          <w:b/>
          <w:bCs/>
          <w:sz w:val="32"/>
          <w:szCs w:val="32"/>
        </w:rPr>
        <w:t>การฟนฟูสถานภาพสังคม </w:t>
      </w:r>
      <w:r>
        <w:rPr>
          <w:sz w:val="32"/>
          <w:szCs w:val="32"/>
        </w:rPr>
        <w:t>ไดแก การใหบริการดานขอมูลขาวสาร ความรู และคำปรึกษาตาง ๆ การรับแจงเหตุ และประสานการชวยเหลือ การฟนฟูอาชีพ การชวยเหลือดานการเสริมศักยภาพประชาชน/ ชุมชน การโยกยายและการตั้งถิ่นฐานของผูประสบภัย การทำใหประชาชนหรือผูประสบภัยสามารถกลับมา ประกอบอาชีพ และดำเนินชีวิตไดอยางปกติ โดยใหที่ทำการปกครองอำเภอรวมกับสำนักงานสงเสริมการ ปกครองทองถิ่นอำเภอจตุรพักตรพิมาน เปนหนวยงานหลัก ในการจัดทำแผนปฏิบัติการ และกำหนดแนว ทางการปฏิบัติ รวมกับสวนราชการ หนวยงานและภาคประชาสังคมที่เกี่ยวของ</w:t>
      </w:r>
    </w:p>
    <w:p>
      <w:pPr>
        <w:pStyle w:val="ListParagraph"/>
        <w:numPr>
          <w:ilvl w:val="0"/>
          <w:numId w:val="70"/>
        </w:numPr>
        <w:tabs>
          <w:tab w:pos="1858" w:val="left" w:leader="none"/>
        </w:tabs>
        <w:spacing w:line="216" w:lineRule="auto" w:before="116" w:after="0"/>
        <w:ind w:left="780" w:right="829" w:firstLine="709"/>
        <w:jc w:val="both"/>
        <w:rPr>
          <w:sz w:val="32"/>
          <w:szCs w:val="32"/>
        </w:rPr>
      </w:pPr>
      <w:r>
        <w:rPr>
          <w:b/>
          <w:bCs/>
          <w:sz w:val="32"/>
          <w:szCs w:val="32"/>
        </w:rPr>
        <w:t>การฟนฟูพื้นที่ประสบภัย</w:t>
      </w:r>
      <w:r>
        <w:rPr>
          <w:b/>
          <w:bCs/>
          <w:spacing w:val="-12"/>
          <w:sz w:val="32"/>
          <w:szCs w:val="32"/>
        </w:rPr>
        <w:t> </w:t>
      </w:r>
      <w:r>
        <w:rPr>
          <w:sz w:val="32"/>
          <w:szCs w:val="32"/>
        </w:rPr>
        <w:t>เปนการบูรณะที่อยูอาศัย</w:t>
      </w:r>
      <w:r>
        <w:rPr>
          <w:spacing w:val="-11"/>
          <w:sz w:val="32"/>
          <w:szCs w:val="32"/>
        </w:rPr>
        <w:t> </w:t>
      </w:r>
      <w:r>
        <w:rPr>
          <w:sz w:val="32"/>
          <w:szCs w:val="32"/>
        </w:rPr>
        <w:t>โครงสรางพื้นฐานตางๆ</w:t>
      </w:r>
      <w:r>
        <w:rPr>
          <w:spacing w:val="-11"/>
          <w:sz w:val="32"/>
          <w:szCs w:val="32"/>
        </w:rPr>
        <w:t> </w:t>
      </w:r>
      <w:r>
        <w:rPr>
          <w:sz w:val="32"/>
          <w:szCs w:val="32"/>
        </w:rPr>
        <w:t>ที่ไดรับความเสียหาย จากเหตุการณสาธารณภัยใหกลับสูสภาพที่สามารถใชงานไดดังเดิม ทั้งนี้ควรใหความสำคัญกับการฟนฟู ทรัพยากรธรรมชาติและสิ่งแวดลอมดวยตามความเหมาะสมกับสถานการณและการใชงาน หากการบูรณะ โครงสรางและสิ่งกอสราง หรือการฟนฟูทรัพยากรธรรมชาติและสิ่งแวดลอมที่ตองฟนฟูใหดีกวาเดิมอาจตองใช เวลาและงบประมาณในการฟนฟู ควรกำหนดแผนงานไวในกรอบของการฟนฟูระยะยาวตอไป และการฟนฟู พื้นที่ประสบภัยในระยะเริ่มตน โดยใหอำเภอ ทองถิ่น หนวยงานที่เกี่ยวของ ภาคเอกชน และชุมชน รวมกัน ในการปฏิบัติ ดังนี้</w:t>
      </w:r>
    </w:p>
    <w:p>
      <w:pPr>
        <w:pStyle w:val="BodyText"/>
        <w:spacing w:line="359" w:lineRule="exact"/>
        <w:ind w:left="1842"/>
        <w:jc w:val="both"/>
      </w:pPr>
      <w:r>
        <w:rPr/>
        <w:t>(3.1)</w:t>
      </w:r>
      <w:r>
        <w:rPr>
          <w:spacing w:val="2"/>
        </w:rPr>
        <w:t> </w:t>
      </w:r>
      <w:r>
        <w:rPr/>
        <w:t>ทำความสะอาดบานเรือน</w:t>
      </w:r>
      <w:r>
        <w:rPr>
          <w:spacing w:val="1"/>
        </w:rPr>
        <w:t> </w:t>
      </w:r>
      <w:r>
        <w:rPr/>
        <w:t>ชุมชน</w:t>
      </w:r>
      <w:r>
        <w:rPr>
          <w:spacing w:val="2"/>
        </w:rPr>
        <w:t> </w:t>
      </w:r>
      <w:r>
        <w:rPr/>
        <w:t>และสิ่งสาธารณประโยชน</w:t>
      </w:r>
      <w:r>
        <w:rPr>
          <w:spacing w:val="3"/>
        </w:rPr>
        <w:t> </w:t>
      </w:r>
      <w:r>
        <w:rPr>
          <w:spacing w:val="-2"/>
        </w:rPr>
        <w:t>ในพื้นที่ประสบภัยและขนยาย</w:t>
      </w:r>
    </w:p>
    <w:p>
      <w:pPr>
        <w:pStyle w:val="BodyText"/>
        <w:spacing w:line="361" w:lineRule="exact" w:before="3"/>
      </w:pPr>
      <w:r>
        <w:rPr>
          <w:spacing w:val="-2"/>
        </w:rPr>
        <w:t>ขยะมูลฝอย</w:t>
      </w:r>
    </w:p>
    <w:p>
      <w:pPr>
        <w:pStyle w:val="BodyText"/>
        <w:spacing w:line="361" w:lineRule="exact"/>
        <w:ind w:left="1842"/>
      </w:pPr>
      <w:r>
        <w:rPr/>
        <w:t>(3.2)</w:t>
      </w:r>
      <w:r>
        <w:rPr>
          <w:spacing w:val="77"/>
        </w:rPr>
        <w:t>  </w:t>
      </w:r>
      <w:r>
        <w:rPr/>
        <w:t>ใหองคกรปกครองสวนทองถิ่นที่เกิดเหตุ</w:t>
      </w:r>
      <w:r>
        <w:rPr>
          <w:spacing w:val="59"/>
          <w:w w:val="150"/>
        </w:rPr>
        <w:t> </w:t>
      </w:r>
      <w:r>
        <w:rPr/>
        <w:t>ดำเนินการฟนฟูพื้นที่ประสบภัย</w:t>
      </w:r>
      <w:r>
        <w:rPr>
          <w:spacing w:val="57"/>
          <w:w w:val="150"/>
        </w:rPr>
        <w:t> </w:t>
      </w:r>
      <w:r>
        <w:rPr>
          <w:spacing w:val="-2"/>
        </w:rPr>
        <w:t>ปรับสภาพ</w:t>
      </w:r>
    </w:p>
    <w:p>
      <w:pPr>
        <w:pStyle w:val="BodyText"/>
        <w:spacing w:line="360" w:lineRule="exact"/>
        <w:jc w:val="both"/>
      </w:pPr>
      <w:r>
        <w:rPr/>
        <w:t>ภูมิทัศน</w:t>
      </w:r>
      <w:r>
        <w:rPr>
          <w:spacing w:val="-8"/>
        </w:rPr>
        <w:t> </w:t>
      </w:r>
      <w:r>
        <w:rPr>
          <w:spacing w:val="-2"/>
        </w:rPr>
        <w:t>และแกไขปญหาสิ่งแวดลอมและมลภาวะเปนพิษ</w:t>
      </w:r>
    </w:p>
    <w:p>
      <w:pPr>
        <w:pStyle w:val="BodyText"/>
        <w:spacing w:before="3"/>
        <w:ind w:right="835" w:firstLine="1080"/>
        <w:jc w:val="both"/>
      </w:pPr>
      <w:r>
        <w:rPr/>
        <w:t>(3.3) กรณีที่เกินกวาความสามารถขององคกรปกครองสวนทองถิ่น ใหขอรับการสนับสนุน การชวยเหลือจากหนวยงานที่รับผิดชอบโครงสรางพื้นฐานนั้นๆ ในระดับจังหวัด ดำเนินการฟนฟู ซอมแซม และบูรณะโครงการที่ไดรับความเสียหาย เชน</w:t>
      </w:r>
    </w:p>
    <w:p>
      <w:pPr>
        <w:spacing w:after="0"/>
        <w:jc w:val="both"/>
        <w:sectPr>
          <w:pgSz w:w="11910" w:h="16840"/>
          <w:pgMar w:header="0" w:footer="728" w:top="980" w:bottom="920" w:left="660" w:right="600"/>
        </w:sectPr>
      </w:pPr>
    </w:p>
    <w:p>
      <w:pPr>
        <w:pStyle w:val="BodyText"/>
        <w:spacing w:line="242" w:lineRule="auto" w:before="78"/>
        <w:ind w:firstLine="1625"/>
      </w:pPr>
      <w:r>
        <w:rPr>
          <w:spacing w:val="-2"/>
        </w:rPr>
        <w:t>- ทางหลวงแผนดินและเสนทางคมนาคม</w:t>
      </w:r>
      <w:r>
        <w:rPr>
          <w:spacing w:val="-4"/>
        </w:rPr>
        <w:t> </w:t>
      </w:r>
      <w:r>
        <w:rPr>
          <w:spacing w:val="-2"/>
        </w:rPr>
        <w:t>ดำเนินการโดยแขวงทางหลวงจังหวัดรอยเอ็ด และ หมวดการทางจตุรพักตรพิมาน</w:t>
      </w:r>
    </w:p>
    <w:p>
      <w:pPr>
        <w:pStyle w:val="BodyText"/>
        <w:spacing w:line="355" w:lineRule="exact"/>
        <w:ind w:left="2405"/>
      </w:pPr>
      <w:r>
        <w:rPr>
          <w:spacing w:val="-4"/>
        </w:rPr>
        <w:t>-</w:t>
      </w:r>
      <w:r>
        <w:rPr>
          <w:spacing w:val="-10"/>
        </w:rPr>
        <w:t> </w:t>
      </w:r>
      <w:r>
        <w:rPr>
          <w:spacing w:val="-4"/>
        </w:rPr>
        <w:t>ระบบไฟฟา</w:t>
      </w:r>
      <w:r>
        <w:rPr>
          <w:spacing w:val="-13"/>
        </w:rPr>
        <w:t> </w:t>
      </w:r>
      <w:r>
        <w:rPr>
          <w:spacing w:val="-4"/>
        </w:rPr>
        <w:t>ดำเนินการโดยการไฟฟาสวนภูมิภาคอำเภอจตุรพักตรพิมาน</w:t>
      </w:r>
    </w:p>
    <w:p>
      <w:pPr>
        <w:pStyle w:val="BodyText"/>
        <w:spacing w:line="361" w:lineRule="exact"/>
        <w:ind w:left="2409"/>
      </w:pPr>
      <w:r>
        <w:rPr/>
        <w:t>-</w:t>
      </w:r>
      <w:r>
        <w:rPr>
          <w:spacing w:val="-5"/>
        </w:rPr>
        <w:t> </w:t>
      </w:r>
      <w:r>
        <w:rPr/>
        <w:t>ระบบประปา</w:t>
      </w:r>
      <w:r>
        <w:rPr>
          <w:spacing w:val="-5"/>
        </w:rPr>
        <w:t> </w:t>
      </w:r>
      <w:r>
        <w:rPr>
          <w:spacing w:val="-2"/>
        </w:rPr>
        <w:t>ดำเนินการโดยการประปาสวนภูมิภาคจังหวัดรอยเอ็ด</w:t>
      </w:r>
    </w:p>
    <w:p>
      <w:pPr>
        <w:pStyle w:val="BodyText"/>
        <w:spacing w:before="3"/>
        <w:ind w:left="2413"/>
      </w:pPr>
      <w:r>
        <w:rPr/>
        <w:t>-</w:t>
      </w:r>
      <w:r>
        <w:rPr>
          <w:spacing w:val="51"/>
        </w:rPr>
        <w:t> </w:t>
      </w:r>
      <w:r>
        <w:rPr/>
        <w:t>ระบบโทรคมนาคมและการติดตอสื่อสาร</w:t>
      </w:r>
      <w:r>
        <w:rPr>
          <w:spacing w:val="59"/>
        </w:rPr>
        <w:t> </w:t>
      </w:r>
      <w:r>
        <w:rPr/>
        <w:t>ดำเนินการโดยบริษัท</w:t>
      </w:r>
      <w:r>
        <w:rPr>
          <w:spacing w:val="60"/>
        </w:rPr>
        <w:t> </w:t>
      </w:r>
      <w:r>
        <w:rPr>
          <w:spacing w:val="-2"/>
        </w:rPr>
        <w:t>โทรคมนาคมแหงชาติ</w:t>
      </w:r>
    </w:p>
    <w:p>
      <w:pPr>
        <w:pStyle w:val="BodyText"/>
        <w:spacing w:line="360" w:lineRule="exact"/>
      </w:pPr>
      <w:r>
        <w:rPr/>
        <w:t>จำกัด</w:t>
      </w:r>
      <w:r>
        <w:rPr>
          <w:spacing w:val="-4"/>
        </w:rPr>
        <w:t> </w:t>
      </w:r>
      <w:r>
        <w:rPr>
          <w:spacing w:val="-2"/>
        </w:rPr>
        <w:t>(มหาชน)</w:t>
      </w:r>
    </w:p>
    <w:p>
      <w:pPr>
        <w:pStyle w:val="BodyText"/>
        <w:spacing w:line="242" w:lineRule="auto"/>
        <w:ind w:firstLine="1080"/>
      </w:pPr>
      <w:r>
        <w:rPr/>
        <w:t>(3.4) ใหรื้อถอนซากปรักหักพัง และซอมแซมสิ่งสาธารณูปโภค โครงสรางพื้นฐาน และอาคาร</w:t>
      </w:r>
      <w:r>
        <w:rPr>
          <w:spacing w:val="80"/>
        </w:rPr>
        <w:t> </w:t>
      </w:r>
      <w:r>
        <w:rPr/>
        <w:t>บานเรือนของผูประสบภัย เพื่อใหสามารถประกอบอาชีพตอไป</w:t>
      </w:r>
    </w:p>
    <w:p>
      <w:pPr>
        <w:pStyle w:val="BodyText"/>
        <w:ind w:firstLine="1080"/>
      </w:pPr>
      <w:r>
        <w:rPr/>
        <w:t>(3.5)</w:t>
      </w:r>
      <w:r>
        <w:rPr>
          <w:spacing w:val="40"/>
        </w:rPr>
        <w:t> </w:t>
      </w:r>
      <w:r>
        <w:rPr/>
        <w:t>ซอมแซมสถานที่ราชการ</w:t>
      </w:r>
      <w:r>
        <w:rPr>
          <w:spacing w:val="40"/>
        </w:rPr>
        <w:t> </w:t>
      </w:r>
      <w:r>
        <w:rPr>
          <w:spacing w:val="10"/>
        </w:rPr>
        <w:t>โรงเรียน</w:t>
      </w:r>
      <w:r>
        <w:rPr>
          <w:spacing w:val="40"/>
        </w:rPr>
        <w:t> </w:t>
      </w:r>
      <w:r>
        <w:rPr>
          <w:spacing w:val="9"/>
        </w:rPr>
        <w:t>สถานศึกษา</w:t>
      </w:r>
      <w:r>
        <w:rPr>
          <w:spacing w:val="40"/>
        </w:rPr>
        <w:t> </w:t>
      </w:r>
      <w:r>
        <w:rPr/>
        <w:t>วัด</w:t>
      </w:r>
      <w:r>
        <w:rPr>
          <w:spacing w:val="40"/>
        </w:rPr>
        <w:t> </w:t>
      </w:r>
      <w:r>
        <w:rPr>
          <w:spacing w:val="9"/>
        </w:rPr>
        <w:t>โบราณสถาน</w:t>
      </w:r>
      <w:r>
        <w:rPr>
          <w:spacing w:val="40"/>
        </w:rPr>
        <w:t> </w:t>
      </w:r>
      <w:r>
        <w:rPr>
          <w:spacing w:val="9"/>
        </w:rPr>
        <w:t>สถานที่ราชการ </w:t>
      </w:r>
      <w:r>
        <w:rPr/>
        <w:t>และสถานที่ทองเที่ยวและสาธารณูปโภคตางๆ ใหใชงานไดดังเดิม</w:t>
      </w:r>
    </w:p>
    <w:p>
      <w:pPr>
        <w:pStyle w:val="BodyText"/>
        <w:ind w:firstLine="1080"/>
      </w:pPr>
      <w:r>
        <w:rPr/>
        <w:t>(3.6)</w:t>
      </w:r>
      <w:r>
        <w:rPr>
          <w:spacing w:val="80"/>
        </w:rPr>
        <w:t> </w:t>
      </w:r>
      <w:r>
        <w:rPr/>
        <w:t>พื้นที่ประสบภัย</w:t>
      </w:r>
      <w:r>
        <w:rPr>
          <w:spacing w:val="80"/>
        </w:rPr>
        <w:t> </w:t>
      </w:r>
      <w:r>
        <w:rPr/>
        <w:t>เชน</w:t>
      </w:r>
      <w:r>
        <w:rPr>
          <w:spacing w:val="80"/>
        </w:rPr>
        <w:t> </w:t>
      </w:r>
      <w:r>
        <w:rPr/>
        <w:t>การเก็บซากปรักหักพัง</w:t>
      </w:r>
      <w:r>
        <w:rPr>
          <w:spacing w:val="80"/>
        </w:rPr>
        <w:t> </w:t>
      </w:r>
      <w:r>
        <w:rPr/>
        <w:t>การตรวจสอบความแข็งแรงของอาคาร การออกแบบวางผังเมือง การจัดหาแหลงน้ำอุปโภคบริโภค การจัดทำภูมิทัศน</w:t>
      </w:r>
    </w:p>
    <w:p>
      <w:pPr>
        <w:pStyle w:val="BodyText"/>
        <w:spacing w:line="358" w:lineRule="exact"/>
        <w:ind w:left="1860"/>
      </w:pPr>
      <w:r>
        <w:rPr/>
        <w:t>(3.7)</w:t>
      </w:r>
      <w:r>
        <w:rPr>
          <w:spacing w:val="-5"/>
        </w:rPr>
        <w:t> </w:t>
      </w:r>
      <w:r>
        <w:rPr>
          <w:spacing w:val="-2"/>
        </w:rPr>
        <w:t>การจัดการขยะมูลฝอยและซากปรักหักพัง</w:t>
      </w:r>
    </w:p>
    <w:p>
      <w:pPr>
        <w:pStyle w:val="BodyText"/>
        <w:ind w:right="835" w:firstLine="1710"/>
        <w:jc w:val="both"/>
      </w:pPr>
      <w:r>
        <w:rPr/>
        <w:t>- ขยะมูลฝอยมีผลกระทบตอสภาพแวดลอมทำใหเกิดการปนเปอนของพื้นดิน แหลงน้ำ และอากาศ ทำใหบานเมืองไมเปนระเบียบเรียบรอย สงผลกระทบตอสุขภาพของประชาชนโดยทั่วไปการแกไข ปญหาขยะมูลฝอย จึงควรปฏิบัติเพื่อปองกันและแกไขผลเสียที่จะเกิดขึ้น ดังนี้</w:t>
      </w:r>
    </w:p>
    <w:p>
      <w:pPr>
        <w:pStyle w:val="BodyText"/>
        <w:ind w:right="835" w:firstLine="1779"/>
        <w:jc w:val="both"/>
      </w:pPr>
      <w:r>
        <w:rPr/>
        <w:t>- การเก็บรวบรวมขยะมูลฝอย โดยการเก็บขยะมูลฝอยมาเก็บใสรวบรวมไวในจุดรองรับ ขยะกอนที่จะสงไปยังสถานที่กำจัดขยะ การรวบรวมขยะจากภายในบานเรือนจะตองมีฝาปดมิดชิดน้ำไม </w:t>
      </w:r>
      <w:r>
        <w:rPr>
          <w:spacing w:val="-2"/>
        </w:rPr>
        <w:t>สามารถจะซึมได</w:t>
      </w:r>
    </w:p>
    <w:p>
      <w:pPr>
        <w:pStyle w:val="BodyText"/>
        <w:ind w:right="834" w:firstLine="1710"/>
        <w:jc w:val="both"/>
      </w:pPr>
      <w:r>
        <w:rPr/>
        <w:t>- กำจัดขยะมูลฝอย โดยการนำไปหมักทำปุย เผากลางแจง เผาในเตาเผาขยะและฝงกลบ </w:t>
      </w:r>
      <w:r>
        <w:rPr>
          <w:spacing w:val="-2"/>
        </w:rPr>
        <w:t>อยางถูกหลักวิชาการ</w:t>
      </w:r>
    </w:p>
    <w:p>
      <w:pPr>
        <w:pStyle w:val="ListParagraph"/>
        <w:numPr>
          <w:ilvl w:val="0"/>
          <w:numId w:val="70"/>
        </w:numPr>
        <w:tabs>
          <w:tab w:pos="1876" w:val="left" w:leader="none"/>
        </w:tabs>
        <w:spacing w:line="240" w:lineRule="auto" w:before="0" w:after="0"/>
        <w:ind w:left="780" w:right="826" w:firstLine="720"/>
        <w:jc w:val="both"/>
        <w:rPr>
          <w:sz w:val="32"/>
          <w:szCs w:val="32"/>
        </w:rPr>
      </w:pPr>
      <w:r>
        <w:rPr>
          <w:b/>
          <w:bCs/>
          <w:sz w:val="32"/>
          <w:szCs w:val="32"/>
        </w:rPr>
        <w:t>การฟนฟูและเสริมสรางความเขมแข็งทางเศรษฐกิจ </w:t>
      </w:r>
      <w:r>
        <w:rPr>
          <w:sz w:val="32"/>
          <w:szCs w:val="32"/>
        </w:rPr>
        <w:t>ไดแก การใหความชวยเหลือทางการเงินที่ จำเปน การกำหนดแนวทางปฏิบัติดานการเงินการคลังที่เหมาะสมเพื่อเปนการเปดโอกาสใหผูประสบภัย สามารถกลับมามีความมั่นคงทางเศรษฐกิจ</w:t>
      </w:r>
      <w:r>
        <w:rPr>
          <w:spacing w:val="-15"/>
          <w:sz w:val="32"/>
          <w:szCs w:val="32"/>
        </w:rPr>
        <w:t> </w:t>
      </w:r>
      <w:r>
        <w:rPr>
          <w:sz w:val="32"/>
          <w:szCs w:val="32"/>
        </w:rPr>
        <w:t>เชน</w:t>
      </w:r>
      <w:r>
        <w:rPr>
          <w:spacing w:val="-15"/>
          <w:sz w:val="32"/>
          <w:szCs w:val="32"/>
        </w:rPr>
        <w:t> </w:t>
      </w:r>
      <w:r>
        <w:rPr>
          <w:sz w:val="32"/>
          <w:szCs w:val="32"/>
        </w:rPr>
        <w:t>เงินใหเปลา</w:t>
      </w:r>
      <w:r>
        <w:rPr>
          <w:spacing w:val="-15"/>
          <w:sz w:val="32"/>
          <w:szCs w:val="32"/>
        </w:rPr>
        <w:t> </w:t>
      </w:r>
      <w:r>
        <w:rPr>
          <w:sz w:val="32"/>
          <w:szCs w:val="32"/>
        </w:rPr>
        <w:t>เงินอุดหนุน</w:t>
      </w:r>
      <w:r>
        <w:rPr>
          <w:spacing w:val="-15"/>
          <w:sz w:val="32"/>
          <w:szCs w:val="32"/>
        </w:rPr>
        <w:t> </w:t>
      </w:r>
      <w:r>
        <w:rPr>
          <w:sz w:val="32"/>
          <w:szCs w:val="32"/>
        </w:rPr>
        <w:t>เงินสมทบ</w:t>
      </w:r>
      <w:r>
        <w:rPr>
          <w:spacing w:val="-12"/>
          <w:sz w:val="32"/>
          <w:szCs w:val="32"/>
        </w:rPr>
        <w:t> </w:t>
      </w:r>
      <w:r>
        <w:rPr>
          <w:sz w:val="32"/>
          <w:szCs w:val="32"/>
        </w:rPr>
        <w:t>เงินชดเชย</w:t>
      </w:r>
      <w:r>
        <w:rPr>
          <w:spacing w:val="-10"/>
          <w:sz w:val="32"/>
          <w:szCs w:val="32"/>
        </w:rPr>
        <w:t> </w:t>
      </w:r>
      <w:r>
        <w:rPr>
          <w:sz w:val="32"/>
          <w:szCs w:val="32"/>
        </w:rPr>
        <w:t>การผอนผันดาน การเงินการพักชำระหนี้ การชวยเหลือดานการกูยืม หรือการลดหยอนภาษี/ดอกเบี้ย การจัดตั้งกองทุนพิเศษ เพื่อการจัดการความเสี่ยงจากสาธารณภัย รวมถึงเงินทุนในดานตางๆ เชน การฟนฟูอาชีพแกผูประสบภัย การ ฟนฟูภาคการเกษตร กองทุนเงินกูยืม เงินกูดอกเบี้ยต่ำเพื่อสงเสริม การลงทุนประกอบอาชีพ เงินแกไขปญหา ดานสาธารณภัยฉุกเฉินในระยะสั้น เปนตน โดยใหคลังจังหวัดรอยเอ็ด เปนหนวยงานหลักในการจัดทำ แผนปฏิบัติการและกำหนดแนวทางปฏิบัติดานเศรษฐกิจ การเงินการคลัง รวมกับสวนราชการ หนวยงาน </w:t>
      </w:r>
      <w:r>
        <w:rPr>
          <w:spacing w:val="-2"/>
          <w:sz w:val="32"/>
          <w:szCs w:val="32"/>
        </w:rPr>
        <w:t>และภาคประชาสังคม</w:t>
      </w:r>
    </w:p>
    <w:p>
      <w:pPr>
        <w:pStyle w:val="ListParagraph"/>
        <w:numPr>
          <w:ilvl w:val="0"/>
          <w:numId w:val="70"/>
        </w:numPr>
        <w:tabs>
          <w:tab w:pos="1920" w:val="left" w:leader="none"/>
        </w:tabs>
        <w:spacing w:line="240" w:lineRule="auto" w:before="0" w:after="0"/>
        <w:ind w:left="780" w:right="835" w:firstLine="720"/>
        <w:jc w:val="both"/>
        <w:rPr>
          <w:sz w:val="32"/>
          <w:szCs w:val="3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1069847</wp:posOffset>
                </wp:positionH>
                <wp:positionV relativeFrom="paragraph">
                  <wp:posOffset>1029187</wp:posOffset>
                </wp:positionV>
                <wp:extent cx="5544820" cy="490855"/>
                <wp:effectExtent l="0" t="0" r="0" b="0"/>
                <wp:wrapNone/>
                <wp:docPr id="508" name="Group 5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8" name="Group 508"/>
                      <wpg:cNvGrpSpPr/>
                      <wpg:grpSpPr>
                        <a:xfrm>
                          <a:off x="0" y="0"/>
                          <a:ext cx="5544820" cy="490855"/>
                          <a:chExt cx="5544820" cy="490855"/>
                        </a:xfrm>
                      </wpg:grpSpPr>
                      <pic:pic>
                        <pic:nvPicPr>
                          <pic:cNvPr id="509" name="Image 509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311" cy="4907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0" name="Graphic 510"/>
                        <wps:cNvSpPr/>
                        <wps:spPr>
                          <a:xfrm>
                            <a:off x="55373" y="35972"/>
                            <a:ext cx="5434330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4330" h="378460">
                                <a:moveTo>
                                  <a:pt x="0" y="63079"/>
                                </a:moveTo>
                                <a:lnTo>
                                  <a:pt x="4957" y="38526"/>
                                </a:lnTo>
                                <a:lnTo>
                                  <a:pt x="18475" y="18475"/>
                                </a:lnTo>
                                <a:lnTo>
                                  <a:pt x="38526" y="4957"/>
                                </a:lnTo>
                                <a:lnTo>
                                  <a:pt x="63079" y="0"/>
                                </a:lnTo>
                                <a:lnTo>
                                  <a:pt x="5371250" y="0"/>
                                </a:lnTo>
                                <a:lnTo>
                                  <a:pt x="5395803" y="4957"/>
                                </a:lnTo>
                                <a:lnTo>
                                  <a:pt x="5415854" y="18475"/>
                                </a:lnTo>
                                <a:lnTo>
                                  <a:pt x="5429372" y="38526"/>
                                </a:lnTo>
                                <a:lnTo>
                                  <a:pt x="5434330" y="63079"/>
                                </a:lnTo>
                                <a:lnTo>
                                  <a:pt x="5434330" y="315380"/>
                                </a:lnTo>
                                <a:lnTo>
                                  <a:pt x="5429372" y="339933"/>
                                </a:lnTo>
                                <a:lnTo>
                                  <a:pt x="5415854" y="359984"/>
                                </a:lnTo>
                                <a:lnTo>
                                  <a:pt x="5395803" y="373502"/>
                                </a:lnTo>
                                <a:lnTo>
                                  <a:pt x="5371250" y="378460"/>
                                </a:lnTo>
                                <a:lnTo>
                                  <a:pt x="63079" y="378460"/>
                                </a:lnTo>
                                <a:lnTo>
                                  <a:pt x="38526" y="373502"/>
                                </a:lnTo>
                                <a:lnTo>
                                  <a:pt x="18475" y="359984"/>
                                </a:lnTo>
                                <a:lnTo>
                                  <a:pt x="4957" y="339933"/>
                                </a:lnTo>
                                <a:lnTo>
                                  <a:pt x="0" y="315380"/>
                                </a:lnTo>
                                <a:lnTo>
                                  <a:pt x="0" y="63079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4.239998pt;margin-top:81.038422pt;width:436.6pt;height:38.65pt;mso-position-horizontal-relative:page;mso-position-vertical-relative:paragraph;z-index:15758848" id="docshapegroup394" coordorigin="1685,1621" coordsize="8732,773">
                <v:shape style="position:absolute;left:1684;top:1620;width:8732;height:773" type="#_x0000_t75" id="docshape395" stroked="false">
                  <v:imagedata r:id="rId72" o:title=""/>
                </v:shape>
                <v:shape style="position:absolute;left:1772;top:1677;width:8558;height:596" id="docshape396" coordorigin="1772,1677" coordsize="8558,596" path="m1772,1777l1780,1738,1801,1707,1833,1685,1871,1677,10231,1677,10269,1685,10301,1707,10322,1738,10330,1777,10330,2174,10322,2213,10301,2244,10269,2266,10231,2273,1871,2273,1833,2266,1801,2244,1780,2213,1772,2174,1772,1777xe" filled="false" stroked="true" strokeweight="1.5pt" strokecolor="#7f7f7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b/>
          <w:bCs/>
          <w:spacing w:val="10"/>
          <w:sz w:val="32"/>
          <w:szCs w:val="32"/>
        </w:rPr>
        <w:t>การฟนฟูทรัพยากรธรรมชาติและสภาพแวดลอม </w:t>
      </w:r>
      <w:r>
        <w:rPr>
          <w:sz w:val="32"/>
          <w:szCs w:val="32"/>
        </w:rPr>
        <w:t>ไดแก การกำหนดแนวทางการฟนฟู สภาพแวดลอมที่สงผลกระทบตอชุมชนและแหลงทรัพยากรทางธรรมชาติ รวมทั้งพื้นที่ชุมชนที่ไดรับผลกระทบ จากสาธารณภัย โดยใหสำนักงานทรัพยากรธรรมชาติและสิ่งแวดลอมจังหวัดรอยเอ็ด เปนหนวยงานหลัก ในการจัดทำแผนปฏิบัติการและกำหนดแนวทางการปฏิบัติ รวมกับสวนราชการและหนวยงานที่เกี่ยวของ</w:t>
      </w:r>
    </w:p>
    <w:p>
      <w:pPr>
        <w:pStyle w:val="BodyText"/>
        <w:spacing w:before="3"/>
        <w:ind w:left="0"/>
        <w:rPr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7536">
                <wp:simplePos x="0" y="0"/>
                <wp:positionH relativeFrom="page">
                  <wp:posOffset>1069847</wp:posOffset>
                </wp:positionH>
                <wp:positionV relativeFrom="paragraph">
                  <wp:posOffset>110723</wp:posOffset>
                </wp:positionV>
                <wp:extent cx="5544820" cy="490855"/>
                <wp:effectExtent l="0" t="0" r="0" b="0"/>
                <wp:wrapTopAndBottom/>
                <wp:docPr id="511" name="Textbox 5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1" name="Textbox 511"/>
                      <wps:cNvSpPr txBox="1"/>
                      <wps:spPr>
                        <a:xfrm>
                          <a:off x="0" y="0"/>
                          <a:ext cx="5544820" cy="4908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84"/>
                              <w:ind w:left="361" w:right="0" w:firstLine="0"/>
                              <w:jc w:val="left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pacing w:val="-12"/>
                                <w:sz w:val="32"/>
                                <w:szCs w:val="32"/>
                              </w:rPr>
                              <w:t>กลยุทธที่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sz w:val="32"/>
                                <w:szCs w:val="32"/>
                              </w:rPr>
                              <w:t> </w:t>
                            </w:r>
                            <w:r>
                              <w:rPr>
                                <w:b/>
                                <w:bCs/>
                                <w:spacing w:val="-12"/>
                                <w:sz w:val="32"/>
                                <w:szCs w:val="32"/>
                              </w:rPr>
                              <w:t>3</w:t>
                            </w:r>
                            <w:r>
                              <w:rPr>
                                <w:b/>
                                <w:bCs/>
                                <w:spacing w:val="-19"/>
                                <w:sz w:val="32"/>
                                <w:szCs w:val="32"/>
                              </w:rPr>
                              <w:t> </w:t>
                            </w:r>
                            <w:r>
                              <w:rPr>
                                <w:b/>
                                <w:bCs/>
                                <w:spacing w:val="-12"/>
                                <w:sz w:val="32"/>
                                <w:szCs w:val="32"/>
                              </w:rPr>
                              <w:t>เสริมสรางแนวทางการฟนฟูที่ดีกวาและปลอดภัยกวาเดิม</w:t>
                            </w:r>
                            <w:r>
                              <w:rPr>
                                <w:b/>
                                <w:bCs/>
                                <w:spacing w:val="-20"/>
                                <w:sz w:val="32"/>
                                <w:szCs w:val="32"/>
                              </w:rPr>
                              <w:t> </w:t>
                            </w:r>
                            <w:r>
                              <w:rPr>
                                <w:b/>
                                <w:bCs/>
                                <w:spacing w:val="-12"/>
                                <w:sz w:val="32"/>
                                <w:szCs w:val="32"/>
                              </w:rPr>
                              <w:t>(Build</w:t>
                            </w:r>
                            <w:r>
                              <w:rPr>
                                <w:b/>
                                <w:bCs/>
                                <w:spacing w:val="-19"/>
                                <w:sz w:val="32"/>
                                <w:szCs w:val="32"/>
                              </w:rPr>
                              <w:t> </w:t>
                            </w:r>
                            <w:r>
                              <w:rPr>
                                <w:b/>
                                <w:bCs/>
                                <w:spacing w:val="-12"/>
                                <w:sz w:val="32"/>
                                <w:szCs w:val="32"/>
                              </w:rPr>
                              <w:t>Back</w:t>
                            </w:r>
                            <w:r>
                              <w:rPr>
                                <w:b/>
                                <w:bCs/>
                                <w:spacing w:val="-19"/>
                                <w:sz w:val="32"/>
                                <w:szCs w:val="32"/>
                              </w:rPr>
                              <w:t> </w:t>
                            </w:r>
                            <w:r>
                              <w:rPr>
                                <w:b/>
                                <w:bCs/>
                                <w:spacing w:val="-12"/>
                                <w:sz w:val="32"/>
                                <w:szCs w:val="32"/>
                              </w:rPr>
                              <w:t>Better</w:t>
                            </w:r>
                            <w:r>
                              <w:rPr>
                                <w:b/>
                                <w:bCs/>
                                <w:spacing w:val="-19"/>
                                <w:sz w:val="32"/>
                                <w:szCs w:val="32"/>
                              </w:rPr>
                              <w:t> </w:t>
                            </w:r>
                            <w:r>
                              <w:rPr>
                                <w:b/>
                                <w:bCs/>
                                <w:spacing w:val="-12"/>
                                <w:sz w:val="32"/>
                                <w:szCs w:val="32"/>
                              </w:rPr>
                              <w:t>and</w:t>
                            </w:r>
                            <w:r>
                              <w:rPr>
                                <w:b/>
                                <w:bCs/>
                                <w:spacing w:val="-19"/>
                                <w:sz w:val="32"/>
                                <w:szCs w:val="32"/>
                              </w:rPr>
                              <w:t> </w:t>
                            </w:r>
                            <w:r>
                              <w:rPr>
                                <w:b/>
                                <w:bCs/>
                                <w:spacing w:val="-12"/>
                                <w:sz w:val="32"/>
                                <w:szCs w:val="32"/>
                              </w:rPr>
                              <w:t>Safer)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4.239998pt;margin-top:8.718419pt;width:436.6pt;height:38.65pt;mso-position-horizontal-relative:page;mso-position-vertical-relative:paragraph;z-index:-15698944;mso-wrap-distance-left:0;mso-wrap-distance-right:0" type="#_x0000_t202" id="docshape397" filled="false" stroked="false">
                <v:textbox inset="0,0,0,0">
                  <w:txbxContent>
                    <w:p>
                      <w:pPr>
                        <w:spacing w:before="184"/>
                        <w:ind w:left="361" w:right="0" w:firstLine="0"/>
                        <w:jc w:val="left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pacing w:val="-12"/>
                          <w:sz w:val="32"/>
                          <w:szCs w:val="32"/>
                        </w:rPr>
                        <w:t>กลยุทธที่</w:t>
                      </w:r>
                      <w:r>
                        <w:rPr>
                          <w:b/>
                          <w:bCs/>
                          <w:spacing w:val="-3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b/>
                          <w:bCs/>
                          <w:spacing w:val="-12"/>
                          <w:sz w:val="32"/>
                          <w:szCs w:val="32"/>
                        </w:rPr>
                        <w:t>3</w:t>
                      </w:r>
                      <w:r>
                        <w:rPr>
                          <w:b/>
                          <w:bCs/>
                          <w:spacing w:val="-19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b/>
                          <w:bCs/>
                          <w:spacing w:val="-12"/>
                          <w:sz w:val="32"/>
                          <w:szCs w:val="32"/>
                        </w:rPr>
                        <w:t>เสริมสรางแนวทางการฟนฟูที่ดีกวาและปลอดภัยกวาเดิม</w:t>
                      </w:r>
                      <w:r>
                        <w:rPr>
                          <w:b/>
                          <w:bCs/>
                          <w:spacing w:val="-20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b/>
                          <w:bCs/>
                          <w:spacing w:val="-12"/>
                          <w:sz w:val="32"/>
                          <w:szCs w:val="32"/>
                        </w:rPr>
                        <w:t>(Build</w:t>
                      </w:r>
                      <w:r>
                        <w:rPr>
                          <w:b/>
                          <w:bCs/>
                          <w:spacing w:val="-19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b/>
                          <w:bCs/>
                          <w:spacing w:val="-12"/>
                          <w:sz w:val="32"/>
                          <w:szCs w:val="32"/>
                        </w:rPr>
                        <w:t>Back</w:t>
                      </w:r>
                      <w:r>
                        <w:rPr>
                          <w:b/>
                          <w:bCs/>
                          <w:spacing w:val="-19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b/>
                          <w:bCs/>
                          <w:spacing w:val="-12"/>
                          <w:sz w:val="32"/>
                          <w:szCs w:val="32"/>
                        </w:rPr>
                        <w:t>Better</w:t>
                      </w:r>
                      <w:r>
                        <w:rPr>
                          <w:b/>
                          <w:bCs/>
                          <w:spacing w:val="-19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b/>
                          <w:bCs/>
                          <w:spacing w:val="-12"/>
                          <w:sz w:val="32"/>
                          <w:szCs w:val="32"/>
                        </w:rPr>
                        <w:t>and</w:t>
                      </w:r>
                      <w:r>
                        <w:rPr>
                          <w:b/>
                          <w:bCs/>
                          <w:spacing w:val="-19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b/>
                          <w:bCs/>
                          <w:spacing w:val="-12"/>
                          <w:sz w:val="32"/>
                          <w:szCs w:val="32"/>
                        </w:rPr>
                        <w:t>Safer)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ind w:right="828" w:firstLine="993"/>
        <w:jc w:val="both"/>
      </w:pPr>
      <w:r>
        <w:rPr>
          <w:spacing w:val="-6"/>
        </w:rPr>
        <w:t>การฟนฟูใหดีกวาและปลอดภัยกวาเดิม (Build Back Better and Safer) เปนการนำมาตรการดานการ </w:t>
      </w:r>
      <w:r>
        <w:rPr/>
        <w:t>ฟนฟู</w:t>
      </w:r>
      <w:r>
        <w:rPr>
          <w:spacing w:val="-18"/>
        </w:rPr>
        <w:t> </w:t>
      </w:r>
      <w:r>
        <w:rPr/>
        <w:t>ฟนสภาพ</w:t>
      </w:r>
      <w:r>
        <w:rPr>
          <w:spacing w:val="-17"/>
        </w:rPr>
        <w:t> </w:t>
      </w:r>
      <w:r>
        <w:rPr/>
        <w:t>และซอมสราง</w:t>
      </w:r>
      <w:r>
        <w:rPr>
          <w:spacing w:val="-17"/>
        </w:rPr>
        <w:t> </w:t>
      </w:r>
      <w:r>
        <w:rPr/>
        <w:t>มาใชเพื่อวางแผนในการลดความเสี่ยงที่มีอยูเดิมและปองกันไมใหความเสี่ยงใหม เกิดขึ้น และการปรับวิถีชีวิตที่ไมคุนเคยใหเปนสิ่งปกติใหม (New Normal) รวมถึงการนำผลการศึกษา วิจัย </w:t>
      </w:r>
      <w:r>
        <w:rPr>
          <w:spacing w:val="-4"/>
        </w:rPr>
        <w:t>นวัตกรรม และเทคโนโลยีมาใชสนับสนุนในการฟนฟูอยางยั่งยืนโดยมีแนวทางการปฏิบัติ ดังนี้</w:t>
      </w:r>
    </w:p>
    <w:p>
      <w:pPr>
        <w:spacing w:after="0"/>
        <w:jc w:val="both"/>
        <w:sectPr>
          <w:pgSz w:w="11910" w:h="16840"/>
          <w:pgMar w:header="0" w:footer="728" w:top="980" w:bottom="920" w:left="660" w:right="600"/>
        </w:sectPr>
      </w:pPr>
    </w:p>
    <w:p>
      <w:pPr>
        <w:pStyle w:val="Heading4"/>
        <w:numPr>
          <w:ilvl w:val="1"/>
          <w:numId w:val="70"/>
        </w:numPr>
        <w:tabs>
          <w:tab w:pos="2195" w:val="left" w:leader="none"/>
        </w:tabs>
        <w:spacing w:line="240" w:lineRule="auto" w:before="78" w:after="0"/>
        <w:ind w:left="2195" w:right="0" w:hanging="423"/>
        <w:jc w:val="both"/>
      </w:pPr>
      <w:r>
        <w:rPr/>
        <w:t>การวางแผน</w:t>
      </w:r>
      <w:r>
        <w:rPr>
          <w:spacing w:val="-13"/>
        </w:rPr>
        <w:t> </w:t>
      </w:r>
      <w:r>
        <w:rPr/>
        <w:t>สนับสนุนการฟนฟู</w:t>
      </w:r>
      <w:r>
        <w:rPr>
          <w:spacing w:val="-11"/>
        </w:rPr>
        <w:t> </w:t>
      </w:r>
      <w:r>
        <w:rPr>
          <w:spacing w:val="-2"/>
        </w:rPr>
        <w:t>และการพัฒนาศักยภาพชุมชน</w:t>
      </w:r>
    </w:p>
    <w:p>
      <w:pPr>
        <w:pStyle w:val="BodyText"/>
        <w:spacing w:before="3"/>
        <w:ind w:right="835" w:firstLine="1418"/>
        <w:jc w:val="both"/>
      </w:pPr>
      <w:r>
        <w:rPr/>
        <w:t>ใหวางแผนและดำเนินกิจกรรมฟนฟูอยางมีประสิทธิภาพ โดยการมีสวนรวมกับชุมชนเพื่อให มีความพรอมรับมือและฟนกลับอยางรวดเร็ว ซึ่งเปนการดำเนินงานฟนฟูที่ตอเนื่องจากการบรรเทาภัยที่เกิดขึ้น โดยใหจัดเวทีประชุมหารือเพื่อบูรณาการกระบวนการวางแผนการฟนฟูใหมีสาระสำคัญ</w:t>
      </w:r>
      <w:r>
        <w:rPr>
          <w:spacing w:val="-2"/>
        </w:rPr>
        <w:t> </w:t>
      </w:r>
      <w:r>
        <w:rPr/>
        <w:t>เชน</w:t>
      </w:r>
      <w:r>
        <w:rPr>
          <w:spacing w:val="-1"/>
        </w:rPr>
        <w:t> </w:t>
      </w:r>
      <w:r>
        <w:rPr/>
        <w:t>ขอบเขต</w:t>
      </w:r>
      <w:r>
        <w:rPr>
          <w:spacing w:val="-1"/>
        </w:rPr>
        <w:t> </w:t>
      </w:r>
      <w:r>
        <w:rPr/>
        <w:t>ลักษณะ สำคัญของผลกระทบจากภัย การใหความชวยเหลือทางวิชาการในการวางแผนการฟนฟู การระบุและ ติดตามการแกไขความขัดแยง และการลดความแตกตาง รวมถึงการประยุกตใชหลักการพัฒนาอยางยั่งยืนใน การวางแผน และการกำหนดการประสานความตองการที่ยังไมไดรับการชวยเหลือ</w:t>
      </w:r>
    </w:p>
    <w:p>
      <w:pPr>
        <w:pStyle w:val="BodyText"/>
        <w:ind w:right="835" w:firstLine="1418"/>
        <w:jc w:val="both"/>
      </w:pPr>
      <w:r>
        <w:rPr/>
        <w:t>โดยให ที่ทำการปกครองอำเภอจตุรพักตรพิมาน (ฝายความมั่นคง ชั้น 2) หมายเลขโทรศัพท 0 4356 1080 เปนหนวยงานหลัก ในการจัดทำแนวทางการปฏิบัติ รวมกับสวนราชการ หนวยงาน </w:t>
      </w:r>
      <w:r>
        <w:rPr>
          <w:spacing w:val="-2"/>
        </w:rPr>
        <w:t>และภาคเอกชนที่เกี่ยวของ</w:t>
      </w:r>
    </w:p>
    <w:p>
      <w:pPr>
        <w:pStyle w:val="Heading4"/>
        <w:numPr>
          <w:ilvl w:val="1"/>
          <w:numId w:val="70"/>
        </w:numPr>
        <w:tabs>
          <w:tab w:pos="2195" w:val="left" w:leader="none"/>
        </w:tabs>
        <w:spacing w:line="361" w:lineRule="exact" w:before="0" w:after="0"/>
        <w:ind w:left="2195" w:right="0" w:hanging="423"/>
        <w:jc w:val="both"/>
      </w:pPr>
      <w:r>
        <w:rPr>
          <w:spacing w:val="-5"/>
        </w:rPr>
        <w:t>การวางแผนและสนับสนุนการฟนฟูบริการดานสุขภาพและการบริการสังคม</w:t>
      </w:r>
    </w:p>
    <w:p>
      <w:pPr>
        <w:pStyle w:val="BodyText"/>
        <w:ind w:right="827" w:firstLine="1418"/>
        <w:jc w:val="both"/>
      </w:pPr>
      <w:r>
        <w:rPr>
          <w:spacing w:val="-2"/>
        </w:rPr>
        <w:t>ใหเสริมสรางความพรอมที่จะรับมือในการฟนกลับสูสภาวะปกติไดอยางรวดเร็วในการบริการ </w:t>
      </w:r>
      <w:r>
        <w:rPr/>
        <w:t>ดานสุขภาพ ดานสังคม และชุมชนที่ประสบภัย ครอบคลุมถึงการสาธารณสุข สุขภาพจิต และการบริการ ทางการแพทย โดยพิจารณาความลอแหลม ความเปราะบางดานสังคม เชน ผูพิการ สตรี เด็ก คนชรา ผูปวย เปนตน เพื่อใหมีโอกาสเขาถึงการบริการดานสุขภาพและการบริการ</w:t>
      </w:r>
    </w:p>
    <w:p>
      <w:pPr>
        <w:pStyle w:val="BodyText"/>
        <w:ind w:right="835" w:firstLine="1418"/>
        <w:jc w:val="both"/>
      </w:pPr>
      <w:r>
        <w:rPr/>
        <w:t>โดยให ที่ทำการปกครองอำเภอจตุรพักตรพิมาน (ฝายความมั่นคง ชั้น 2) หมายเลขโทรศัพท 0 4356 1080 เปนหนวยงานหลัก ในการจัดทำแผนปฏิบัติการและกำหนด แนวทางการปฏิบัติ รวมกับ สวนราชการ หนวยงาน และภาคเอกชน</w:t>
      </w:r>
      <w:r>
        <w:rPr>
          <w:spacing w:val="40"/>
        </w:rPr>
        <w:t> </w:t>
      </w:r>
      <w:r>
        <w:rPr/>
        <w:t>ที่เกี่ยวของ</w:t>
      </w:r>
    </w:p>
    <w:p>
      <w:pPr>
        <w:pStyle w:val="Heading4"/>
        <w:numPr>
          <w:ilvl w:val="1"/>
          <w:numId w:val="70"/>
        </w:numPr>
        <w:tabs>
          <w:tab w:pos="2195" w:val="left" w:leader="none"/>
        </w:tabs>
        <w:spacing w:line="240" w:lineRule="auto" w:before="0" w:after="0"/>
        <w:ind w:left="2195" w:right="0" w:hanging="423"/>
        <w:jc w:val="both"/>
      </w:pPr>
      <w:r>
        <w:rPr>
          <w:spacing w:val="-2"/>
        </w:rPr>
        <w:t>การวางแผนและสนับสนุนการฟนฟูที่อยูอาศัย</w:t>
      </w:r>
    </w:p>
    <w:p>
      <w:pPr>
        <w:pStyle w:val="BodyText"/>
        <w:spacing w:before="1"/>
        <w:ind w:right="828" w:firstLine="1418"/>
        <w:jc w:val="both"/>
      </w:pPr>
      <w:r>
        <w:rPr>
          <w:spacing w:val="-4"/>
        </w:rPr>
        <w:t>ใหมีการบูรณะ ซอมสราง และพัฒนาที่อยูอาศัยถาวร ใหมีความตานทานตอสาธารณภัยเพื่อเปน การแกไขปญหาที่ตรงกับความตองการและจำเปนของชุมชนไดอยางมีประสิทธิภาพ โดยใหชุมชนมีสวนรวมในการ วางแผนและสนับสนุนการฟนฟูที่อยูอาศัย เพื่อลดความเสี่ยงที่มีอยูเดิมและปองกันไมใหความเสี่ยงใหมเกิดขึ้น</w:t>
      </w:r>
    </w:p>
    <w:p>
      <w:pPr>
        <w:pStyle w:val="BodyText"/>
        <w:ind w:right="828" w:firstLine="1418"/>
        <w:jc w:val="both"/>
      </w:pPr>
      <w:r>
        <w:rPr/>
        <w:t>โดยให ที่ทำการปกครองอำเภอจตุรพักตรพิมาน (ฝายความมั่นคง ชั้น 2) หมายเลขโทรศัพท 0 4356 1080 เปนหนวยงานหลัก ในการดำเนินการ กำหนดแนวทางการปฏิบัติ รวมกับสวนราชการ </w:t>
      </w:r>
      <w:r>
        <w:rPr>
          <w:spacing w:val="-2"/>
        </w:rPr>
        <w:t>หนวยงานและภาคประชาสังคมที่เกี่ยวของ</w:t>
      </w:r>
    </w:p>
    <w:p>
      <w:pPr>
        <w:pStyle w:val="Heading4"/>
        <w:numPr>
          <w:ilvl w:val="1"/>
          <w:numId w:val="70"/>
        </w:numPr>
        <w:tabs>
          <w:tab w:pos="2195" w:val="left" w:leader="none"/>
        </w:tabs>
        <w:spacing w:line="361" w:lineRule="exact" w:before="0" w:after="0"/>
        <w:ind w:left="2195" w:right="0" w:hanging="423"/>
        <w:jc w:val="both"/>
      </w:pPr>
      <w:r>
        <w:rPr>
          <w:spacing w:val="-2"/>
        </w:rPr>
        <w:t>การวางแผนและสนับสนุนการฟนฟูระบบโครงสรางพื้นฐาน</w:t>
      </w:r>
    </w:p>
    <w:p>
      <w:pPr>
        <w:pStyle w:val="BodyText"/>
        <w:ind w:right="827" w:firstLine="1418"/>
        <w:jc w:val="both"/>
      </w:pPr>
      <w:r>
        <w:rPr>
          <w:spacing w:val="-4"/>
        </w:rPr>
        <w:t>เพิ่มศักยภาพในการดำเนินงานฟนฟูระบบโครงสรางพื้นฐานใหลุลวงเร็วขึ้น</w:t>
      </w:r>
      <w:r>
        <w:rPr>
          <w:spacing w:val="-14"/>
        </w:rPr>
        <w:t> </w:t>
      </w:r>
      <w:r>
        <w:rPr>
          <w:spacing w:val="-4"/>
        </w:rPr>
        <w:t>โดยพิจารณาหลักการ </w:t>
      </w:r>
      <w:r>
        <w:rPr/>
        <w:t>ลดความเสี่ยงจากสาธารณภัย ซึ่งจะเกี่ยวของกับหนวยงานเครือขายทั้งภาครัฐและเอกชนที่มีความเชี่ยวชาญ ดานวิศวกรรมบริการ และประชาชนที่อยูในภาคสวนโครงสรางพื้นฐาน ไดแก การสื่อสาร ระบบการขนสง </w:t>
      </w:r>
      <w:r>
        <w:rPr>
          <w:spacing w:val="-2"/>
        </w:rPr>
        <w:t>สาธารณูปโภค</w:t>
      </w:r>
      <w:r>
        <w:rPr>
          <w:spacing w:val="-8"/>
        </w:rPr>
        <w:t> </w:t>
      </w:r>
      <w:r>
        <w:rPr>
          <w:spacing w:val="-2"/>
        </w:rPr>
        <w:t>การสุขาภิบาล</w:t>
      </w:r>
      <w:r>
        <w:rPr>
          <w:spacing w:val="-8"/>
        </w:rPr>
        <w:t> </w:t>
      </w:r>
      <w:r>
        <w:rPr>
          <w:spacing w:val="-2"/>
        </w:rPr>
        <w:t>และระบบอื่น</w:t>
      </w:r>
      <w:r>
        <w:rPr>
          <w:spacing w:val="-9"/>
        </w:rPr>
        <w:t> </w:t>
      </w:r>
      <w:r>
        <w:rPr>
          <w:spacing w:val="-2"/>
        </w:rPr>
        <w:t>ๆ</w:t>
      </w:r>
      <w:r>
        <w:rPr>
          <w:spacing w:val="-8"/>
        </w:rPr>
        <w:t> </w:t>
      </w:r>
      <w:r>
        <w:rPr>
          <w:spacing w:val="-2"/>
        </w:rPr>
        <w:t>ที่สนับสนุนโครงสรางพื้นฐาน</w:t>
      </w:r>
      <w:r>
        <w:rPr>
          <w:spacing w:val="-8"/>
        </w:rPr>
        <w:t> </w:t>
      </w:r>
      <w:r>
        <w:rPr>
          <w:spacing w:val="-2"/>
        </w:rPr>
        <w:t>รวมถึงอาคาร</w:t>
      </w:r>
      <w:r>
        <w:rPr>
          <w:spacing w:val="-8"/>
        </w:rPr>
        <w:t> </w:t>
      </w:r>
      <w:r>
        <w:rPr>
          <w:spacing w:val="-2"/>
        </w:rPr>
        <w:t>สถานที่สำคัญ</w:t>
      </w:r>
      <w:r>
        <w:rPr>
          <w:spacing w:val="-9"/>
        </w:rPr>
        <w:t> </w:t>
      </w:r>
      <w:r>
        <w:rPr>
          <w:spacing w:val="-2"/>
        </w:rPr>
        <w:t>โดยให </w:t>
      </w:r>
      <w:r>
        <w:rPr>
          <w:spacing w:val="-4"/>
        </w:rPr>
        <w:t>พิจารณาปจจัยที่เกี่ยวของในการฟนฟูซอมสรางอยางนอยไดแก</w:t>
      </w:r>
      <w:r>
        <w:rPr>
          <w:spacing w:val="-14"/>
        </w:rPr>
        <w:t> </w:t>
      </w:r>
      <w:r>
        <w:rPr>
          <w:spacing w:val="-4"/>
        </w:rPr>
        <w:t>การวางผังเมือง</w:t>
      </w:r>
      <w:r>
        <w:rPr>
          <w:spacing w:val="-13"/>
        </w:rPr>
        <w:t> </w:t>
      </w:r>
      <w:r>
        <w:rPr>
          <w:spacing w:val="-4"/>
        </w:rPr>
        <w:t>การวางแผนใชประโยชนที่ดิน</w:t>
      </w:r>
      <w:r>
        <w:rPr>
          <w:spacing w:val="-13"/>
        </w:rPr>
        <w:t> </w:t>
      </w:r>
      <w:r>
        <w:rPr>
          <w:spacing w:val="-4"/>
        </w:rPr>
        <w:t>และ </w:t>
      </w:r>
      <w:r>
        <w:rPr>
          <w:spacing w:val="-2"/>
        </w:rPr>
        <w:t>การเลือกใชสิ่งกอสรางตามมาตรฐานที่กำหนด</w:t>
      </w:r>
    </w:p>
    <w:p>
      <w:pPr>
        <w:pStyle w:val="BodyText"/>
        <w:ind w:right="835" w:firstLine="1418"/>
        <w:jc w:val="both"/>
      </w:pPr>
      <w:r>
        <w:rPr/>
        <w:t>โดยให ที่ทำการปกครองอำเภอจตุรพักตรพิมาน (ฝายความมั่นคง ชั้น 2) หมายเลขโทรศัพท 0 4356 1080 เปนหนวยงานหลัก ในการดำเนินการ กำหนดแนวทางการปฏิบัติ รวมกับสวนราชการ </w:t>
      </w:r>
      <w:r>
        <w:rPr>
          <w:spacing w:val="-2"/>
        </w:rPr>
        <w:t>หนวยงานและภาคประชาสังคมที่เกี่ยวของ</w:t>
      </w:r>
    </w:p>
    <w:p>
      <w:pPr>
        <w:pStyle w:val="Heading4"/>
        <w:numPr>
          <w:ilvl w:val="1"/>
          <w:numId w:val="70"/>
        </w:numPr>
        <w:tabs>
          <w:tab w:pos="2195" w:val="left" w:leader="none"/>
        </w:tabs>
        <w:spacing w:line="361" w:lineRule="exact" w:before="0" w:after="0"/>
        <w:ind w:left="2195" w:right="0" w:hanging="423"/>
        <w:jc w:val="both"/>
      </w:pPr>
      <w:r>
        <w:rPr>
          <w:spacing w:val="-2"/>
        </w:rPr>
        <w:t>การวางแผนและสนับสนุนการฟนฟูทรัพยากรทางธรรมชาติ</w:t>
      </w:r>
      <w:r>
        <w:rPr>
          <w:spacing w:val="23"/>
        </w:rPr>
        <w:t> </w:t>
      </w:r>
      <w:r>
        <w:rPr>
          <w:spacing w:val="-2"/>
        </w:rPr>
        <w:t>สิ่งแวดลอม</w:t>
      </w:r>
      <w:r>
        <w:rPr>
          <w:spacing w:val="23"/>
        </w:rPr>
        <w:t> </w:t>
      </w:r>
      <w:r>
        <w:rPr>
          <w:spacing w:val="-2"/>
        </w:rPr>
        <w:t>และวัฒนธรรม</w:t>
      </w:r>
    </w:p>
    <w:p>
      <w:pPr>
        <w:pStyle w:val="BodyText"/>
        <w:ind w:right="830" w:firstLine="1418"/>
        <w:jc w:val="both"/>
      </w:pPr>
      <w:r>
        <w:rPr/>
        <w:t>ใหมีแนวทางในการปกปองและฟนฟูทรัพยากรทางธรรมชาติ สิ่งแวดลอม และวัฒนธรรม อยางเหมาะสมและจำเปน เพื่อสงวน อนุรักษ บูรณะ และปฏิสังขรณใหดีกวาและปลอดภัยกวาเดิมตามที่พื้นที่ ประสบภัยรองขอการสนับสนุน โดยใหหนวยงานที่มีหนาที่รับผิดชอบในทุกระดับ รวมถึงหนวยงานเครือขาย</w:t>
      </w:r>
    </w:p>
    <w:p>
      <w:pPr>
        <w:spacing w:after="0"/>
        <w:jc w:val="both"/>
        <w:sectPr>
          <w:pgSz w:w="11910" w:h="16840"/>
          <w:pgMar w:header="0" w:footer="728" w:top="980" w:bottom="920" w:left="660" w:right="600"/>
        </w:sectPr>
      </w:pPr>
    </w:p>
    <w:p>
      <w:pPr>
        <w:pStyle w:val="BodyText"/>
        <w:spacing w:line="242" w:lineRule="auto" w:before="78"/>
      </w:pPr>
      <w:r>
        <w:rPr>
          <w:spacing w:val="-2"/>
        </w:rPr>
        <w:t>ทั้งภาครัฐและเอกชนใหการสนับสนุนตามแผนงานและภารกิจที่กำหนดวิธีการที่จะใชทรัพยากรและสมรรถนะ เพื่อตอบสนองไดตรงตามความตองการของพื้นที่</w:t>
      </w:r>
    </w:p>
    <w:p>
      <w:pPr>
        <w:pStyle w:val="BodyText"/>
        <w:ind w:right="835" w:firstLine="1418"/>
        <w:jc w:val="both"/>
      </w:pPr>
      <w:r>
        <w:rPr/>
        <w:t>โดยให ที่ทำการปกครองอำเภอจตุรพักตรพิมาน (ฝายความมั่นคง ชั้น 2) หมายเลขโทรศัพท 0 4356 1080 เปนหนวยงานหลัก ในการดำเนินการ กำหนดแนวทางการปฏิบัติ รวมกับสวนราชการ </w:t>
      </w:r>
      <w:r>
        <w:rPr>
          <w:spacing w:val="-2"/>
        </w:rPr>
        <w:t>หนวยงานและภาคประชาสังคมที่เกี่ยวของ</w:t>
      </w:r>
    </w:p>
    <w:p>
      <w:pPr>
        <w:pStyle w:val="Heading4"/>
        <w:numPr>
          <w:ilvl w:val="1"/>
          <w:numId w:val="70"/>
        </w:numPr>
        <w:tabs>
          <w:tab w:pos="2195" w:val="left" w:leader="none"/>
        </w:tabs>
        <w:spacing w:line="361" w:lineRule="exact" w:before="0" w:after="0"/>
        <w:ind w:left="2195" w:right="0" w:hanging="423"/>
        <w:jc w:val="both"/>
      </w:pPr>
      <w:r>
        <w:rPr>
          <w:spacing w:val="-2"/>
        </w:rPr>
        <w:t>การวางแผนและสนับสนุนการฟนฟูระบบเศรษฐกิจ</w:t>
      </w:r>
    </w:p>
    <w:p>
      <w:pPr>
        <w:pStyle w:val="BodyText"/>
        <w:ind w:right="816" w:firstLine="1440"/>
        <w:jc w:val="both"/>
      </w:pPr>
      <w:r>
        <w:rPr>
          <w:spacing w:val="10"/>
        </w:rPr>
        <w:t>สงเสริมและสนับสนุนฟนฟูระบบเศรษฐกิจ </w:t>
      </w:r>
      <w:r>
        <w:rPr>
          <w:spacing w:val="11"/>
        </w:rPr>
        <w:t>(รวมถึงดานเกษตรกรรม) </w:t>
      </w:r>
      <w:r>
        <w:rPr>
          <w:spacing w:val="12"/>
        </w:rPr>
        <w:t>คืนสูสภาวะ </w:t>
      </w:r>
      <w:r>
        <w:rPr/>
        <w:t>ที่มั่นคง</w:t>
      </w:r>
      <w:r>
        <w:rPr>
          <w:spacing w:val="-9"/>
        </w:rPr>
        <w:t> </w:t>
      </w:r>
      <w:r>
        <w:rPr/>
        <w:t>และพัฒนาโอกาสทางเศรษฐกิจ</w:t>
      </w:r>
      <w:r>
        <w:rPr>
          <w:spacing w:val="-9"/>
        </w:rPr>
        <w:t> </w:t>
      </w:r>
      <w:r>
        <w:rPr/>
        <w:t>ซึ่งจะสงผลใหชุมชนเกิดความเขมแข็งยั่งยืน</w:t>
      </w:r>
      <w:r>
        <w:rPr>
          <w:spacing w:val="-9"/>
        </w:rPr>
        <w:t> </w:t>
      </w:r>
      <w:r>
        <w:rPr/>
        <w:t>และสามารถอยูรอดในเชิง </w:t>
      </w:r>
      <w:r>
        <w:rPr>
          <w:spacing w:val="-2"/>
        </w:rPr>
        <w:t>เศรษฐกิจ</w:t>
      </w:r>
      <w:r>
        <w:rPr>
          <w:spacing w:val="-16"/>
        </w:rPr>
        <w:t> </w:t>
      </w:r>
      <w:r>
        <w:rPr>
          <w:spacing w:val="-2"/>
        </w:rPr>
        <w:t>เชน</w:t>
      </w:r>
      <w:r>
        <w:rPr>
          <w:spacing w:val="-15"/>
        </w:rPr>
        <w:t> </w:t>
      </w:r>
      <w:r>
        <w:rPr>
          <w:spacing w:val="-2"/>
        </w:rPr>
        <w:t>การฟนชุมชนใหสามารถพึ่งพาตนเอง</w:t>
      </w:r>
      <w:r>
        <w:rPr>
          <w:spacing w:val="-15"/>
        </w:rPr>
        <w:t> </w:t>
      </w:r>
      <w:r>
        <w:rPr>
          <w:spacing w:val="-2"/>
        </w:rPr>
        <w:t>และมีความสามารถในการอยูรอดขึ้นอยูกับการปรับตัวอยาง รวดเร็วใหเขากับสภาวะตลาดที่เปลี่ยนไป การเปดดำเนินธุรกิจตอเนื่อง และ/หรือการสรางธุรกิจใหม การดำเนิน </w:t>
      </w:r>
      <w:r>
        <w:rPr>
          <w:spacing w:val="-6"/>
        </w:rPr>
        <w:t>ธุรกิจทำใหมีการจางคนงาน การจัดหาบริการใหตอบสนองความตองการของชุมชน รวมถึงการสรางรายไดอีกครั้ง ซึ่ง </w:t>
      </w:r>
      <w:r>
        <w:rPr>
          <w:spacing w:val="-2"/>
        </w:rPr>
        <w:t>เปนการชวยเหลือชุมชน</w:t>
      </w:r>
      <w:r>
        <w:rPr>
          <w:spacing w:val="-9"/>
        </w:rPr>
        <w:t> </w:t>
      </w:r>
      <w:r>
        <w:rPr>
          <w:spacing w:val="-2"/>
        </w:rPr>
        <w:t>รวมถึงการสนับสนุนทางการเงินในการฟนฟูดานอื่น</w:t>
      </w:r>
      <w:r>
        <w:rPr>
          <w:spacing w:val="-9"/>
        </w:rPr>
        <w:t> </w:t>
      </w:r>
      <w:r>
        <w:rPr>
          <w:spacing w:val="-2"/>
        </w:rPr>
        <w:t>ๆ</w:t>
      </w:r>
      <w:r>
        <w:rPr>
          <w:spacing w:val="-9"/>
        </w:rPr>
        <w:t> </w:t>
      </w:r>
      <w:r>
        <w:rPr>
          <w:spacing w:val="-2"/>
        </w:rPr>
        <w:t>ที่มีความจำเปนตอการเสริมสราง </w:t>
      </w:r>
      <w:r>
        <w:rPr>
          <w:spacing w:val="-4"/>
        </w:rPr>
        <w:t>ความเขมแข็งทางเศรษฐกิจ การสงเสริมการลงทุนจากภายนอก และบทบาทการมีสวนรวมของภาคเอกชนสำหรับ </w:t>
      </w:r>
      <w:r>
        <w:rPr>
          <w:spacing w:val="-2"/>
        </w:rPr>
        <w:t>การฟนฟูเศรษฐกิจของชุมชน</w:t>
      </w:r>
    </w:p>
    <w:p>
      <w:pPr>
        <w:pStyle w:val="BodyText"/>
        <w:ind w:right="835" w:firstLine="1134"/>
        <w:jc w:val="both"/>
      </w:pPr>
      <w:r>
        <w:rPr/>
        <w:t>โดยให</w:t>
      </w:r>
      <w:r>
        <w:rPr>
          <w:spacing w:val="40"/>
        </w:rPr>
        <w:t> </w:t>
      </w:r>
      <w:r>
        <w:rPr/>
        <w:t>ที่ทำการปกครองอำเภอจตุรพักตรพิมาน</w:t>
      </w:r>
      <w:r>
        <w:rPr>
          <w:spacing w:val="40"/>
        </w:rPr>
        <w:t> </w:t>
      </w:r>
      <w:r>
        <w:rPr/>
        <w:t>(ฝายความมั่นคง</w:t>
      </w:r>
      <w:r>
        <w:rPr>
          <w:spacing w:val="40"/>
        </w:rPr>
        <w:t> </w:t>
      </w:r>
      <w:r>
        <w:rPr/>
        <w:t>ชั้น</w:t>
      </w:r>
      <w:r>
        <w:rPr>
          <w:spacing w:val="40"/>
        </w:rPr>
        <w:t> </w:t>
      </w:r>
      <w:r>
        <w:rPr/>
        <w:t>2)</w:t>
      </w:r>
      <w:r>
        <w:rPr>
          <w:spacing w:val="40"/>
        </w:rPr>
        <w:t> </w:t>
      </w:r>
      <w:r>
        <w:rPr/>
        <w:t>หมายเลขโทรศัพท</w:t>
      </w:r>
      <w:r>
        <w:rPr>
          <w:spacing w:val="40"/>
        </w:rPr>
        <w:t> </w:t>
      </w:r>
      <w:r>
        <w:rPr/>
        <w:t>0 4356 1080 เปนหนวยงานหลัก ในการดำเนินการ กำหนดแนวทางการปฏิบัติ รวมกับสวนราชการ </w:t>
      </w:r>
      <w:r>
        <w:rPr>
          <w:spacing w:val="-2"/>
        </w:rPr>
        <w:t>หนวยงานและภาคประชาสังคมที่เกี่ยวของ</w:t>
      </w:r>
    </w:p>
    <w:p>
      <w:pPr>
        <w:pStyle w:val="BodyText"/>
        <w:spacing w:before="115"/>
        <w:ind w:right="834" w:firstLine="1418"/>
        <w:jc w:val="both"/>
      </w:pPr>
      <w:r>
        <w:rPr/>
        <w:t>ทั้งนี้</w:t>
      </w:r>
      <w:r>
        <w:rPr>
          <w:spacing w:val="-8"/>
        </w:rPr>
        <w:t> </w:t>
      </w:r>
      <w:r>
        <w:rPr/>
        <w:t>อำเภอจตุรพักตรพิมาน</w:t>
      </w:r>
      <w:r>
        <w:rPr>
          <w:spacing w:val="-10"/>
        </w:rPr>
        <w:t> </w:t>
      </w:r>
      <w:r>
        <w:rPr/>
        <w:t>ไดกำหนดวาหากมีสาธารณภัยเกิดขึ้น</w:t>
      </w:r>
      <w:r>
        <w:rPr>
          <w:spacing w:val="-9"/>
        </w:rPr>
        <w:t> </w:t>
      </w:r>
      <w:r>
        <w:rPr/>
        <w:t>ใหมีการจัดตั้งทีมประเมิน PDNA ตรวจสอบความเสียหาย หลังเกิดสาธารณภัยเพื่อนำผลที่ไดมาจัดทำกิจกรรม แผนงานโครงการในการ ฟนฟู</w:t>
      </w:r>
      <w:r>
        <w:rPr>
          <w:spacing w:val="-6"/>
        </w:rPr>
        <w:t> </w:t>
      </w:r>
      <w:r>
        <w:rPr/>
        <w:t>โดยคำนึงถึงการฟนฟูที่ดีกวาและปลอดภัยกวาเดิม</w:t>
      </w:r>
      <w:r>
        <w:rPr>
          <w:spacing w:val="-6"/>
        </w:rPr>
        <w:t> </w:t>
      </w:r>
      <w:r>
        <w:rPr/>
        <w:t>(Build</w:t>
      </w:r>
      <w:r>
        <w:rPr>
          <w:spacing w:val="-6"/>
        </w:rPr>
        <w:t> </w:t>
      </w:r>
      <w:r>
        <w:rPr/>
        <w:t>Back</w:t>
      </w:r>
      <w:r>
        <w:rPr>
          <w:spacing w:val="-6"/>
        </w:rPr>
        <w:t> </w:t>
      </w:r>
      <w:r>
        <w:rPr/>
        <w:t>Better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Safer)</w:t>
      </w:r>
      <w:r>
        <w:rPr>
          <w:spacing w:val="40"/>
        </w:rPr>
        <w:t> </w:t>
      </w:r>
      <w:r>
        <w:rPr/>
        <w:t>เนนการมีสวนรวม ของชุมชนที่ไดรับผลกระทบ และมีหนวยงานที่รับผิดชอบในดานตางๆ รวมเปนคณะกรรมการ</w:t>
      </w:r>
    </w:p>
    <w:p>
      <w:pPr>
        <w:spacing w:after="0"/>
        <w:jc w:val="both"/>
        <w:sectPr>
          <w:pgSz w:w="11910" w:h="16840"/>
          <w:pgMar w:header="0" w:footer="728" w:top="980" w:bottom="920" w:left="660" w:right="600"/>
        </w:sectPr>
      </w:pPr>
    </w:p>
    <w:p>
      <w:pPr>
        <w:pStyle w:val="Heading1"/>
      </w:pPr>
      <w:r>
        <w:rPr/>
        <w:t>บทที่</w:t>
      </w:r>
      <w:r>
        <w:rPr>
          <w:spacing w:val="-6"/>
        </w:rPr>
        <w:t> </w:t>
      </w:r>
      <w:r>
        <w:rPr>
          <w:spacing w:val="-10"/>
        </w:rPr>
        <w:t>7</w:t>
      </w:r>
    </w:p>
    <w:p>
      <w:pPr>
        <w:pStyle w:val="Heading2"/>
        <w:ind w:right="528"/>
      </w:pPr>
      <w:r>
        <w:rPr/>
        <w:t>ยุทธศาสตรที่ 4 : </w:t>
      </w:r>
      <w:r>
        <w:rPr/>
        <w:t>การสงเสริมการเปนหุนสวนระหวางประเทศ </w:t>
      </w:r>
      <w:r>
        <w:rPr>
          <w:spacing w:val="-2"/>
        </w:rPr>
        <w:t>ในการจัดการความเสี่ยงจากสาธารณภัย</w:t>
      </w:r>
    </w:p>
    <w:p>
      <w:pPr>
        <w:pStyle w:val="BodyText"/>
        <w:spacing w:before="124"/>
        <w:ind w:right="831" w:firstLine="709"/>
        <w:jc w:val="both"/>
      </w:pPr>
      <w:r>
        <w:rPr>
          <w:spacing w:val="-4"/>
        </w:rPr>
        <w:t>จากสถิติสาธารณภัยของโลกแสดงใหเห็นแนวโนมการเกิดสาธารณภัยที่มีความรุนแรงและความถี่มากขึ้น </w:t>
      </w:r>
      <w:r>
        <w:rPr/>
        <w:t>ทั้งการเกิดสาธารณภัยรูปแบบเดิม และภัยคุกคามรูปแบบใหม กอใหเกิดความเสียหายแกชีวิตและทรัพยสิน ทำใหการพัฒนาตาง ๆ หยุดชะงัก </w:t>
      </w:r>
      <w:r>
        <w:rPr>
          <w:spacing w:val="9"/>
        </w:rPr>
        <w:t>สงผลกระทบตอเศรษฐกิจและสังคมในระยะยาว </w:t>
      </w:r>
      <w:r>
        <w:rPr/>
        <w:t>ประชาคมโลกจึง ตระหนักถึงความสำคัญในการยกระดับความรวมมือในเชิงหุนสวนทางยุทธศาสตร (Strategic Partnership) เพื่อดำเนินการไปสูเปาหมายรวมกัน (Common Goals) ในการลดความเสี่ยงจากสาธารณภัย</w:t>
      </w:r>
    </w:p>
    <w:p>
      <w:pPr>
        <w:pStyle w:val="BodyText"/>
        <w:spacing w:before="1"/>
        <w:ind w:right="828" w:firstLine="709"/>
        <w:jc w:val="both"/>
      </w:pPr>
      <w:r>
        <w:rPr>
          <w:spacing w:val="-2"/>
        </w:rPr>
        <w:t>ในขณะเดียวกันประเทศไทยจำเปนตองสรางความเปนหุนสวนการจัดการสาธารณภัยและประสาน </w:t>
      </w:r>
      <w:r>
        <w:rPr/>
        <w:t>ความรวมมือระหวางประเทศดานการใหความชวยเหลือทางมนุษยธรรมในทุก ๆ ระดับรวมกับประเทศตาง ๆ </w:t>
      </w:r>
      <w:r>
        <w:rPr>
          <w:spacing w:val="9"/>
        </w:rPr>
        <w:t>และหนวยงานภาคีเครือขายในระดับสากล </w:t>
      </w:r>
      <w:r>
        <w:rPr>
          <w:spacing w:val="10"/>
        </w:rPr>
        <w:t>โดยการนำแนวคิดกรอบการพัฒนาระดับโลกที่เกี่ยวของ </w:t>
      </w:r>
      <w:r>
        <w:rPr/>
        <w:t>เชน การลดความเสี่ยงจากสาธารณภัย การปรับตัวตอการเปลี่ยนแปลงสภาพภูมิอากาศ และการพัฒนา ที่ยั่งยืน เปนตน มาเชื่อมโยง (Coherence) และปรับใชกับแผนพัฒนาทุกภาคสวนเพื่อการลดความเสี่ยง จากสาธารณภัยตามบริบทของประเทศสูการปฏิบัติตั้งแตระดับชาติจนถึงระดับชุมชน (Localization) รวมถึง การพัฒนาศักยภาพของชุมชนใหเกิดความยั่งยืนและมีภูมิคุมกันตอการเปลี่ยนแปลง</w:t>
      </w:r>
      <w:r>
        <w:rPr>
          <w:spacing w:val="-2"/>
        </w:rPr>
        <w:t> </w:t>
      </w:r>
      <w:r>
        <w:rPr/>
        <w:t>นอกจากนี้</w:t>
      </w:r>
      <w:r>
        <w:rPr>
          <w:spacing w:val="-2"/>
        </w:rPr>
        <w:t> </w:t>
      </w:r>
      <w:r>
        <w:rPr/>
        <w:t>ยังตองสงเสริม การพัฒนาศักยภาพในการจัดการสาธารณภัยทั้งระบบของประเทศผานการเรียนรูรวมกัน สรางระบบ </w:t>
      </w:r>
      <w:r>
        <w:rPr>
          <w:spacing w:val="-6"/>
        </w:rPr>
        <w:t>การบูรณาการทรัพยากรที่เหมาะสม สนับสนุนการแลกเปลี่ยนประสบการณและแนวทางปฏิบัติที่ดี</w:t>
      </w:r>
      <w:r>
        <w:rPr/>
        <w:t> </w:t>
      </w:r>
      <w:r>
        <w:rPr>
          <w:spacing w:val="-6"/>
        </w:rPr>
        <w:t>(Best Practice) </w:t>
      </w:r>
      <w:r>
        <w:rPr/>
        <w:t>เพื่อสรางความรวมมือ</w:t>
      </w:r>
      <w:r>
        <w:rPr>
          <w:spacing w:val="50"/>
          <w:w w:val="150"/>
        </w:rPr>
        <w:t> </w:t>
      </w:r>
      <w:r>
        <w:rPr/>
        <w:t>ความรูความเขาใจเกี่ยวกับความเสี่ยง</w:t>
      </w:r>
      <w:r>
        <w:rPr>
          <w:spacing w:val="52"/>
          <w:w w:val="150"/>
        </w:rPr>
        <w:t> </w:t>
      </w:r>
      <w:r>
        <w:rPr/>
        <w:t>และนำไปสูการปฏิบัติเพื่อลดความเสี่ยง</w:t>
      </w:r>
      <w:r>
        <w:rPr>
          <w:spacing w:val="40"/>
        </w:rPr>
        <w:t>  </w:t>
      </w:r>
      <w:r>
        <w:rPr/>
        <w:t>(Risk-Informed) ใหเกิดความตระหนักในการลงทุนที่คำนึงถึงความเสี่ยงและประโยชนที่ไดรับอยางรอบดาน และสมดุล อันจะนำไปสูการพัฒนาอยางยั่งยืน</w:t>
      </w:r>
    </w:p>
    <w:p>
      <w:pPr>
        <w:pStyle w:val="Heading3"/>
        <w:numPr>
          <w:ilvl w:val="1"/>
          <w:numId w:val="71"/>
        </w:numPr>
        <w:tabs>
          <w:tab w:pos="1204" w:val="left" w:leader="none"/>
        </w:tabs>
        <w:spacing w:line="240" w:lineRule="auto" w:before="117" w:after="0"/>
        <w:ind w:left="1204" w:right="0" w:hanging="424"/>
        <w:jc w:val="both"/>
      </w:pPr>
      <w:r>
        <w:rPr>
          <w:spacing w:val="-2"/>
        </w:rPr>
        <w:t>แนวคิดการสงเสริมการเปนหุนสวนระหวางประเทศในการจัดการความเสี่ยงจากสาธารณภัย</w:t>
      </w:r>
    </w:p>
    <w:p>
      <w:pPr>
        <w:pStyle w:val="BodyText"/>
        <w:spacing w:before="3"/>
        <w:ind w:right="831" w:firstLine="426"/>
        <w:jc w:val="both"/>
      </w:pPr>
      <w:r>
        <w:rPr/>
        <w:t>การลดความเสี่ยงจากสาธารณภัยเปนหัวใจหลักของการพัฒนาที่ยั่งยืน ซึ่งตองอาศัยความรวมมือ </w:t>
      </w:r>
      <w:r>
        <w:rPr>
          <w:spacing w:val="-2"/>
        </w:rPr>
        <w:t>แบบเปนหุนสวน (Partnership) จากทุกภาคสวนในทุกระดับอยางครอบคลุม (Inclusive approach) โดยแตละ </w:t>
      </w:r>
      <w:r>
        <w:rPr/>
        <w:t>ประเทศตองเห็นพองรวมกันในการวางแผนและดำเนินกิจกรรมที่คำนึงถึงความเสี่ยงจากสาธารณภัย รวมถึง การประชุมหารือ การแลกเปลี่ยนเรียนรู การพัฒนาศักยภาพการจัดการความเสี่ยงจากสาธารณภัยภายใต กรอบความรวมมือตาง ๆ การประเมินผลสัมฤทธิ์ของการปฏิบัติงาน เพื่อใหเกิดผลผลิตอยางเปนรูปธรรม และเกิดประสิทธิภาพสูงสุด</w:t>
      </w:r>
      <w:r>
        <w:rPr>
          <w:spacing w:val="-2"/>
        </w:rPr>
        <w:t> </w:t>
      </w:r>
      <w:r>
        <w:rPr/>
        <w:t>โดยการสงเสริมบทบาทของประเทศไทย</w:t>
      </w:r>
      <w:r>
        <w:rPr>
          <w:spacing w:val="-1"/>
        </w:rPr>
        <w:t> </w:t>
      </w:r>
      <w:r>
        <w:rPr/>
        <w:t>ใหมีความมั่นคง</w:t>
      </w:r>
      <w:r>
        <w:rPr>
          <w:spacing w:val="-1"/>
        </w:rPr>
        <w:t> </w:t>
      </w:r>
      <w:r>
        <w:rPr/>
        <w:t>(Security)</w:t>
      </w:r>
      <w:r>
        <w:rPr>
          <w:spacing w:val="-1"/>
        </w:rPr>
        <w:t> </w:t>
      </w:r>
      <w:r>
        <w:rPr/>
        <w:t>มีความมั่งคั่ง และยั่งยืน (Sustainability) มีสถานะและเกียรติภูมิ (Status) มีมาตรฐานสากล (Standard) และมีเอกภาพ มีพลัง (Synergy)</w:t>
      </w:r>
    </w:p>
    <w:p>
      <w:pPr>
        <w:pStyle w:val="Heading3"/>
        <w:numPr>
          <w:ilvl w:val="1"/>
          <w:numId w:val="71"/>
        </w:numPr>
        <w:tabs>
          <w:tab w:pos="1204" w:val="left" w:leader="none"/>
        </w:tabs>
        <w:spacing w:line="240" w:lineRule="auto" w:before="114" w:after="0"/>
        <w:ind w:left="1204" w:right="0" w:hanging="424"/>
        <w:jc w:val="both"/>
      </w:pPr>
      <w:r>
        <w:rPr>
          <w:spacing w:val="-2"/>
        </w:rPr>
        <w:t>เปาประสงค</w:t>
      </w:r>
    </w:p>
    <w:p>
      <w:pPr>
        <w:pStyle w:val="ListParagraph"/>
        <w:numPr>
          <w:ilvl w:val="2"/>
          <w:numId w:val="71"/>
        </w:numPr>
        <w:tabs>
          <w:tab w:pos="1770" w:val="left" w:leader="none"/>
        </w:tabs>
        <w:spacing w:line="361" w:lineRule="exact" w:before="36" w:after="0"/>
        <w:ind w:left="1770" w:right="0" w:hanging="564"/>
        <w:jc w:val="left"/>
        <w:rPr>
          <w:sz w:val="32"/>
          <w:szCs w:val="32"/>
        </w:rPr>
      </w:pPr>
      <w:r>
        <w:rPr>
          <w:spacing w:val="-15"/>
          <w:sz w:val="32"/>
          <w:szCs w:val="32"/>
        </w:rPr>
        <w:t>เพื่อใหทุกภาคสวนมีความตระหนัก</w:t>
      </w:r>
      <w:r>
        <w:rPr>
          <w:spacing w:val="-8"/>
          <w:sz w:val="32"/>
          <w:szCs w:val="32"/>
        </w:rPr>
        <w:t> </w:t>
      </w:r>
      <w:r>
        <w:rPr>
          <w:spacing w:val="-12"/>
          <w:sz w:val="32"/>
          <w:szCs w:val="32"/>
        </w:rPr>
        <w:t>และเขารวมเปนหุนสวนในการจัดการความเสี่ยงจากสาธารณภัยอยางยั่งยืน</w:t>
      </w:r>
    </w:p>
    <w:p>
      <w:pPr>
        <w:pStyle w:val="ListParagraph"/>
        <w:numPr>
          <w:ilvl w:val="2"/>
          <w:numId w:val="71"/>
        </w:numPr>
        <w:tabs>
          <w:tab w:pos="1770" w:val="left" w:leader="none"/>
        </w:tabs>
        <w:spacing w:line="360" w:lineRule="exact" w:before="0" w:after="0"/>
        <w:ind w:left="1770" w:right="0" w:hanging="564"/>
        <w:jc w:val="left"/>
        <w:rPr>
          <w:sz w:val="32"/>
          <w:szCs w:val="32"/>
        </w:rPr>
      </w:pPr>
      <w:r>
        <w:rPr>
          <w:spacing w:val="-6"/>
          <w:sz w:val="32"/>
          <w:szCs w:val="32"/>
        </w:rPr>
        <w:t>เพื่อยกระดับมาตรฐานการจัดการความเสี่ยงจากสาธารณภัยในระดับชุมชน</w:t>
      </w:r>
      <w:r>
        <w:rPr>
          <w:spacing w:val="8"/>
          <w:sz w:val="32"/>
          <w:szCs w:val="32"/>
        </w:rPr>
        <w:t> </w:t>
      </w:r>
      <w:r>
        <w:rPr>
          <w:spacing w:val="-6"/>
          <w:sz w:val="32"/>
          <w:szCs w:val="32"/>
        </w:rPr>
        <w:t>ระดับชาติ</w:t>
      </w:r>
      <w:r>
        <w:rPr>
          <w:spacing w:val="32"/>
          <w:sz w:val="32"/>
          <w:szCs w:val="32"/>
        </w:rPr>
        <w:t> </w:t>
      </w:r>
      <w:r>
        <w:rPr>
          <w:spacing w:val="-6"/>
          <w:sz w:val="32"/>
          <w:szCs w:val="32"/>
        </w:rPr>
        <w:t>และนานาชาติ</w:t>
      </w:r>
    </w:p>
    <w:p>
      <w:pPr>
        <w:pStyle w:val="ListParagraph"/>
        <w:numPr>
          <w:ilvl w:val="2"/>
          <w:numId w:val="71"/>
        </w:numPr>
        <w:tabs>
          <w:tab w:pos="1770" w:val="left" w:leader="none"/>
        </w:tabs>
        <w:spacing w:line="361" w:lineRule="exact" w:before="0" w:after="0"/>
        <w:ind w:left="1770" w:right="0" w:hanging="564"/>
        <w:jc w:val="left"/>
        <w:rPr>
          <w:sz w:val="32"/>
          <w:szCs w:val="32"/>
        </w:rPr>
      </w:pPr>
      <w:r>
        <w:rPr>
          <w:spacing w:val="-2"/>
          <w:sz w:val="32"/>
          <w:szCs w:val="32"/>
        </w:rPr>
        <w:t>เพื่อยกระดับการประสานความชวยเหลือดานมนุษยธรรมอยางมีเอกภาพ</w:t>
      </w:r>
    </w:p>
    <w:p>
      <w:pPr>
        <w:pStyle w:val="Heading3"/>
        <w:numPr>
          <w:ilvl w:val="1"/>
          <w:numId w:val="71"/>
        </w:numPr>
        <w:tabs>
          <w:tab w:pos="1204" w:val="left" w:leader="none"/>
        </w:tabs>
        <w:spacing w:line="376" w:lineRule="exact" w:before="0" w:after="0"/>
        <w:ind w:left="1204" w:right="0" w:hanging="424"/>
        <w:jc w:val="left"/>
      </w:pPr>
      <w:r>
        <w:rPr>
          <w:spacing w:val="-2"/>
        </w:rPr>
        <w:t>กลยุทธการสงเสริมการเปนหุนสวนในการจัดการความเสี่ยงจากสาธารณภัย</w:t>
      </w:r>
    </w:p>
    <w:p>
      <w:pPr>
        <w:pStyle w:val="BodyText"/>
        <w:spacing w:line="228" w:lineRule="auto" w:before="6"/>
        <w:ind w:right="834" w:firstLine="426"/>
        <w:jc w:val="both"/>
      </w:pPr>
      <w:r>
        <w:rPr/>
        <w:t>เพื่อเปนการสงเสริมศักยภาพ</w:t>
      </w:r>
      <w:r>
        <w:rPr>
          <w:spacing w:val="-2"/>
        </w:rPr>
        <w:t> </w:t>
      </w:r>
      <w:r>
        <w:rPr/>
        <w:t>และพัฒนาความรวมมือของหนวยงานภาคีเครือขายตามแนวทางของกรอบ การพัฒนาระดับโลก </w:t>
      </w:r>
      <w:r>
        <w:rPr>
          <w:b/>
          <w:bCs/>
        </w:rPr>
        <w:t>อำเภอจตุรพักตรพิมาน </w:t>
      </w:r>
      <w:r>
        <w:rPr/>
        <w:t>จึงไดนำแนวคิดตามกรอบของประเทศซึ่งมุงเนนการสงเสริม และประสานความรวมมือกับหนวยงานระหวางประเทศในการจัดการความเสี่ยงจากสาธารณภัย ที่สอดคลอง กับกรอบนโยบายตางประเทศ</w:t>
      </w:r>
      <w:r>
        <w:rPr>
          <w:spacing w:val="61"/>
          <w:w w:val="150"/>
        </w:rPr>
        <w:t>  </w:t>
      </w:r>
      <w:r>
        <w:rPr/>
        <w:t>ซึ่งตองพิจารณาจากความเชี่ยวชาญและประสบการณที่จะไดรับประโยชน</w:t>
      </w:r>
    </w:p>
    <w:p>
      <w:pPr>
        <w:spacing w:after="0" w:line="228" w:lineRule="auto"/>
        <w:jc w:val="both"/>
        <w:sectPr>
          <w:pgSz w:w="11910" w:h="16840"/>
          <w:pgMar w:header="0" w:footer="728" w:top="980" w:bottom="920" w:left="660" w:right="600"/>
        </w:sectPr>
      </w:pPr>
    </w:p>
    <w:p>
      <w:pPr>
        <w:spacing w:line="220" w:lineRule="auto" w:before="86"/>
        <w:ind w:left="780" w:right="831" w:firstLine="0"/>
        <w:jc w:val="both"/>
        <w:rPr>
          <w:rFonts w:ascii="Microsoft Sans Serif" w:hAnsi="Microsoft Sans Serif" w:cs="Microsoft Sans Serif" w:eastAsia="Microsoft Sans Serif"/>
          <w:sz w:val="34"/>
          <w:szCs w:val="34"/>
        </w:rPr>
      </w:pPr>
      <w:r>
        <w:rPr>
          <w:sz w:val="32"/>
          <w:szCs w:val="32"/>
        </w:rPr>
        <w:t>รวมกัน โดยเฉพาะความรวมมือกับประเทศเพื่อนบาน ระดับภูมิภาค และระดับโลก มาเปนแนวทางในการ </w:t>
      </w:r>
      <w:r>
        <w:rPr>
          <w:spacing w:val="-2"/>
          <w:w w:val="70"/>
          <w:sz w:val="32"/>
          <w:szCs w:val="32"/>
        </w:rPr>
        <w:t>ปฏิบัติใน</w:t>
      </w:r>
      <w:r>
        <w:rPr>
          <w:rFonts w:ascii="Microsoft Sans Serif" w:hAnsi="Microsoft Sans Serif" w:cs="Microsoft Sans Serif" w:eastAsia="Microsoft Sans Serif"/>
          <w:spacing w:val="-2"/>
          <w:w w:val="70"/>
          <w:sz w:val="34"/>
          <w:szCs w:val="34"/>
        </w:rPr>
        <w:t>การสงเสริมการเปนหุนสวนในการจัดการความเสี่ยงจากสาธารณภัย</w:t>
      </w:r>
    </w:p>
    <w:p>
      <w:pPr>
        <w:pStyle w:val="BodyText"/>
        <w:spacing w:line="228" w:lineRule="auto" w:before="7"/>
        <w:ind w:right="832" w:firstLine="993"/>
        <w:jc w:val="both"/>
      </w:pPr>
      <w:r>
        <w:rPr/>
        <w:t>ทั้งนี้ </w:t>
      </w:r>
      <w:r>
        <w:rPr>
          <w:b/>
          <w:bCs/>
        </w:rPr>
        <w:t>อำเภอจตุรพักตรพิมาน </w:t>
      </w:r>
      <w:r>
        <w:rPr/>
        <w:t>มีแนวทางปฏิบัติในการสงเสริมการเปนหุนสวนยุทธศาสตรดานการ จัดการความเสี่ยงจากสาธารณภัยทั้งแบบทวิภาคี และพหุภาคี โดยการสนับสนุนการดำเนินงานตามแนวทาง ที่จังหวัดกำหนด เชน</w:t>
      </w:r>
    </w:p>
    <w:p>
      <w:pPr>
        <w:pStyle w:val="ListParagraph"/>
        <w:numPr>
          <w:ilvl w:val="0"/>
          <w:numId w:val="72"/>
        </w:numPr>
        <w:tabs>
          <w:tab w:pos="2113" w:val="left" w:leader="none"/>
        </w:tabs>
        <w:spacing w:line="240" w:lineRule="auto" w:before="2" w:after="0"/>
        <w:ind w:left="2113" w:right="0" w:hanging="341"/>
        <w:jc w:val="both"/>
        <w:rPr>
          <w:sz w:val="32"/>
          <w:szCs w:val="32"/>
        </w:rPr>
      </w:pPr>
      <w:r>
        <w:rPr>
          <w:spacing w:val="-2"/>
          <w:sz w:val="32"/>
          <w:szCs w:val="32"/>
        </w:rPr>
        <w:t>สนับสนุนการดำเนินงานตามบันทึกความเขาใจ</w:t>
      </w:r>
      <w:r>
        <w:rPr>
          <w:spacing w:val="-5"/>
          <w:sz w:val="32"/>
          <w:szCs w:val="32"/>
        </w:rPr>
        <w:t> </w:t>
      </w:r>
      <w:r>
        <w:rPr>
          <w:spacing w:val="-2"/>
          <w:sz w:val="32"/>
          <w:szCs w:val="32"/>
        </w:rPr>
        <w:t>(Memorandum</w:t>
      </w:r>
      <w:r>
        <w:rPr>
          <w:spacing w:val="-12"/>
          <w:sz w:val="32"/>
          <w:szCs w:val="32"/>
        </w:rPr>
        <w:t> </w:t>
      </w:r>
      <w:r>
        <w:rPr>
          <w:spacing w:val="-2"/>
          <w:sz w:val="32"/>
          <w:szCs w:val="32"/>
        </w:rPr>
        <w:t>of</w:t>
      </w:r>
      <w:r>
        <w:rPr>
          <w:spacing w:val="-12"/>
          <w:sz w:val="32"/>
          <w:szCs w:val="32"/>
        </w:rPr>
        <w:t> </w:t>
      </w:r>
      <w:r>
        <w:rPr>
          <w:spacing w:val="-2"/>
          <w:sz w:val="32"/>
          <w:szCs w:val="32"/>
        </w:rPr>
        <w:t>Understanding</w:t>
      </w:r>
      <w:r>
        <w:rPr>
          <w:spacing w:val="-12"/>
          <w:sz w:val="32"/>
          <w:szCs w:val="32"/>
        </w:rPr>
        <w:t> </w:t>
      </w:r>
      <w:r>
        <w:rPr>
          <w:spacing w:val="-2"/>
          <w:sz w:val="32"/>
          <w:szCs w:val="32"/>
        </w:rPr>
        <w:t>:</w:t>
      </w:r>
      <w:r>
        <w:rPr>
          <w:spacing w:val="-10"/>
          <w:sz w:val="32"/>
          <w:szCs w:val="32"/>
        </w:rPr>
        <w:t> </w:t>
      </w:r>
      <w:r>
        <w:rPr>
          <w:spacing w:val="-4"/>
          <w:sz w:val="32"/>
          <w:szCs w:val="32"/>
        </w:rPr>
        <w:t>MOU)</w:t>
      </w:r>
    </w:p>
    <w:p>
      <w:pPr>
        <w:pStyle w:val="BodyText"/>
        <w:spacing w:before="8"/>
      </w:pPr>
      <w:r>
        <w:rPr>
          <w:spacing w:val="-2"/>
        </w:rPr>
        <w:t>ความรวมมือทางวิชาการดานการลดความเสี่ยงจากสาธารณภัยกับประเทศเพื่อนบานที่มีชายแดนติดกัน</w:t>
      </w:r>
    </w:p>
    <w:p>
      <w:pPr>
        <w:pStyle w:val="ListParagraph"/>
        <w:numPr>
          <w:ilvl w:val="0"/>
          <w:numId w:val="72"/>
        </w:numPr>
        <w:tabs>
          <w:tab w:pos="2117" w:val="left" w:leader="none"/>
        </w:tabs>
        <w:spacing w:line="247" w:lineRule="auto" w:before="12" w:after="0"/>
        <w:ind w:left="780" w:right="832" w:firstLine="993"/>
        <w:jc w:val="both"/>
        <w:rPr>
          <w:sz w:val="32"/>
          <w:szCs w:val="32"/>
        </w:rPr>
      </w:pPr>
      <w:r>
        <w:rPr>
          <w:spacing w:val="-2"/>
          <w:sz w:val="32"/>
          <w:szCs w:val="32"/>
        </w:rPr>
        <w:t>สนับสนุนการดำเนินงานตามโครงการความรวมมือเพื่อการพัฒนาการจัดการความเสี่ยงจาก </w:t>
      </w:r>
      <w:r>
        <w:rPr>
          <w:sz w:val="32"/>
          <w:szCs w:val="32"/>
        </w:rPr>
        <w:t>สาธารณภัย โดยริเริ่มในภาคสวนตาง ๆ อาทิ ภาคเกษตร ภาคคมนาคม ภาคการศึกษา ภาคสาธารณสุข ภาคการทองเที่ยว เปนตน</w:t>
      </w:r>
    </w:p>
    <w:p>
      <w:pPr>
        <w:pStyle w:val="ListParagraph"/>
        <w:numPr>
          <w:ilvl w:val="0"/>
          <w:numId w:val="72"/>
        </w:numPr>
        <w:tabs>
          <w:tab w:pos="2106" w:val="left" w:leader="none"/>
        </w:tabs>
        <w:spacing w:line="247" w:lineRule="auto" w:before="0" w:after="0"/>
        <w:ind w:left="780" w:right="835" w:firstLine="993"/>
        <w:jc w:val="both"/>
        <w:rPr>
          <w:sz w:val="32"/>
          <w:szCs w:val="32"/>
        </w:rPr>
      </w:pPr>
      <w:r>
        <w:rPr>
          <w:spacing w:val="-4"/>
          <w:sz w:val="32"/>
          <w:szCs w:val="32"/>
        </w:rPr>
        <w:t>สนับสนุนการดำเนินงานในการพัฒนาเทคโนโลยีและนวัตกรรมเพื่อการปองกันและลดผลกระทบ </w:t>
      </w:r>
      <w:r>
        <w:rPr>
          <w:sz w:val="32"/>
          <w:szCs w:val="32"/>
        </w:rPr>
        <w:t>เชน การจัดทำแผนที่เสี่ยงภัย การพัฒนาระบบแจงเตือนภัย การจัดทำกรอบและแผนการฟนฟูหลังการเกิด สาธารณภัย การพัฒนาทรัพยากรมนุษยดานการจัดการความเสี่ยงจากสาธารณภัย เปนตน</w:t>
      </w:r>
    </w:p>
    <w:p>
      <w:pPr>
        <w:pStyle w:val="ListParagraph"/>
        <w:numPr>
          <w:ilvl w:val="0"/>
          <w:numId w:val="72"/>
        </w:numPr>
        <w:tabs>
          <w:tab w:pos="2139" w:val="left" w:leader="none"/>
        </w:tabs>
        <w:spacing w:line="247" w:lineRule="auto" w:before="0" w:after="0"/>
        <w:ind w:left="780" w:right="827" w:firstLine="993"/>
        <w:jc w:val="both"/>
        <w:rPr>
          <w:sz w:val="32"/>
          <w:szCs w:val="32"/>
        </w:rPr>
      </w:pPr>
      <w:r>
        <w:rPr>
          <w:spacing w:val="10"/>
          <w:sz w:val="32"/>
          <w:szCs w:val="32"/>
        </w:rPr>
        <w:t>เขารวมประชุมสัมมนาเวทีแลกเปลี่ยน </w:t>
      </w:r>
      <w:r>
        <w:rPr>
          <w:sz w:val="32"/>
          <w:szCs w:val="32"/>
        </w:rPr>
        <w:t>(Platform) </w:t>
      </w:r>
      <w:r>
        <w:rPr>
          <w:spacing w:val="10"/>
          <w:sz w:val="32"/>
          <w:szCs w:val="32"/>
        </w:rPr>
        <w:t>องคความรูทางวิชาการ </w:t>
      </w:r>
      <w:r>
        <w:rPr>
          <w:spacing w:val="12"/>
          <w:sz w:val="32"/>
          <w:szCs w:val="32"/>
        </w:rPr>
        <w:t>และการ </w:t>
      </w:r>
      <w:r>
        <w:rPr>
          <w:sz w:val="32"/>
          <w:szCs w:val="32"/>
        </w:rPr>
        <w:t>ฝกซอมดานการจัดการสาธารณภัย การฝกการรับและใหความชวยเหลือดานมนุษยธรรมจากตางประเทศ </w:t>
      </w:r>
      <w:r>
        <w:rPr>
          <w:spacing w:val="-4"/>
          <w:sz w:val="32"/>
          <w:szCs w:val="32"/>
        </w:rPr>
        <w:t>เปนตน</w:t>
      </w:r>
    </w:p>
    <w:p>
      <w:pPr>
        <w:spacing w:after="0" w:line="247" w:lineRule="auto"/>
        <w:jc w:val="both"/>
        <w:rPr>
          <w:sz w:val="32"/>
          <w:szCs w:val="32"/>
        </w:rPr>
        <w:sectPr>
          <w:pgSz w:w="11910" w:h="16840"/>
          <w:pgMar w:header="0" w:footer="728" w:top="980" w:bottom="920" w:left="660" w:right="600"/>
        </w:sectPr>
      </w:pPr>
    </w:p>
    <w:p>
      <w:pPr>
        <w:pStyle w:val="Heading1"/>
      </w:pPr>
      <w:r>
        <w:rPr/>
        <w:t>บทที่</w:t>
      </w:r>
      <w:r>
        <w:rPr>
          <w:spacing w:val="-6"/>
        </w:rPr>
        <w:t> </w:t>
      </w:r>
      <w:r>
        <w:rPr>
          <w:spacing w:val="-10"/>
        </w:rPr>
        <w:t>8</w:t>
      </w:r>
    </w:p>
    <w:p>
      <w:pPr>
        <w:pStyle w:val="Heading2"/>
        <w:spacing w:before="15"/>
        <w:ind w:left="471" w:right="513"/>
      </w:pPr>
      <w:r>
        <w:rPr>
          <w:spacing w:val="-8"/>
        </w:rPr>
        <w:t>ยุทธศาสตรที่</w:t>
      </w:r>
      <w:r>
        <w:rPr>
          <w:spacing w:val="-13"/>
        </w:rPr>
        <w:t> </w:t>
      </w:r>
      <w:r>
        <w:rPr>
          <w:spacing w:val="-8"/>
        </w:rPr>
        <w:t>5</w:t>
      </w:r>
      <w:r>
        <w:rPr>
          <w:spacing w:val="-27"/>
        </w:rPr>
        <w:t> </w:t>
      </w:r>
      <w:r>
        <w:rPr>
          <w:spacing w:val="-8"/>
        </w:rPr>
        <w:t>:</w:t>
      </w:r>
      <w:r>
        <w:rPr>
          <w:spacing w:val="-26"/>
        </w:rPr>
        <w:t> </w:t>
      </w:r>
      <w:r>
        <w:rPr>
          <w:spacing w:val="-9"/>
        </w:rPr>
        <w:t>การเพิ่มประสิทธิภาพระบบบริหารจัดการและประยุกตใชนวัตกรรมดานสาธารณภัย</w:t>
      </w:r>
    </w:p>
    <w:p>
      <w:pPr>
        <w:pStyle w:val="BodyText"/>
        <w:spacing w:line="252" w:lineRule="auto" w:before="123"/>
        <w:ind w:right="828" w:firstLine="709"/>
        <w:jc w:val="both"/>
      </w:pPr>
      <w:r>
        <w:rPr/>
        <w:t>ระบบบริหารจัดการ (Management System) และนวัตกรรม (Innovation) เปนเครื่องมือที่ใชเพิ่ม </w:t>
      </w:r>
      <w:r>
        <w:rPr>
          <w:spacing w:val="-4"/>
        </w:rPr>
        <w:t>ประสิทธิภาพการทำงานใหเกิดความรวดเร็ว ความประหยัด เพิ่มขีดความสามารถในการทำงาน โดยการพัฒนาคน </w:t>
      </w:r>
      <w:r>
        <w:rPr>
          <w:spacing w:val="-2"/>
        </w:rPr>
        <w:t>องคกร หนวยงาน รวมไปถึงการปรับปรุงในกระบวนการทำงานที่มีอยูเดิมใหมีคุณภาพ และประสิทธิภาพดียิ่งขึ้น ดังนั้น</w:t>
      </w:r>
      <w:r>
        <w:rPr>
          <w:spacing w:val="-5"/>
        </w:rPr>
        <w:t> </w:t>
      </w:r>
      <w:r>
        <w:rPr>
          <w:spacing w:val="-2"/>
        </w:rPr>
        <w:t>เพื่อใหการจัดการสาธารณภัยของประเทศเกิดประสิทธิภาพสูงสุดจึงใชระบบบริหารจัดการ</w:t>
      </w:r>
      <w:r>
        <w:rPr>
          <w:spacing w:val="-5"/>
        </w:rPr>
        <w:t> </w:t>
      </w:r>
      <w:r>
        <w:rPr>
          <w:spacing w:val="-2"/>
        </w:rPr>
        <w:t>และนวัตกรรม </w:t>
      </w:r>
      <w:r>
        <w:rPr/>
        <w:t>ภายใตกรอบแนวคิดการพัฒนานวัตกรรมอยางยั่งยืน โดยใชฐานขอมูล องคความรู เทคโนโลยี การลงทุน </w:t>
      </w:r>
      <w:r>
        <w:rPr>
          <w:spacing w:val="-2"/>
        </w:rPr>
        <w:t>บุคลากร องคกรที่เกี่ยวของ การวิจัยและการสรางนวัตกรรมดานสาธารณภัย การทบทวนและบังคับใชกฎหมาย ตลอดจนการเสริมสรางความเขาใจความตระหนักและเพิ่มศักยภาพของชุมชนในการปองกันและจัดการ </w:t>
      </w:r>
      <w:r>
        <w:rPr/>
        <w:t>สาธารณภัย เปนเครื่องมือในการพัฒนาปรับปรุงการจัดการความเสี่ยงจากสาธารณภัยใหดียิ่งขึ้น</w:t>
      </w:r>
    </w:p>
    <w:p>
      <w:pPr>
        <w:pStyle w:val="Heading3"/>
        <w:numPr>
          <w:ilvl w:val="1"/>
          <w:numId w:val="73"/>
        </w:numPr>
        <w:tabs>
          <w:tab w:pos="1223" w:val="left" w:leader="none"/>
        </w:tabs>
        <w:spacing w:line="240" w:lineRule="auto" w:before="118" w:after="0"/>
        <w:ind w:left="1223" w:right="0" w:hanging="443"/>
        <w:jc w:val="both"/>
      </w:pPr>
      <w:r>
        <w:rPr>
          <w:spacing w:val="-2"/>
        </w:rPr>
        <w:t>แนวคิดการเพิ่มประสิทธิภาพระบบบริหารจัดการและสรางนวัตกรรมดานสาธารณภัย</w:t>
      </w:r>
    </w:p>
    <w:p>
      <w:pPr>
        <w:pStyle w:val="BodyText"/>
        <w:spacing w:line="252" w:lineRule="auto" w:before="22"/>
        <w:ind w:right="825" w:firstLine="720"/>
        <w:jc w:val="both"/>
      </w:pPr>
      <w:r>
        <w:rPr>
          <w:spacing w:val="-4"/>
        </w:rPr>
        <w:t>สาธารณภัยที่เกิดขึ้นมีแนวโนมทวีความรุนแรง มีความถี่ในการเกิดเพิ่มขึ้น มีลักษณะการเกิดที่ไมแนนอน </w:t>
      </w:r>
      <w:r>
        <w:rPr/>
        <w:t>ผันผวนตลอดเวลา มีความซับซอน ทำใหการจัดการความเสี่ยงจากสาธารณภัยรูปแบบเดิมไมสามารถ ดำเนินการไดอยางมีประสิทธิภาพ จึงมีความจำเปนตองมีการปรับเปลี่ยนการจัดการสาธารณภัยและการสราง การจัดการสาธารณภัยรูปแบบใหม เพื่อตอบสนองตอการจัดการสาธารณภัยที่มีความซับซอนเพิ่มขึ้น โดยใช </w:t>
      </w:r>
      <w:r>
        <w:rPr>
          <w:spacing w:val="-2"/>
        </w:rPr>
        <w:t>กรอบแนวคิดการเพิ่มประสิทธิภาพระบบบริหารจัดการที่มุงเนนการสรางการมีสวนรวมการสรางภูมิคุมกัน </w:t>
      </w:r>
      <w:r>
        <w:rPr>
          <w:spacing w:val="-6"/>
        </w:rPr>
        <w:t>จากสาธารณภัยในทุกภาคสวน</w:t>
      </w:r>
      <w:r>
        <w:rPr>
          <w:spacing w:val="-12"/>
        </w:rPr>
        <w:t> </w:t>
      </w:r>
      <w:r>
        <w:rPr>
          <w:spacing w:val="-6"/>
        </w:rPr>
        <w:t>โดยมีชุมชนเปนฐาน</w:t>
      </w:r>
      <w:r>
        <w:rPr>
          <w:spacing w:val="-11"/>
        </w:rPr>
        <w:t> </w:t>
      </w:r>
      <w:r>
        <w:rPr>
          <w:spacing w:val="-6"/>
        </w:rPr>
        <w:t>(Community</w:t>
      </w:r>
      <w:r>
        <w:rPr>
          <w:spacing w:val="-11"/>
        </w:rPr>
        <w:t> </w:t>
      </w:r>
      <w:r>
        <w:rPr>
          <w:spacing w:val="-6"/>
        </w:rPr>
        <w:t>Based</w:t>
      </w:r>
      <w:r>
        <w:rPr>
          <w:spacing w:val="-12"/>
        </w:rPr>
        <w:t> </w:t>
      </w:r>
      <w:r>
        <w:rPr>
          <w:spacing w:val="-6"/>
        </w:rPr>
        <w:t>Disaster</w:t>
      </w:r>
      <w:r>
        <w:rPr>
          <w:spacing w:val="-11"/>
        </w:rPr>
        <w:t> </w:t>
      </w:r>
      <w:r>
        <w:rPr>
          <w:spacing w:val="-6"/>
        </w:rPr>
        <w:t>Risk</w:t>
      </w:r>
      <w:r>
        <w:rPr>
          <w:spacing w:val="-11"/>
        </w:rPr>
        <w:t> </w:t>
      </w:r>
      <w:r>
        <w:rPr>
          <w:spacing w:val="-6"/>
        </w:rPr>
        <w:t>Management</w:t>
      </w:r>
      <w:r>
        <w:rPr>
          <w:spacing w:val="-11"/>
        </w:rPr>
        <w:t> </w:t>
      </w:r>
      <w:r>
        <w:rPr>
          <w:spacing w:val="-6"/>
        </w:rPr>
        <w:t>:</w:t>
      </w:r>
      <w:r>
        <w:rPr>
          <w:spacing w:val="-12"/>
        </w:rPr>
        <w:t> </w:t>
      </w:r>
      <w:r>
        <w:rPr>
          <w:spacing w:val="-6"/>
        </w:rPr>
        <w:t>CBDRM) </w:t>
      </w:r>
      <w:r>
        <w:rPr/>
        <w:t>เปนแนวทางและวางรากฐานใหชุมชนมีสวนรวมกับหนวยงานภาครัฐอยางเขมแข็ง การพัฒนาศักยภาพให ชุมชนหรือเมืองมีความสามารถรับมือและปรับตัวกับสาธารณภัยที่เปลี่ยนแปลงไป</w:t>
      </w:r>
      <w:r>
        <w:rPr>
          <w:spacing w:val="-9"/>
        </w:rPr>
        <w:t> </w:t>
      </w:r>
      <w:r>
        <w:rPr/>
        <w:t>(Smart</w:t>
      </w:r>
      <w:r>
        <w:rPr>
          <w:spacing w:val="-8"/>
        </w:rPr>
        <w:t> </w:t>
      </w:r>
      <w:r>
        <w:rPr/>
        <w:t>Community/City) รวมถึงการสรางนวัตกรรมดานสาธารณภัย โดยใชความคิดสรางสรรคเพื่อพัฒนาหรือประดิษฐสิ่งใหมๆ เชน การบริการ ผลิตภัณฑ หรือกระบวนการใหมๆ (Service, Product, Process) ที่มีคุณคา (Value Creation) </w:t>
      </w:r>
      <w:r>
        <w:rPr>
          <w:spacing w:val="8"/>
        </w:rPr>
        <w:t>สามารถพัฒนาตอยอดเพื่อนำไปสูการเปลี่ยนแปลงการจัดการความเสี่ยงจากสาธารณภัยที่ดีขึ้นเปน </w:t>
      </w:r>
      <w:r>
        <w:rPr>
          <w:spacing w:val="-2"/>
        </w:rPr>
        <w:t>มาตรฐานสากลและมีความยั่งยืน</w:t>
      </w:r>
    </w:p>
    <w:p>
      <w:pPr>
        <w:pStyle w:val="Heading3"/>
        <w:numPr>
          <w:ilvl w:val="1"/>
          <w:numId w:val="73"/>
        </w:numPr>
        <w:tabs>
          <w:tab w:pos="1223" w:val="left" w:leader="none"/>
        </w:tabs>
        <w:spacing w:line="240" w:lineRule="auto" w:before="116" w:after="0"/>
        <w:ind w:left="1223" w:right="0" w:hanging="443"/>
        <w:jc w:val="both"/>
      </w:pPr>
      <w:r>
        <w:rPr>
          <w:spacing w:val="-2"/>
        </w:rPr>
        <w:t>เปาประสงค</w:t>
      </w:r>
    </w:p>
    <w:p>
      <w:pPr>
        <w:pStyle w:val="ListParagraph"/>
        <w:numPr>
          <w:ilvl w:val="2"/>
          <w:numId w:val="73"/>
        </w:numPr>
        <w:tabs>
          <w:tab w:pos="1807" w:val="left" w:leader="none"/>
        </w:tabs>
        <w:spacing w:line="252" w:lineRule="auto" w:before="22" w:after="0"/>
        <w:ind w:left="780" w:right="834" w:firstLine="426"/>
        <w:jc w:val="both"/>
        <w:rPr>
          <w:sz w:val="32"/>
          <w:szCs w:val="32"/>
        </w:rPr>
      </w:pPr>
      <w:r>
        <w:rPr>
          <w:sz w:val="32"/>
          <w:szCs w:val="32"/>
        </w:rPr>
        <w:t>เพื่อเสริมสรางระบบบริหารจัดการ การวิจัย นวัตกรรม เทคโนโลยี และภูมิปญญาสูระบบอัจฉริยะ </w:t>
      </w:r>
      <w:r>
        <w:rPr>
          <w:spacing w:val="-2"/>
          <w:sz w:val="32"/>
          <w:szCs w:val="32"/>
        </w:rPr>
        <w:t>เพื่อการจัดการความเสี่ยงจากสาธารณภัยอยางมีประสิทธิภาพ</w:t>
      </w:r>
    </w:p>
    <w:p>
      <w:pPr>
        <w:pStyle w:val="ListParagraph"/>
        <w:numPr>
          <w:ilvl w:val="2"/>
          <w:numId w:val="73"/>
        </w:numPr>
        <w:tabs>
          <w:tab w:pos="1807" w:val="left" w:leader="none"/>
        </w:tabs>
        <w:spacing w:line="252" w:lineRule="auto" w:before="0" w:after="0"/>
        <w:ind w:left="780" w:right="835" w:firstLine="426"/>
        <w:jc w:val="both"/>
        <w:rPr>
          <w:sz w:val="32"/>
          <w:szCs w:val="32"/>
        </w:rPr>
      </w:pPr>
      <w:r>
        <w:rPr>
          <w:spacing w:val="-2"/>
          <w:sz w:val="32"/>
          <w:szCs w:val="32"/>
        </w:rPr>
        <w:t>เพื่อสรางภูมิคุมกันดวยการรูเทาทันภัยใหกับประชาชนทุกชวงวัยอยางเสมอภาค และการมีสวนรวม </w:t>
      </w:r>
      <w:r>
        <w:rPr>
          <w:sz w:val="32"/>
          <w:szCs w:val="32"/>
        </w:rPr>
        <w:t>ของผูมีสวนไดสวนเสียจากทุกภาคสวน (Stakeholder)</w:t>
      </w:r>
    </w:p>
    <w:p>
      <w:pPr>
        <w:pStyle w:val="Heading3"/>
        <w:numPr>
          <w:ilvl w:val="1"/>
          <w:numId w:val="73"/>
        </w:numPr>
        <w:tabs>
          <w:tab w:pos="1223" w:val="left" w:leader="none"/>
        </w:tabs>
        <w:spacing w:line="240" w:lineRule="auto" w:before="91" w:after="0"/>
        <w:ind w:left="1223" w:right="0" w:hanging="44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8560">
                <wp:simplePos x="0" y="0"/>
                <wp:positionH relativeFrom="page">
                  <wp:posOffset>957072</wp:posOffset>
                </wp:positionH>
                <wp:positionV relativeFrom="paragraph">
                  <wp:posOffset>342315</wp:posOffset>
                </wp:positionV>
                <wp:extent cx="3837940" cy="558165"/>
                <wp:effectExtent l="0" t="0" r="0" b="0"/>
                <wp:wrapTopAndBottom/>
                <wp:docPr id="512" name="Textbox 5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2" name="Textbox 512"/>
                      <wps:cNvSpPr txBox="1"/>
                      <wps:spPr>
                        <a:xfrm>
                          <a:off x="0" y="0"/>
                          <a:ext cx="3837940" cy="558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3"/>
                              <w:ind w:left="357" w:right="0" w:firstLine="0"/>
                              <w:jc w:val="left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กลยุทธที่</w:t>
                            </w:r>
                            <w:r>
                              <w:rPr>
                                <w:b/>
                                <w:bCs/>
                                <w:spacing w:val="-4"/>
                                <w:sz w:val="32"/>
                                <w:szCs w:val="32"/>
                              </w:rPr>
                              <w:t>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sz w:val="32"/>
                                <w:szCs w:val="32"/>
                              </w:rPr>
                              <w:t> 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sz w:val="32"/>
                                <w:szCs w:val="32"/>
                              </w:rPr>
                              <w:t>พัฒนาระบบสารสนเทศดานสาธารณภัย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5.360001pt;margin-top:26.954pt;width:302.2pt;height:43.95pt;mso-position-horizontal-relative:page;mso-position-vertical-relative:paragraph;z-index:-15697920;mso-wrap-distance-left:0;mso-wrap-distance-right:0" type="#_x0000_t202" id="docshape398" filled="false" stroked="false">
                <v:textbox inset="0,0,0,0">
                  <w:txbxContent>
                    <w:p>
                      <w:pPr>
                        <w:spacing w:before="203"/>
                        <w:ind w:left="357" w:right="0" w:firstLine="0"/>
                        <w:jc w:val="left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กลยุทธที่</w:t>
                      </w:r>
                      <w:r>
                        <w:rPr>
                          <w:b/>
                          <w:bCs/>
                          <w:spacing w:val="-4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b/>
                          <w:bCs/>
                          <w:spacing w:val="-3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b/>
                          <w:bCs/>
                          <w:spacing w:val="-2"/>
                          <w:sz w:val="32"/>
                          <w:szCs w:val="32"/>
                        </w:rPr>
                        <w:t>พัฒนาระบบสารสนเทศดานสาธารณภัย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957072</wp:posOffset>
                </wp:positionH>
                <wp:positionV relativeFrom="paragraph">
                  <wp:posOffset>342315</wp:posOffset>
                </wp:positionV>
                <wp:extent cx="3837940" cy="558165"/>
                <wp:effectExtent l="0" t="0" r="0" b="0"/>
                <wp:wrapNone/>
                <wp:docPr id="513" name="Group 5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3" name="Group 513"/>
                      <wpg:cNvGrpSpPr/>
                      <wpg:grpSpPr>
                        <a:xfrm>
                          <a:off x="0" y="0"/>
                          <a:ext cx="3837940" cy="558165"/>
                          <a:chExt cx="3837940" cy="558165"/>
                        </a:xfrm>
                      </wpg:grpSpPr>
                      <pic:pic>
                        <pic:nvPicPr>
                          <pic:cNvPr id="514" name="Image 514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7432" cy="5577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5" name="Graphic 515"/>
                        <wps:cNvSpPr/>
                        <wps:spPr>
                          <a:xfrm>
                            <a:off x="55752" y="36175"/>
                            <a:ext cx="3726179" cy="4451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6179" h="445134">
                                <a:moveTo>
                                  <a:pt x="0" y="74189"/>
                                </a:moveTo>
                                <a:lnTo>
                                  <a:pt x="5830" y="45311"/>
                                </a:lnTo>
                                <a:lnTo>
                                  <a:pt x="21729" y="21729"/>
                                </a:lnTo>
                                <a:lnTo>
                                  <a:pt x="45311" y="5830"/>
                                </a:lnTo>
                                <a:lnTo>
                                  <a:pt x="74189" y="0"/>
                                </a:lnTo>
                                <a:lnTo>
                                  <a:pt x="3651990" y="0"/>
                                </a:lnTo>
                                <a:lnTo>
                                  <a:pt x="3680868" y="5830"/>
                                </a:lnTo>
                                <a:lnTo>
                                  <a:pt x="3704450" y="21729"/>
                                </a:lnTo>
                                <a:lnTo>
                                  <a:pt x="3720349" y="45311"/>
                                </a:lnTo>
                                <a:lnTo>
                                  <a:pt x="3726180" y="74189"/>
                                </a:lnTo>
                                <a:lnTo>
                                  <a:pt x="3726180" y="370945"/>
                                </a:lnTo>
                                <a:lnTo>
                                  <a:pt x="3720349" y="399823"/>
                                </a:lnTo>
                                <a:lnTo>
                                  <a:pt x="3704450" y="423405"/>
                                </a:lnTo>
                                <a:lnTo>
                                  <a:pt x="3680868" y="439304"/>
                                </a:lnTo>
                                <a:lnTo>
                                  <a:pt x="3651990" y="445135"/>
                                </a:lnTo>
                                <a:lnTo>
                                  <a:pt x="74189" y="445135"/>
                                </a:lnTo>
                                <a:lnTo>
                                  <a:pt x="45311" y="439304"/>
                                </a:lnTo>
                                <a:lnTo>
                                  <a:pt x="21729" y="423405"/>
                                </a:lnTo>
                                <a:lnTo>
                                  <a:pt x="5830" y="399823"/>
                                </a:lnTo>
                                <a:lnTo>
                                  <a:pt x="0" y="370945"/>
                                </a:lnTo>
                                <a:lnTo>
                                  <a:pt x="0" y="74189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5.360001pt;margin-top:26.954pt;width:302.2pt;height:43.95pt;mso-position-horizontal-relative:page;mso-position-vertical-relative:paragraph;z-index:15759872" id="docshapegroup399" coordorigin="1507,539" coordsize="6044,879">
                <v:shape style="position:absolute;left:1507;top:539;width:6044;height:879" type="#_x0000_t75" id="docshape400" stroked="false">
                  <v:imagedata r:id="rId73" o:title=""/>
                </v:shape>
                <v:shape style="position:absolute;left:1595;top:596;width:5868;height:701" id="docshape401" coordorigin="1595,596" coordsize="5868,701" path="m1595,713l1604,667,1629,630,1666,605,1712,596,7346,596,7392,605,7429,630,7454,667,7463,713,7463,1180,7454,1226,7429,1263,7392,1288,7346,1297,1712,1297,1666,1288,1629,1263,1604,1226,1595,1180,1595,713xe" filled="false" stroked="true" strokeweight="1.5pt" strokecolor="#7f7f7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spacing w:val="-2"/>
        </w:rPr>
        <w:t>กลยุทธการเพิ่มประสิทธิภาพระบบบริหารจัดการและสรางนวัตกรรมดานสาธารณภัย</w:t>
      </w:r>
    </w:p>
    <w:p>
      <w:pPr>
        <w:pStyle w:val="BodyText"/>
        <w:ind w:right="829" w:firstLine="992"/>
        <w:jc w:val="both"/>
      </w:pPr>
      <w:r>
        <w:rPr>
          <w:spacing w:val="-2"/>
        </w:rPr>
        <w:t>สารสนเทศดานสาธารณภัยสามารถนำมาใชในการสนับสนุนการจัดการความเสี่ยงจากสาธารณภัย </w:t>
      </w:r>
      <w:r>
        <w:rPr/>
        <w:t>ตั้งแตการปองกันและลดผลกระทบ การเตรียมความพรอม การจัดการในภาวะฉุกเฉิน และการฟนฟูใหมี ประสิทธิภาพมากขึ้น สามารถเขาถึงและเชื่อมโยงขอมูลจากแหลงตาง ๆ ไวเปนระบบเดียวกันและนำมา วิเคราะหประเมินผลเพื่อใชในการตัดสินใจ การปฏิบัติงาน รวมทั้งการเผยแพรสูสาธารณะ</w:t>
      </w:r>
    </w:p>
    <w:p>
      <w:pPr>
        <w:spacing w:after="0"/>
        <w:jc w:val="both"/>
        <w:sectPr>
          <w:pgSz w:w="11910" w:h="16840"/>
          <w:pgMar w:header="0" w:footer="728" w:top="980" w:bottom="920" w:left="660" w:right="600"/>
        </w:sectPr>
      </w:pPr>
    </w:p>
    <w:p>
      <w:pPr>
        <w:pStyle w:val="Heading4"/>
        <w:spacing w:before="78"/>
        <w:ind w:left="1772"/>
      </w:pPr>
      <w:r>
        <w:rPr>
          <w:spacing w:val="-2"/>
        </w:rPr>
        <w:t>อำเภอจตุรพักตรพิมาน</w:t>
      </w:r>
      <w:r>
        <w:rPr>
          <w:spacing w:val="26"/>
        </w:rPr>
        <w:t> </w:t>
      </w:r>
      <w:r>
        <w:rPr>
          <w:spacing w:val="-2"/>
        </w:rPr>
        <w:t>มีแนวทางปฏิบัติพัฒนาระบบสารสนเทศดานสาธารณภัย</w:t>
      </w:r>
      <w:r>
        <w:rPr>
          <w:spacing w:val="26"/>
        </w:rPr>
        <w:t> </w:t>
      </w:r>
      <w:r>
        <w:rPr>
          <w:spacing w:val="-5"/>
        </w:rPr>
        <w:t>ดังนี้</w:t>
      </w:r>
    </w:p>
    <w:p>
      <w:pPr>
        <w:pStyle w:val="ListParagraph"/>
        <w:numPr>
          <w:ilvl w:val="0"/>
          <w:numId w:val="74"/>
        </w:numPr>
        <w:tabs>
          <w:tab w:pos="2145" w:val="left" w:leader="none"/>
        </w:tabs>
        <w:spacing w:line="240" w:lineRule="auto" w:before="3" w:after="0"/>
        <w:ind w:left="780" w:right="829" w:firstLine="993"/>
        <w:jc w:val="both"/>
        <w:rPr>
          <w:sz w:val="32"/>
          <w:szCs w:val="32"/>
        </w:rPr>
      </w:pPr>
      <w:r>
        <w:rPr>
          <w:b/>
          <w:bCs/>
          <w:sz w:val="32"/>
          <w:szCs w:val="32"/>
        </w:rPr>
        <w:t>จัดทำขอมูลสารสนเทศสาธารณภัยอำเภอ </w:t>
      </w:r>
      <w:r>
        <w:rPr>
          <w:sz w:val="32"/>
          <w:szCs w:val="32"/>
        </w:rPr>
        <w:t>ภายใตแพลตฟอรมที่กองอำนวยปองกันและ บรรเทาสาธารณภัยกลางกำหนด เพื่อใหพัฒนาระบบสารสนเทศระหวางหนวยงานที่เกี่ยวของ</w:t>
      </w:r>
    </w:p>
    <w:p>
      <w:pPr>
        <w:pStyle w:val="ListParagraph"/>
        <w:numPr>
          <w:ilvl w:val="0"/>
          <w:numId w:val="74"/>
        </w:numPr>
        <w:tabs>
          <w:tab w:pos="2232" w:val="left" w:leader="none"/>
        </w:tabs>
        <w:spacing w:line="240" w:lineRule="auto" w:before="0" w:after="0"/>
        <w:ind w:left="780" w:right="833" w:firstLine="1062"/>
        <w:jc w:val="both"/>
        <w:rPr>
          <w:sz w:val="32"/>
          <w:szCs w:val="32"/>
        </w:rPr>
      </w:pPr>
      <w:r>
        <w:rPr>
          <w:b/>
          <w:bCs/>
          <w:sz w:val="32"/>
          <w:szCs w:val="32"/>
        </w:rPr>
        <w:t>การจัดทำมาตรฐานชุดขอมูลสาธารณภัยของอำเภอ </w:t>
      </w:r>
      <w:r>
        <w:rPr>
          <w:sz w:val="32"/>
          <w:szCs w:val="32"/>
        </w:rPr>
        <w:t>โดยใหหนวยงานที่เกี่ยวของจัดทำ พัฒนา ปรับปรุงระบบฐานขอมูลของแตละหนวยงานใหมีรูปแบบเปนมาตรฐานเดียวกัน เชน ขอมูลทางสังคม ขอมูลทางสาธารณูปโภค</w:t>
      </w:r>
      <w:r>
        <w:rPr>
          <w:spacing w:val="-6"/>
          <w:sz w:val="32"/>
          <w:szCs w:val="32"/>
        </w:rPr>
        <w:t> </w:t>
      </w:r>
      <w:r>
        <w:rPr>
          <w:sz w:val="32"/>
          <w:szCs w:val="32"/>
        </w:rPr>
        <w:t>ขอมูลโครงสรางพื้นฐาน</w:t>
      </w:r>
      <w:r>
        <w:rPr>
          <w:spacing w:val="-6"/>
          <w:sz w:val="32"/>
          <w:szCs w:val="32"/>
        </w:rPr>
        <w:t> </w:t>
      </w:r>
      <w:r>
        <w:rPr>
          <w:sz w:val="32"/>
          <w:szCs w:val="32"/>
        </w:rPr>
        <w:t>ขอมูลทางเศรษฐกิจ</w:t>
      </w:r>
      <w:r>
        <w:rPr>
          <w:spacing w:val="-6"/>
          <w:sz w:val="32"/>
          <w:szCs w:val="32"/>
        </w:rPr>
        <w:t> </w:t>
      </w:r>
      <w:r>
        <w:rPr>
          <w:sz w:val="32"/>
          <w:szCs w:val="32"/>
        </w:rPr>
        <w:t>เปนตน</w:t>
      </w:r>
      <w:r>
        <w:rPr>
          <w:spacing w:val="-6"/>
          <w:sz w:val="32"/>
          <w:szCs w:val="32"/>
        </w:rPr>
        <w:t> </w:t>
      </w:r>
      <w:r>
        <w:rPr>
          <w:sz w:val="32"/>
          <w:szCs w:val="32"/>
        </w:rPr>
        <w:t>เพื่อกำหนดมาตรฐานของขอมูล </w:t>
      </w:r>
      <w:r>
        <w:rPr>
          <w:spacing w:val="-2"/>
          <w:sz w:val="32"/>
          <w:szCs w:val="32"/>
        </w:rPr>
        <w:t>การจัดการความเสี่ยงจากสาธารณภัยของอำเภอ</w:t>
      </w:r>
    </w:p>
    <w:p>
      <w:pPr>
        <w:pStyle w:val="ListParagraph"/>
        <w:numPr>
          <w:ilvl w:val="0"/>
          <w:numId w:val="74"/>
        </w:numPr>
        <w:tabs>
          <w:tab w:pos="2231" w:val="left" w:leader="none"/>
        </w:tabs>
        <w:spacing w:line="240" w:lineRule="auto" w:before="0" w:after="0"/>
        <w:ind w:left="780" w:right="821" w:firstLine="1065"/>
        <w:jc w:val="both"/>
        <w:rPr>
          <w:sz w:val="32"/>
          <w:szCs w:val="32"/>
        </w:rPr>
      </w:pPr>
      <w:r>
        <w:rPr>
          <w:b/>
          <w:bCs/>
          <w:spacing w:val="11"/>
          <w:sz w:val="32"/>
          <w:szCs w:val="32"/>
        </w:rPr>
        <w:t>การพัฒนาระบบวิเคราะหและประมวลผล </w:t>
      </w:r>
      <w:r>
        <w:rPr>
          <w:spacing w:val="9"/>
          <w:sz w:val="32"/>
          <w:szCs w:val="32"/>
        </w:rPr>
        <w:t>สนับสนุนระบบการตัดสินใจ </w:t>
      </w:r>
      <w:r>
        <w:rPr>
          <w:sz w:val="32"/>
          <w:szCs w:val="32"/>
        </w:rPr>
        <w:t>(Decision Support System : DSS) </w:t>
      </w:r>
      <w:r>
        <w:rPr>
          <w:spacing w:val="12"/>
          <w:sz w:val="32"/>
          <w:szCs w:val="32"/>
        </w:rPr>
        <w:t>ในการจัดการความเสี่ยงจากสาธารณภัยดานการปองกันและลดผลกระทบ </w:t>
      </w:r>
      <w:r>
        <w:rPr>
          <w:sz w:val="32"/>
          <w:szCs w:val="32"/>
        </w:rPr>
        <w:t>การเตรียมความพรอม การจัดการในภาวะฉุกเฉิน การฟนฟู ที่มีความถูกตอง แมนยำ รวดเร็วบนพื้นฐานหลัก วิชาการทั้งมิติดานเศรษฐกิจและสังคม และนำไปใชในการจัดการความเสี่ยงจากสาธารณภัยของอำเภอ ภายใต แพลตฟอรม (Platform) สารสนเทศ ดานการจัดการความเสี่ยงจากสาธารณภัย ภายใตระบบที่กองอำนวย </w:t>
      </w:r>
      <w:r>
        <w:rPr>
          <w:spacing w:val="-2"/>
          <w:sz w:val="32"/>
          <w:szCs w:val="32"/>
        </w:rPr>
        <w:t>ปองกันและบรรเทาสาธารณภัยกลางกำหนด</w:t>
      </w:r>
    </w:p>
    <w:p>
      <w:pPr>
        <w:pStyle w:val="ListParagraph"/>
        <w:numPr>
          <w:ilvl w:val="0"/>
          <w:numId w:val="74"/>
        </w:numPr>
        <w:tabs>
          <w:tab w:pos="2145" w:val="left" w:leader="none"/>
        </w:tabs>
        <w:spacing w:line="240" w:lineRule="auto" w:before="0" w:after="0"/>
        <w:ind w:left="780" w:right="828" w:firstLine="993"/>
        <w:jc w:val="both"/>
        <w:rPr>
          <w:sz w:val="32"/>
          <w:szCs w:val="3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9584">
                <wp:simplePos x="0" y="0"/>
                <wp:positionH relativeFrom="page">
                  <wp:posOffset>1033272</wp:posOffset>
                </wp:positionH>
                <wp:positionV relativeFrom="paragraph">
                  <wp:posOffset>932052</wp:posOffset>
                </wp:positionV>
                <wp:extent cx="4349750" cy="506095"/>
                <wp:effectExtent l="0" t="0" r="0" b="0"/>
                <wp:wrapTopAndBottom/>
                <wp:docPr id="516" name="Textbox 5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6" name="Textbox 516"/>
                      <wps:cNvSpPr txBox="1"/>
                      <wps:spPr>
                        <a:xfrm>
                          <a:off x="0" y="0"/>
                          <a:ext cx="4349750" cy="506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75"/>
                              <w:ind w:left="238" w:right="0" w:firstLine="0"/>
                              <w:jc w:val="left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pacing w:val="-2"/>
                                <w:sz w:val="32"/>
                                <w:szCs w:val="32"/>
                              </w:rPr>
                              <w:t>กลยุทธที่</w:t>
                            </w:r>
                            <w:r>
                              <w:rPr>
                                <w:b/>
                                <w:bCs/>
                                <w:spacing w:val="-13"/>
                                <w:sz w:val="32"/>
                                <w:szCs w:val="32"/>
                              </w:rPr>
                              <w:t> 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sz w:val="32"/>
                                <w:szCs w:val="32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spacing w:val="-16"/>
                                <w:sz w:val="32"/>
                                <w:szCs w:val="32"/>
                              </w:rPr>
                              <w:t> 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sz w:val="32"/>
                                <w:szCs w:val="32"/>
                              </w:rPr>
                              <w:t>พัฒนาองคความรูดานการจัดการความเสี่ยงจากสาธารณภัย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1.360001pt;margin-top:73.389999pt;width:342.5pt;height:39.85pt;mso-position-horizontal-relative:page;mso-position-vertical-relative:paragraph;z-index:-15696896;mso-wrap-distance-left:0;mso-wrap-distance-right:0" type="#_x0000_t202" id="docshape402" filled="false" stroked="false">
                <v:textbox inset="0,0,0,0">
                  <w:txbxContent>
                    <w:p>
                      <w:pPr>
                        <w:spacing w:before="275"/>
                        <w:ind w:left="238" w:right="0" w:firstLine="0"/>
                        <w:jc w:val="left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pacing w:val="-2"/>
                          <w:sz w:val="32"/>
                          <w:szCs w:val="32"/>
                        </w:rPr>
                        <w:t>กลยุทธที่</w:t>
                      </w:r>
                      <w:r>
                        <w:rPr>
                          <w:b/>
                          <w:bCs/>
                          <w:spacing w:val="-13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b/>
                          <w:bCs/>
                          <w:spacing w:val="-2"/>
                          <w:sz w:val="32"/>
                          <w:szCs w:val="32"/>
                        </w:rPr>
                        <w:t>2</w:t>
                      </w:r>
                      <w:r>
                        <w:rPr>
                          <w:b/>
                          <w:bCs/>
                          <w:spacing w:val="-16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b/>
                          <w:bCs/>
                          <w:spacing w:val="-2"/>
                          <w:sz w:val="32"/>
                          <w:szCs w:val="32"/>
                        </w:rPr>
                        <w:t>พัฒนาองคความรูดานการจัดการความเสี่ยงจากสาธารณภัย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1033272</wp:posOffset>
                </wp:positionH>
                <wp:positionV relativeFrom="paragraph">
                  <wp:posOffset>932052</wp:posOffset>
                </wp:positionV>
                <wp:extent cx="4349750" cy="506095"/>
                <wp:effectExtent l="0" t="0" r="0" b="0"/>
                <wp:wrapNone/>
                <wp:docPr id="517" name="Group 5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7" name="Group 517"/>
                      <wpg:cNvGrpSpPr/>
                      <wpg:grpSpPr>
                        <a:xfrm>
                          <a:off x="0" y="0"/>
                          <a:ext cx="4349750" cy="506095"/>
                          <a:chExt cx="4349750" cy="506095"/>
                        </a:xfrm>
                      </wpg:grpSpPr>
                      <pic:pic>
                        <pic:nvPicPr>
                          <pic:cNvPr id="518" name="Image 518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9496" cy="5059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9" name="Graphic 519"/>
                        <wps:cNvSpPr/>
                        <wps:spPr>
                          <a:xfrm>
                            <a:off x="55752" y="36341"/>
                            <a:ext cx="4237990" cy="395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37990" h="395605">
                                <a:moveTo>
                                  <a:pt x="0" y="65934"/>
                                </a:moveTo>
                                <a:lnTo>
                                  <a:pt x="5181" y="40269"/>
                                </a:lnTo>
                                <a:lnTo>
                                  <a:pt x="19311" y="19311"/>
                                </a:lnTo>
                                <a:lnTo>
                                  <a:pt x="40269" y="5181"/>
                                </a:lnTo>
                                <a:lnTo>
                                  <a:pt x="65933" y="0"/>
                                </a:lnTo>
                                <a:lnTo>
                                  <a:pt x="4172056" y="0"/>
                                </a:lnTo>
                                <a:lnTo>
                                  <a:pt x="4197720" y="5181"/>
                                </a:lnTo>
                                <a:lnTo>
                                  <a:pt x="4218678" y="19311"/>
                                </a:lnTo>
                                <a:lnTo>
                                  <a:pt x="4232808" y="40269"/>
                                </a:lnTo>
                                <a:lnTo>
                                  <a:pt x="4237990" y="65934"/>
                                </a:lnTo>
                                <a:lnTo>
                                  <a:pt x="4237990" y="329670"/>
                                </a:lnTo>
                                <a:lnTo>
                                  <a:pt x="4232808" y="355335"/>
                                </a:lnTo>
                                <a:lnTo>
                                  <a:pt x="4218678" y="376293"/>
                                </a:lnTo>
                                <a:lnTo>
                                  <a:pt x="4197720" y="390423"/>
                                </a:lnTo>
                                <a:lnTo>
                                  <a:pt x="4172056" y="395605"/>
                                </a:lnTo>
                                <a:lnTo>
                                  <a:pt x="65933" y="395605"/>
                                </a:lnTo>
                                <a:lnTo>
                                  <a:pt x="40269" y="390423"/>
                                </a:lnTo>
                                <a:lnTo>
                                  <a:pt x="19311" y="376293"/>
                                </a:lnTo>
                                <a:lnTo>
                                  <a:pt x="5181" y="355335"/>
                                </a:lnTo>
                                <a:lnTo>
                                  <a:pt x="0" y="329670"/>
                                </a:lnTo>
                                <a:lnTo>
                                  <a:pt x="0" y="65934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1.360001pt;margin-top:73.389999pt;width:342.5pt;height:39.85pt;mso-position-horizontal-relative:page;mso-position-vertical-relative:paragraph;z-index:15760896" id="docshapegroup403" coordorigin="1627,1468" coordsize="6850,797">
                <v:shape style="position:absolute;left:1627;top:1467;width:6850;height:797" type="#_x0000_t75" id="docshape404" stroked="false">
                  <v:imagedata r:id="rId74" o:title=""/>
                </v:shape>
                <v:shape style="position:absolute;left:1715;top:1525;width:6674;height:623" id="docshape405" coordorigin="1715,1525" coordsize="6674,623" path="m1715,1629l1723,1588,1745,1555,1778,1533,1819,1525,8285,1525,8326,1533,8359,1555,8381,1588,8389,1629,8389,2044,8381,2085,8359,2118,8326,2140,8285,2148,1819,2148,1778,2140,1745,2118,1723,2085,1715,2044,1715,1629xe" filled="false" stroked="true" strokeweight="1.5pt" strokecolor="#7f7f7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b/>
          <w:bCs/>
          <w:sz w:val="32"/>
          <w:szCs w:val="32"/>
        </w:rPr>
        <w:t>การจัดทำระบบนำเสนอขอมูลและการเขาถึงขอมูล </w:t>
      </w:r>
      <w:r>
        <w:rPr>
          <w:sz w:val="32"/>
          <w:szCs w:val="32"/>
        </w:rPr>
        <w:t>สนับสนุนใหหนวยงานที่เกี่ยวของ ภายในอำเภอใชประโยชนในการจัดการความเสี่ยงจากสาธารณภัย เชน ระบบสืบคน การคัดกรอง วิเคราะห </w:t>
      </w:r>
      <w:r>
        <w:rPr>
          <w:spacing w:val="-2"/>
          <w:sz w:val="32"/>
          <w:szCs w:val="32"/>
        </w:rPr>
        <w:t>การแสดงผลดานการจัดการความเสี่ยงจากสาธารณภัย</w:t>
      </w:r>
      <w:r>
        <w:rPr>
          <w:spacing w:val="-14"/>
          <w:sz w:val="32"/>
          <w:szCs w:val="32"/>
        </w:rPr>
        <w:t> </w:t>
      </w:r>
      <w:r>
        <w:rPr>
          <w:spacing w:val="-2"/>
          <w:sz w:val="32"/>
          <w:szCs w:val="32"/>
        </w:rPr>
        <w:t>ภายใตแพลตฟอรม (Platform) สารสนเทศที่กองอำนวย ปองกันและบรรเทาสาธารณภัยกลางกำหนด</w:t>
      </w:r>
    </w:p>
    <w:p>
      <w:pPr>
        <w:pStyle w:val="BodyText"/>
        <w:ind w:right="834" w:firstLine="993"/>
        <w:jc w:val="both"/>
      </w:pPr>
      <w:r>
        <w:rPr/>
        <w:t>การจัดการความเสี่ยงจากสาธารณภัยใหมีประสิทธิภาพและมีมาตรฐานตามหลักสากล จำเปนตอง </w:t>
      </w:r>
      <w:r>
        <w:rPr>
          <w:spacing w:val="-6"/>
        </w:rPr>
        <w:t>ใชองคความรูจากการศึกษา</w:t>
      </w:r>
      <w:r>
        <w:rPr>
          <w:spacing w:val="-12"/>
        </w:rPr>
        <w:t> </w:t>
      </w:r>
      <w:r>
        <w:rPr>
          <w:spacing w:val="-6"/>
        </w:rPr>
        <w:t>วิจัย</w:t>
      </w:r>
      <w:r>
        <w:rPr>
          <w:spacing w:val="-11"/>
        </w:rPr>
        <w:t> </w:t>
      </w:r>
      <w:r>
        <w:rPr>
          <w:spacing w:val="-6"/>
        </w:rPr>
        <w:t>นวัตกรรม</w:t>
      </w:r>
      <w:r>
        <w:rPr>
          <w:spacing w:val="-11"/>
        </w:rPr>
        <w:t> </w:t>
      </w:r>
      <w:r>
        <w:rPr>
          <w:spacing w:val="-6"/>
        </w:rPr>
        <w:t>เทคโนโลยี</w:t>
      </w:r>
      <w:r>
        <w:rPr>
          <w:spacing w:val="-12"/>
        </w:rPr>
        <w:t> </w:t>
      </w:r>
      <w:r>
        <w:rPr>
          <w:spacing w:val="-6"/>
        </w:rPr>
        <w:t>มาประยุกตใชในการดำเนินการในสวนที่เกี่ยวของ</w:t>
      </w:r>
      <w:r>
        <w:rPr>
          <w:spacing w:val="-11"/>
        </w:rPr>
        <w:t> </w:t>
      </w:r>
      <w:r>
        <w:rPr>
          <w:spacing w:val="-6"/>
        </w:rPr>
        <w:t>นอกจากนี้ </w:t>
      </w:r>
      <w:r>
        <w:rPr/>
        <w:t>จำเปนตองมีกระบวนการเผยแพรถายทอดองคความรูดานการจัดการความเสี่ยงจากสาธารณภัย โดยเพิ่มขีด ความสามารถใหบุคลากรดานการจัดการความเสี่ยงจากสาธารณภัยมีทักษะในการปฏิบัติงาน รวมถึงประชาชน </w:t>
      </w:r>
      <w:r>
        <w:rPr>
          <w:spacing w:val="-6"/>
        </w:rPr>
        <w:t>เพื่อใหเกิดการแลกเปลี่ยนเรียนรู นำไปสูการเตรียมความพรอมรับมือจากสาธารณภัย</w:t>
      </w:r>
      <w:r>
        <w:rPr>
          <w:spacing w:val="-14"/>
        </w:rPr>
        <w:t> </w:t>
      </w:r>
      <w:r>
        <w:rPr>
          <w:spacing w:val="-6"/>
        </w:rPr>
        <w:t>ที่อาจจะเกิดขึ้น</w:t>
      </w:r>
    </w:p>
    <w:p>
      <w:pPr>
        <w:pStyle w:val="Heading4"/>
        <w:spacing w:line="242" w:lineRule="auto"/>
        <w:ind w:left="780" w:right="833" w:firstLine="851"/>
      </w:pPr>
      <w:r>
        <w:rPr/>
        <w:t>อำเภอจตุรพักตรพิมาน มีแนวทางปฏิบัติในการพัฒนาองคความรูดานการจัดการความเสี่ยงจาก สาธารณภัย ดังนี้</w:t>
      </w:r>
    </w:p>
    <w:p>
      <w:pPr>
        <w:pStyle w:val="ListParagraph"/>
        <w:numPr>
          <w:ilvl w:val="0"/>
          <w:numId w:val="75"/>
        </w:numPr>
        <w:tabs>
          <w:tab w:pos="2144" w:val="left" w:leader="none"/>
        </w:tabs>
        <w:spacing w:line="355" w:lineRule="exact" w:before="0" w:after="0"/>
        <w:ind w:left="2144" w:right="0" w:hanging="372"/>
        <w:jc w:val="both"/>
        <w:rPr>
          <w:b/>
          <w:bCs/>
          <w:sz w:val="32"/>
          <w:szCs w:val="32"/>
        </w:rPr>
      </w:pPr>
      <w:r>
        <w:rPr>
          <w:b/>
          <w:bCs/>
          <w:spacing w:val="-2"/>
          <w:sz w:val="32"/>
          <w:szCs w:val="32"/>
        </w:rPr>
        <w:t>การสงเสริมใหมีการวิจัย</w:t>
      </w:r>
      <w:r>
        <w:rPr>
          <w:b/>
          <w:bCs/>
          <w:spacing w:val="16"/>
          <w:sz w:val="32"/>
          <w:szCs w:val="32"/>
        </w:rPr>
        <w:t> </w:t>
      </w:r>
      <w:r>
        <w:rPr>
          <w:b/>
          <w:bCs/>
          <w:spacing w:val="-2"/>
          <w:sz w:val="32"/>
          <w:szCs w:val="32"/>
        </w:rPr>
        <w:t>และพัฒนาเทคโนโลยี</w:t>
      </w:r>
    </w:p>
    <w:p>
      <w:pPr>
        <w:pStyle w:val="BodyText"/>
        <w:ind w:right="828" w:firstLine="1338"/>
        <w:jc w:val="both"/>
      </w:pPr>
      <w:r>
        <w:rPr/>
        <w:t>กำหนดใหมีการสงเสริมและพัฒนาเทคโนโลยีทั้งในภาครัฐ เอกชน ในพื้นที่ เพื่อประยุกตใชใน งานดานการจัดการความเสี่ยงจากสาธารณภัย เพื่อใหเกิดการสรางและการใชนวัตกรรม ตลอดจนผสมผสาน ตอยอดภูมิปญญาทองถิ่น และการนำหลักปรัชญาของเศรษฐกิจพอเพียงเพื่อการวางแผนปองกันและลด </w:t>
      </w:r>
      <w:r>
        <w:rPr>
          <w:spacing w:val="-2"/>
        </w:rPr>
        <w:t>ผลกระทบไดอยางเหมาะสมตามบริบทของพื้นที่และการเปลี่ยนแปลงของสถานการณภัยในอนาคต</w:t>
      </w:r>
    </w:p>
    <w:p>
      <w:pPr>
        <w:pStyle w:val="Heading4"/>
        <w:numPr>
          <w:ilvl w:val="0"/>
          <w:numId w:val="75"/>
        </w:numPr>
        <w:tabs>
          <w:tab w:pos="2144" w:val="left" w:leader="none"/>
        </w:tabs>
        <w:spacing w:line="361" w:lineRule="exact" w:before="0" w:after="0"/>
        <w:ind w:left="2144" w:right="0" w:hanging="372"/>
        <w:jc w:val="both"/>
      </w:pPr>
      <w:r>
        <w:rPr>
          <w:spacing w:val="-7"/>
        </w:rPr>
        <w:t>การสงเสริมใหบุคลากรไดรับการพัฒนาองคความรูในดานการจัดการความเสี่ยงจากสาธารณภัย</w:t>
      </w:r>
    </w:p>
    <w:p>
      <w:pPr>
        <w:pStyle w:val="BodyText"/>
        <w:ind w:right="829" w:firstLine="1418"/>
        <w:jc w:val="both"/>
      </w:pPr>
      <w:r>
        <w:rPr/>
        <w:t>กำหนดใหมีการสนับสนุนใหบุคลากรจากทุกภาคสวนทั้งในระดับอำเภอ และทองถิ่นเขาใจ ในบทบาทหนาที่ โดยการสงใหมีการฝกอบรม พัฒนา องคความรูในดานการจัดการความเสี่ยงจากสาธารณภัย </w:t>
      </w:r>
      <w:r>
        <w:rPr>
          <w:spacing w:val="-2"/>
        </w:rPr>
        <w:t>รวมทั้งการแลกเปลี่ยนบุคลากรในการปฏิบัติงานระหวางหนวยงาน</w:t>
      </w:r>
    </w:p>
    <w:p>
      <w:pPr>
        <w:pStyle w:val="Heading4"/>
        <w:numPr>
          <w:ilvl w:val="0"/>
          <w:numId w:val="75"/>
        </w:numPr>
        <w:tabs>
          <w:tab w:pos="2075" w:val="left" w:leader="none"/>
        </w:tabs>
        <w:spacing w:line="361" w:lineRule="exact" w:before="0" w:after="0"/>
        <w:ind w:left="2075" w:right="0" w:hanging="372"/>
        <w:jc w:val="both"/>
      </w:pPr>
      <w:r>
        <w:rPr>
          <w:spacing w:val="-2"/>
        </w:rPr>
        <w:t>การสงเสริมกระบวนการจัดการความรูดานสาธารณภัย</w:t>
      </w:r>
    </w:p>
    <w:p>
      <w:pPr>
        <w:pStyle w:val="BodyText"/>
        <w:ind w:right="827" w:firstLine="1276"/>
        <w:jc w:val="both"/>
      </w:pPr>
      <w:r>
        <w:rPr/>
        <w:t>กำหนดใหมีการถายทอดองคความรูสูสาธารณะดวยวิธีการตางๆ อาทิ การจัดเวทีเสวนา สัมมนา อบรม สื่อออนไลน ตลอดจนสงเสริมการแลกเปลี่ยนประสบการณ สังเคราะหบทเรียน แนวปฏิบัติที่ดี (best practice) การจัดตั้งศูนยการเรียนรูสาธารณภัย ทั้งในระดับอำเภอและทองถิ่น เพื่อถายทอดความรู ดานสาธารณภัยแกทุกภาคสวนที่เกี่ยวของ ทั้งภาครัฐทุกระดับ ภาคเอกชน ภาคประชาชน และอาสาสมัคร</w:t>
      </w:r>
    </w:p>
    <w:p>
      <w:pPr>
        <w:spacing w:after="0"/>
        <w:jc w:val="both"/>
        <w:sectPr>
          <w:pgSz w:w="11910" w:h="16840"/>
          <w:pgMar w:header="0" w:footer="728" w:top="980" w:bottom="920" w:left="660" w:right="600"/>
        </w:sectPr>
      </w:pPr>
    </w:p>
    <w:p>
      <w:pPr>
        <w:pStyle w:val="BodyText"/>
        <w:ind w:left="0"/>
      </w:pPr>
    </w:p>
    <w:p>
      <w:pPr>
        <w:pStyle w:val="BodyText"/>
        <w:spacing w:before="75"/>
        <w:ind w:left="0"/>
      </w:pPr>
    </w:p>
    <w:p>
      <w:pPr>
        <w:pStyle w:val="BodyText"/>
        <w:ind w:right="829" w:firstLine="992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589056">
                <wp:simplePos x="0" y="0"/>
                <wp:positionH relativeFrom="page">
                  <wp:posOffset>1021080</wp:posOffset>
                </wp:positionH>
                <wp:positionV relativeFrom="paragraph">
                  <wp:posOffset>-503808</wp:posOffset>
                </wp:positionV>
                <wp:extent cx="4417060" cy="570230"/>
                <wp:effectExtent l="0" t="0" r="0" b="0"/>
                <wp:wrapNone/>
                <wp:docPr id="520" name="Textbox 5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0" name="Textbox 520"/>
                      <wps:cNvSpPr txBox="1"/>
                      <wps:spPr>
                        <a:xfrm>
                          <a:off x="0" y="0"/>
                          <a:ext cx="4417060" cy="570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98"/>
                              <w:ind w:left="258" w:right="0" w:firstLine="0"/>
                              <w:jc w:val="left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กลยุทธที่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sz w:val="32"/>
                                <w:szCs w:val="32"/>
                              </w:rPr>
                              <w:t>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3</w:t>
                            </w:r>
                            <w:r>
                              <w:rPr>
                                <w:b/>
                                <w:bCs/>
                                <w:spacing w:val="68"/>
                                <w:sz w:val="32"/>
                                <w:szCs w:val="32"/>
                              </w:rPr>
                              <w:t> 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sz w:val="32"/>
                                <w:szCs w:val="32"/>
                              </w:rPr>
                              <w:t>พัฒนาการสื่อสารความเสี่ยงจากสาธารณภัยที่มีประสิทธิภาพ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0.400002pt;margin-top:-39.669998pt;width:347.8pt;height:44.9pt;mso-position-horizontal-relative:page;mso-position-vertical-relative:paragraph;z-index:-18727424" type="#_x0000_t202" id="docshape406" filled="false" stroked="false">
                <v:textbox inset="0,0,0,0">
                  <w:txbxContent>
                    <w:p>
                      <w:pPr>
                        <w:spacing w:before="198"/>
                        <w:ind w:left="258" w:right="0" w:firstLine="0"/>
                        <w:jc w:val="left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กลยุทธที่</w:t>
                      </w:r>
                      <w:r>
                        <w:rPr>
                          <w:b/>
                          <w:bCs/>
                          <w:spacing w:val="-3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3</w:t>
                      </w:r>
                      <w:r>
                        <w:rPr>
                          <w:b/>
                          <w:bCs/>
                          <w:spacing w:val="68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b/>
                          <w:bCs/>
                          <w:spacing w:val="-2"/>
                          <w:sz w:val="32"/>
                          <w:szCs w:val="32"/>
                        </w:rPr>
                        <w:t>พัฒนาการสื่อสารความเสี่ยงจากสาธารณภัยที่มีประสิทธิภาพ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1021080</wp:posOffset>
                </wp:positionH>
                <wp:positionV relativeFrom="paragraph">
                  <wp:posOffset>-503808</wp:posOffset>
                </wp:positionV>
                <wp:extent cx="4417060" cy="570230"/>
                <wp:effectExtent l="0" t="0" r="0" b="0"/>
                <wp:wrapNone/>
                <wp:docPr id="521" name="Group 5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1" name="Group 521"/>
                      <wpg:cNvGrpSpPr/>
                      <wpg:grpSpPr>
                        <a:xfrm>
                          <a:off x="0" y="0"/>
                          <a:ext cx="4417060" cy="570230"/>
                          <a:chExt cx="4417060" cy="570230"/>
                        </a:xfrm>
                      </wpg:grpSpPr>
                      <pic:pic>
                        <pic:nvPicPr>
                          <pic:cNvPr id="522" name="Image 522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6552" cy="5699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3" name="Graphic 523"/>
                        <wps:cNvSpPr/>
                        <wps:spPr>
                          <a:xfrm>
                            <a:off x="53973" y="36704"/>
                            <a:ext cx="4308475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08475" h="457200">
                                <a:moveTo>
                                  <a:pt x="0" y="76200"/>
                                </a:moveTo>
                                <a:lnTo>
                                  <a:pt x="5988" y="46539"/>
                                </a:lnTo>
                                <a:lnTo>
                                  <a:pt x="22318" y="22318"/>
                                </a:lnTo>
                                <a:lnTo>
                                  <a:pt x="46539" y="5988"/>
                                </a:lnTo>
                                <a:lnTo>
                                  <a:pt x="76199" y="0"/>
                                </a:lnTo>
                                <a:lnTo>
                                  <a:pt x="4232275" y="0"/>
                                </a:lnTo>
                                <a:lnTo>
                                  <a:pt x="4261935" y="5988"/>
                                </a:lnTo>
                                <a:lnTo>
                                  <a:pt x="4286156" y="22318"/>
                                </a:lnTo>
                                <a:lnTo>
                                  <a:pt x="4302486" y="46539"/>
                                </a:lnTo>
                                <a:lnTo>
                                  <a:pt x="4308475" y="76200"/>
                                </a:lnTo>
                                <a:lnTo>
                                  <a:pt x="4308475" y="381000"/>
                                </a:lnTo>
                                <a:lnTo>
                                  <a:pt x="4302486" y="410660"/>
                                </a:lnTo>
                                <a:lnTo>
                                  <a:pt x="4286156" y="434881"/>
                                </a:lnTo>
                                <a:lnTo>
                                  <a:pt x="4261935" y="451211"/>
                                </a:lnTo>
                                <a:lnTo>
                                  <a:pt x="4232275" y="457200"/>
                                </a:lnTo>
                                <a:lnTo>
                                  <a:pt x="76199" y="457200"/>
                                </a:lnTo>
                                <a:lnTo>
                                  <a:pt x="46539" y="451211"/>
                                </a:lnTo>
                                <a:lnTo>
                                  <a:pt x="22318" y="434881"/>
                                </a:lnTo>
                                <a:lnTo>
                                  <a:pt x="5988" y="410660"/>
                                </a:lnTo>
                                <a:lnTo>
                                  <a:pt x="0" y="381000"/>
                                </a:lnTo>
                                <a:lnTo>
                                  <a:pt x="0" y="7620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0.400002pt;margin-top:-39.669998pt;width:347.8pt;height:44.9pt;mso-position-horizontal-relative:page;mso-position-vertical-relative:paragraph;z-index:15762432" id="docshapegroup407" coordorigin="1608,-793" coordsize="6956,898">
                <v:shape style="position:absolute;left:1608;top:-794;width:6956;height:898" type="#_x0000_t75" id="docshape408" stroked="false">
                  <v:imagedata r:id="rId75" o:title=""/>
                </v:shape>
                <v:shape style="position:absolute;left:1693;top:-736;width:6785;height:720" id="docshape409" coordorigin="1693,-736" coordsize="6785,720" path="m1693,-616l1702,-662,1728,-700,1766,-726,1813,-736,8358,-736,8405,-726,8443,-700,8469,-662,8478,-616,8478,-136,8469,-89,8443,-51,8405,-25,8358,-16,1813,-16,1766,-25,1728,-51,1702,-89,1693,-136,1693,-616xe" filled="false" stroked="true" strokeweight="1.5pt" strokecolor="#7f7f7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spacing w:val="-2"/>
        </w:rPr>
        <w:t>การสื่อสารเปนกลไกสำคัญที่สนับสนุนการจัดการความเสี่ยงจากสาธารณภัยใหบรรลุเปาหมาย </w:t>
      </w:r>
      <w:r>
        <w:rPr/>
        <w:t>ไดอยางรวดเร็ว ทั่วถึง คุมคา โดยเฉพาะสื่อสารใหเกิดการปฏิบัติระหวางหนวยงานที่เกี่ยวของในการจัดการ ความเสี่ยงจากสาธารณภัย รวมถึงเปนเครื่องมือในการแจงขาวสารและเผยแพรขอมูลสาธารณภัยแกประชาชน ใหรับทราบอยางทั่วถึงสามารถลดความสูญเสียดานชีวิตและทรัพยสิน ทั้งนี้ การนำนวัตกรรมและเทคโนโลยี มาประยุกตใชในการพัฒนาระบบสื่อสารจะเพิ่มประสิทธิภาพ การติดตอสื่อสาร การกระจายขอมูลขาวสาร </w:t>
      </w:r>
      <w:r>
        <w:rPr>
          <w:spacing w:val="-4"/>
        </w:rPr>
        <w:t>นำไปสูการสรางมาตรฐานการสื่อสารการจัดการความเสี่ยงจากสาธารณภัย</w:t>
      </w:r>
    </w:p>
    <w:p>
      <w:pPr>
        <w:pStyle w:val="Heading4"/>
        <w:spacing w:before="5"/>
        <w:ind w:left="780" w:right="834" w:firstLine="851"/>
      </w:pPr>
      <w:r>
        <w:rPr/>
        <w:t>อำเภอจตุรพักตรพิมาน มีแนวทางปฏิบัติในการพัฒนาการสื่อสารความเสี่ยงจากสาธารณภัย ที่มีประสิทธิภาพ ดังนี้</w:t>
      </w:r>
    </w:p>
    <w:p>
      <w:pPr>
        <w:pStyle w:val="ListParagraph"/>
        <w:numPr>
          <w:ilvl w:val="0"/>
          <w:numId w:val="76"/>
        </w:numPr>
        <w:tabs>
          <w:tab w:pos="2144" w:val="left" w:leader="none"/>
        </w:tabs>
        <w:spacing w:line="361" w:lineRule="exact" w:before="1" w:after="0"/>
        <w:ind w:left="2144" w:right="0" w:hanging="372"/>
        <w:jc w:val="both"/>
        <w:rPr>
          <w:b/>
          <w:bCs/>
          <w:sz w:val="32"/>
          <w:szCs w:val="32"/>
        </w:rPr>
      </w:pPr>
      <w:r>
        <w:rPr>
          <w:b/>
          <w:bCs/>
          <w:spacing w:val="-2"/>
          <w:sz w:val="32"/>
          <w:szCs w:val="32"/>
        </w:rPr>
        <w:t>การพัฒนาและสรางรูปแบบการสื่อสารความเสี่ยงจากสาธารณภัยสูสาธารณะ</w:t>
      </w:r>
    </w:p>
    <w:p>
      <w:pPr>
        <w:pStyle w:val="BodyText"/>
        <w:ind w:right="835" w:firstLine="1440"/>
        <w:jc w:val="both"/>
      </w:pPr>
      <w:r>
        <w:rPr/>
        <w:t>กำหนดใหมีการพัฒนารูปแบบ สื่อประชาสัมพันธ ที่มีความรวดเร็ว ครอบคลุม ทันตอ </w:t>
      </w:r>
      <w:r>
        <w:rPr>
          <w:spacing w:val="-8"/>
        </w:rPr>
        <w:t>สถานการณ</w:t>
      </w:r>
      <w:r>
        <w:rPr/>
        <w:t> </w:t>
      </w:r>
      <w:r>
        <w:rPr>
          <w:spacing w:val="-8"/>
        </w:rPr>
        <w:t>เชน การสรางสื่อออนไลนเพื่อใหขอมูลความเสี่ยงจากสาธารณภัย เกมส</w:t>
      </w:r>
      <w:r>
        <w:rPr/>
        <w:t> </w:t>
      </w:r>
      <w:r>
        <w:rPr>
          <w:spacing w:val="-8"/>
        </w:rPr>
        <w:t>แอพพลิเคชั่นบน Smart Phone </w:t>
      </w:r>
      <w:r>
        <w:rPr/>
        <w:t>เว็บไซตรวมถึงเปนชองทางในการโตตอบ รับและสงขอมูลความเสี่ยง โดยความรวมมือภาครัฐ และภาคเอกชน ไปยังประชาชนทุกกลุม รวมทั้งกลุมเปราะบาง และนักทองเที่ยว ที่เขาใจไดงายและสามารถ นำขอมูลดังกลาว ไปใชในการวางแผนเตรียมความพรอมรับมือจากสาธารณภัยที่อาจเกิดขึ้น และในระหวางเกิดสาธารณภัย</w:t>
      </w:r>
    </w:p>
    <w:p>
      <w:pPr>
        <w:pStyle w:val="Heading4"/>
        <w:numPr>
          <w:ilvl w:val="0"/>
          <w:numId w:val="76"/>
        </w:numPr>
        <w:tabs>
          <w:tab w:pos="2168" w:val="left" w:leader="none"/>
        </w:tabs>
        <w:spacing w:line="361" w:lineRule="exact" w:before="1" w:after="0"/>
        <w:ind w:left="2168" w:right="0" w:hanging="396"/>
        <w:jc w:val="both"/>
      </w:pPr>
      <w:r>
        <w:rPr>
          <w:spacing w:val="9"/>
        </w:rPr>
        <w:t>การพัฒนาการแจงเตือนภัยแบบครบวงจร</w:t>
      </w:r>
      <w:r>
        <w:rPr>
          <w:spacing w:val="44"/>
        </w:rPr>
        <w:t> </w:t>
      </w:r>
      <w:r>
        <w:rPr/>
        <w:t>(End-to-End</w:t>
      </w:r>
      <w:r>
        <w:rPr>
          <w:spacing w:val="28"/>
        </w:rPr>
        <w:t> </w:t>
      </w:r>
      <w:r>
        <w:rPr/>
        <w:t>Early</w:t>
      </w:r>
      <w:r>
        <w:rPr>
          <w:spacing w:val="28"/>
        </w:rPr>
        <w:t> </w:t>
      </w:r>
      <w:r>
        <w:rPr/>
        <w:t>Warning</w:t>
      </w:r>
      <w:r>
        <w:rPr>
          <w:spacing w:val="6"/>
        </w:rPr>
        <w:t> </w:t>
      </w:r>
      <w:r>
        <w:rPr>
          <w:spacing w:val="-2"/>
        </w:rPr>
        <w:t>System)</w:t>
      </w:r>
    </w:p>
    <w:p>
      <w:pPr>
        <w:spacing w:line="360" w:lineRule="exact" w:before="0"/>
        <w:ind w:left="780" w:right="0" w:firstLine="0"/>
        <w:jc w:val="both"/>
        <w:rPr>
          <w:b/>
          <w:bCs/>
          <w:sz w:val="32"/>
          <w:szCs w:val="32"/>
        </w:rPr>
      </w:pPr>
      <w:r>
        <w:rPr>
          <w:b/>
          <w:bCs/>
          <w:spacing w:val="-6"/>
          <w:sz w:val="32"/>
          <w:szCs w:val="32"/>
        </w:rPr>
        <w:t>ที่สามารถแจงเตือนภัยที่หลากหลายประเภทภัย</w:t>
      </w:r>
      <w:r>
        <w:rPr>
          <w:b/>
          <w:bCs/>
          <w:spacing w:val="-14"/>
          <w:sz w:val="32"/>
          <w:szCs w:val="32"/>
        </w:rPr>
        <w:t> </w:t>
      </w:r>
      <w:r>
        <w:rPr>
          <w:b/>
          <w:bCs/>
          <w:spacing w:val="-6"/>
          <w:sz w:val="32"/>
          <w:szCs w:val="32"/>
        </w:rPr>
        <w:t>(Multi-Hazard)</w:t>
      </w:r>
    </w:p>
    <w:p>
      <w:pPr>
        <w:pStyle w:val="BodyText"/>
        <w:ind w:right="835" w:firstLine="1440"/>
        <w:jc w:val="both"/>
      </w:pPr>
      <w:r>
        <w:rPr>
          <w:spacing w:val="-4"/>
        </w:rPr>
        <w:t>กำหนดใหมีการแจงเตือนสถานการณสาธารณภัย ขาวสารขอมูล แนวทางการปฏิบัติตนเมื่อเกิด </w:t>
      </w:r>
      <w:r>
        <w:rPr>
          <w:spacing w:val="9"/>
        </w:rPr>
        <w:t>สาธารณภัยใหประชาชนในพื้นที่รับทราบ </w:t>
      </w:r>
      <w:r>
        <w:rPr/>
        <w:t>โดยตองมีความแมนยำ รวดเร็ว </w:t>
      </w:r>
      <w:r>
        <w:rPr>
          <w:spacing w:val="9"/>
        </w:rPr>
        <w:t>ครอบคลุม </w:t>
      </w:r>
      <w:r>
        <w:rPr/>
        <w:t>ทั่วถึง ทุกพื้นที่ </w:t>
      </w:r>
      <w:r>
        <w:rPr>
          <w:spacing w:val="-2"/>
        </w:rPr>
        <w:t>และเหมาะสมกับประเภทสาธารณภัยที่เกิดขึ้น</w:t>
      </w:r>
    </w:p>
    <w:p>
      <w:pPr>
        <w:pStyle w:val="BodyText"/>
        <w:spacing w:before="4"/>
        <w:ind w:left="0"/>
        <w:rPr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0608">
                <wp:simplePos x="0" y="0"/>
                <wp:positionH relativeFrom="page">
                  <wp:posOffset>917447</wp:posOffset>
                </wp:positionH>
                <wp:positionV relativeFrom="paragraph">
                  <wp:posOffset>111505</wp:posOffset>
                </wp:positionV>
                <wp:extent cx="5897880" cy="731520"/>
                <wp:effectExtent l="0" t="0" r="0" b="0"/>
                <wp:wrapTopAndBottom/>
                <wp:docPr id="524" name="Textbox 5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4" name="Textbox 524"/>
                      <wps:cNvSpPr txBox="1"/>
                      <wps:spPr>
                        <a:xfrm>
                          <a:off x="0" y="0"/>
                          <a:ext cx="5897880" cy="731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2" w:lineRule="auto" w:before="169"/>
                              <w:ind w:left="1554" w:right="264" w:hanging="1133"/>
                              <w:jc w:val="left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กลยุทธที่ 4</w:t>
                            </w:r>
                            <w:r>
                              <w:rPr>
                                <w:b/>
                                <w:bCs/>
                                <w:spacing w:val="40"/>
                                <w:sz w:val="32"/>
                                <w:szCs w:val="32"/>
                              </w:rPr>
                              <w:t>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สงเสริมการลงทุนดานการจัดการความเสี่ยงจากสาธารณภัยแบบมีสวนรวมจากภาครัฐ เอกชน และภาคประชาสังคม ในอำเภอ และองคกรปกครองสวนทองถิ่น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2.239998pt;margin-top:8.780pt;width:464.4pt;height:57.6pt;mso-position-horizontal-relative:page;mso-position-vertical-relative:paragraph;z-index:-15695872;mso-wrap-distance-left:0;mso-wrap-distance-right:0" type="#_x0000_t202" id="docshape410" filled="false" stroked="false">
                <v:textbox inset="0,0,0,0">
                  <w:txbxContent>
                    <w:p>
                      <w:pPr>
                        <w:spacing w:line="242" w:lineRule="auto" w:before="169"/>
                        <w:ind w:left="1554" w:right="264" w:hanging="1133"/>
                        <w:jc w:val="left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กลยุทธที่ 4</w:t>
                      </w:r>
                      <w:r>
                        <w:rPr>
                          <w:b/>
                          <w:bCs/>
                          <w:spacing w:val="40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สงเสริมการลงทุนดานการจัดการความเสี่ยงจากสาธารณภัยแบบมีสวนรวมจากภาครัฐ เอกชน และภาคประชาสังคม ในอำเภอ และองคกรปกครองสวนทองถิ่น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ind w:right="826" w:firstLine="993"/>
        <w:jc w:val="both"/>
      </w:pPr>
      <w:r>
        <w:rPr>
          <w:spacing w:val="10"/>
        </w:rPr>
        <w:t>การลงทุนในการจัดการความเสี่ยงจากสาธารณภัยเปนสิ่งสนับสนุนใหการสรางรากฐาน </w:t>
      </w:r>
      <w:r>
        <w:rPr/>
        <w:t>ใหมีความมั่นคงและยั่งยืน</w:t>
      </w:r>
      <w:r>
        <w:rPr>
          <w:spacing w:val="43"/>
        </w:rPr>
        <w:t>  </w:t>
      </w:r>
      <w:r>
        <w:rPr/>
        <w:t>โดยสามารถดำเนินการไดทั้งมาตรการดานโครงสรางและดานไมใชโครงสราง</w:t>
      </w:r>
      <w:r>
        <w:rPr>
          <w:spacing w:val="40"/>
        </w:rPr>
        <w:t>  </w:t>
      </w:r>
      <w:r>
        <w:rPr/>
        <w:t>เชน ระบบโครงสรางพื้นฐาน มาตรการทางการเงิน ฯลฯ และใชกระบวนการสรางความเปนหุนสวนเขามาเปน กลไกในการขับเคลื่อนใหเกิดการลงทุนเพื่อการจัดการความเสี่ยงจากสาธารณภัยใหบรรลุเปาหมาย โดยอำเภอ มีแนวทางปฏิบัติเพื่อสงเสริมการลงทุนดานการจัดการความเสี่ยงจากสาธารณภัยแบบมีสวนรวม ดังนี้</w:t>
      </w:r>
    </w:p>
    <w:p>
      <w:pPr>
        <w:pStyle w:val="Heading4"/>
        <w:numPr>
          <w:ilvl w:val="0"/>
          <w:numId w:val="77"/>
        </w:numPr>
        <w:tabs>
          <w:tab w:pos="2144" w:val="left" w:leader="none"/>
        </w:tabs>
        <w:spacing w:line="361" w:lineRule="exact" w:before="0" w:after="0"/>
        <w:ind w:left="2144" w:right="0" w:hanging="372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917447</wp:posOffset>
                </wp:positionH>
                <wp:positionV relativeFrom="paragraph">
                  <wp:posOffset>-1879600</wp:posOffset>
                </wp:positionV>
                <wp:extent cx="5897880" cy="731520"/>
                <wp:effectExtent l="0" t="0" r="0" b="0"/>
                <wp:wrapNone/>
                <wp:docPr id="525" name="Group 5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5" name="Group 525"/>
                      <wpg:cNvGrpSpPr/>
                      <wpg:grpSpPr>
                        <a:xfrm>
                          <a:off x="0" y="0"/>
                          <a:ext cx="5897880" cy="731520"/>
                          <a:chExt cx="5897880" cy="731520"/>
                        </a:xfrm>
                      </wpg:grpSpPr>
                      <pic:pic>
                        <pic:nvPicPr>
                          <pic:cNvPr id="526" name="Image 526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7880" cy="7315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7" name="Graphic 527"/>
                        <wps:cNvSpPr/>
                        <wps:spPr>
                          <a:xfrm>
                            <a:off x="54102" y="35709"/>
                            <a:ext cx="5787390" cy="621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87390" h="621665">
                                <a:moveTo>
                                  <a:pt x="0" y="103615"/>
                                </a:moveTo>
                                <a:lnTo>
                                  <a:pt x="8142" y="63283"/>
                                </a:lnTo>
                                <a:lnTo>
                                  <a:pt x="30348" y="30348"/>
                                </a:lnTo>
                                <a:lnTo>
                                  <a:pt x="63283" y="8142"/>
                                </a:lnTo>
                                <a:lnTo>
                                  <a:pt x="103614" y="0"/>
                                </a:lnTo>
                                <a:lnTo>
                                  <a:pt x="5683775" y="0"/>
                                </a:lnTo>
                                <a:lnTo>
                                  <a:pt x="5724106" y="8142"/>
                                </a:lnTo>
                                <a:lnTo>
                                  <a:pt x="5757041" y="30348"/>
                                </a:lnTo>
                                <a:lnTo>
                                  <a:pt x="5779247" y="63283"/>
                                </a:lnTo>
                                <a:lnTo>
                                  <a:pt x="5787390" y="103615"/>
                                </a:lnTo>
                                <a:lnTo>
                                  <a:pt x="5787390" y="518050"/>
                                </a:lnTo>
                                <a:lnTo>
                                  <a:pt x="5779247" y="558381"/>
                                </a:lnTo>
                                <a:lnTo>
                                  <a:pt x="5757041" y="591316"/>
                                </a:lnTo>
                                <a:lnTo>
                                  <a:pt x="5724106" y="613522"/>
                                </a:lnTo>
                                <a:lnTo>
                                  <a:pt x="5683775" y="621665"/>
                                </a:lnTo>
                                <a:lnTo>
                                  <a:pt x="103614" y="621665"/>
                                </a:lnTo>
                                <a:lnTo>
                                  <a:pt x="63283" y="613522"/>
                                </a:lnTo>
                                <a:lnTo>
                                  <a:pt x="30348" y="591316"/>
                                </a:lnTo>
                                <a:lnTo>
                                  <a:pt x="8142" y="558381"/>
                                </a:lnTo>
                                <a:lnTo>
                                  <a:pt x="0" y="518050"/>
                                </a:lnTo>
                                <a:lnTo>
                                  <a:pt x="0" y="103615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2.239998pt;margin-top:-148pt;width:464.4pt;height:57.6pt;mso-position-horizontal-relative:page;mso-position-vertical-relative:paragraph;z-index:15762944" id="docshapegroup411" coordorigin="1445,-2960" coordsize="9288,1152">
                <v:shape style="position:absolute;left:1444;top:-2960;width:9288;height:1152" type="#_x0000_t75" id="docshape412" stroked="false">
                  <v:imagedata r:id="rId76" o:title=""/>
                </v:shape>
                <v:shape style="position:absolute;left:1530;top:-2904;width:9114;height:979" id="docshape413" coordorigin="1530,-2904" coordsize="9114,979" path="m1530,-2741l1543,-2804,1578,-2856,1630,-2891,1693,-2904,10481,-2904,10544,-2891,10596,-2856,10631,-2804,10644,-2741,10644,-2088,10631,-2024,10596,-1973,10544,-1938,10481,-1925,1693,-1925,1630,-1938,1578,-1973,1543,-2024,1530,-2088,1530,-2741xe" filled="false" stroked="true" strokeweight="1.5pt" strokecolor="#7f7f7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w:t>การสงเสริมใหภาครัฐ</w:t>
      </w:r>
      <w:r>
        <w:rPr>
          <w:spacing w:val="-12"/>
        </w:rPr>
        <w:t> </w:t>
      </w:r>
      <w:r>
        <w:rPr/>
        <w:t>ภาคเอกชน</w:t>
      </w:r>
      <w:r>
        <w:rPr>
          <w:spacing w:val="-12"/>
        </w:rPr>
        <w:t> </w:t>
      </w:r>
      <w:r>
        <w:rPr>
          <w:spacing w:val="-2"/>
        </w:rPr>
        <w:t>และภาคประชาชนมีการลงทุน</w:t>
      </w:r>
    </w:p>
    <w:p>
      <w:pPr>
        <w:pStyle w:val="BodyText"/>
        <w:ind w:right="831" w:firstLine="1276"/>
        <w:jc w:val="both"/>
      </w:pPr>
      <w:r>
        <w:rPr/>
        <w:t>กำหนดใหมีการสงเสริมใหภาครัฐ ภาคเอกชน และภาคประชาชนมีการลงทุนดานการจัดการ ความเสี่ยงจากสาธารณภัยแบบมีสวนรวมดานการจัดการความเสี่ยงจากสาธารณภัย โดยการนำผลงานวิจัย นวัตกรรมและเทคโนโลยีดานการลดความเสี่ยงจากสาธารณภัยมาเปนขอมูลพิจารณาประกอบการลงทุน ดังนี้</w:t>
      </w:r>
    </w:p>
    <w:p>
      <w:pPr>
        <w:pStyle w:val="BodyText"/>
        <w:ind w:right="835" w:firstLine="1276"/>
        <w:jc w:val="both"/>
      </w:pPr>
      <w:r>
        <w:rPr/>
        <w:t>(1.1) </w:t>
      </w:r>
      <w:r>
        <w:rPr>
          <w:u w:val="single"/>
        </w:rPr>
        <w:t>ภาครัฐ</w:t>
      </w:r>
      <w:r>
        <w:rPr>
          <w:u w:val="none"/>
        </w:rPr>
        <w:t> สงเสริมใหทุกหนวยงานที่เกี่ยวของทั้งในระดับอำเภอ และทองถิ่น จัดสรร </w:t>
      </w:r>
      <w:r>
        <w:rPr>
          <w:spacing w:val="8"/>
          <w:u w:val="none"/>
        </w:rPr>
        <w:t>งบประมาณในการปองกันและลดความเสี่ยงดวยการลงทุนในการบำรุงบูรณะโครงสรางพื้นฐานเดิม </w:t>
      </w:r>
      <w:r>
        <w:rPr>
          <w:u w:val="none"/>
        </w:rPr>
        <w:t>และกอสรางโครงสรางพื้นฐานใหมดวยนวัตกรรมที่ตอบโจทยการลดความเสี่ยงจากสาธารณภัย เชน การกอสรางระบบปองกันน้ำทวม ระบบชลประทานสำหรับภัยแลง</w:t>
      </w:r>
    </w:p>
    <w:p>
      <w:pPr>
        <w:spacing w:after="0"/>
        <w:jc w:val="both"/>
        <w:sectPr>
          <w:pgSz w:w="11910" w:h="16840"/>
          <w:pgMar w:header="0" w:footer="728" w:top="1220" w:bottom="920" w:left="660" w:right="600"/>
        </w:sectPr>
      </w:pPr>
    </w:p>
    <w:p>
      <w:pPr>
        <w:pStyle w:val="BodyText"/>
        <w:spacing w:before="78"/>
        <w:ind w:right="829" w:firstLine="1276"/>
        <w:jc w:val="both"/>
      </w:pPr>
      <w:r>
        <w:rPr/>
        <w:t>(1.2) </w:t>
      </w:r>
      <w:r>
        <w:rPr>
          <w:u w:val="single"/>
        </w:rPr>
        <w:t>ภาคเอกชน</w:t>
      </w:r>
      <w:r>
        <w:rPr>
          <w:u w:val="none"/>
        </w:rPr>
        <w:t> สงเสริมใหหนวยงานภาคเอกชนในพื้นที่ลงทุนดานโครงสรางเพื่อปองกัน และลดความเสี่ยงของตนเอง เชน สรางคันปองกันน้ำรอบนิคม การลงทุนในระบบดานการปองกันอัคคีภัย </w:t>
      </w:r>
      <w:r>
        <w:rPr>
          <w:spacing w:val="-2"/>
          <w:u w:val="none"/>
        </w:rPr>
        <w:t>ดานพลังงาน</w:t>
      </w:r>
    </w:p>
    <w:p>
      <w:pPr>
        <w:pStyle w:val="BodyText"/>
        <w:ind w:left="2056"/>
      </w:pPr>
      <w:r>
        <w:rPr/>
        <w:t>(1.3)</w:t>
      </w:r>
      <w:r>
        <w:rPr>
          <w:spacing w:val="49"/>
        </w:rPr>
        <w:t> </w:t>
      </w:r>
      <w:r>
        <w:rPr>
          <w:u w:val="single"/>
        </w:rPr>
        <w:t>ภาคประชาชน</w:t>
      </w:r>
      <w:r>
        <w:rPr>
          <w:spacing w:val="49"/>
          <w:u w:val="none"/>
        </w:rPr>
        <w:t> </w:t>
      </w:r>
      <w:r>
        <w:rPr>
          <w:spacing w:val="-2"/>
          <w:u w:val="none"/>
        </w:rPr>
        <w:t>สงเสริมใหประชาชนสรางพื้นที่อยูอาศัยและพื้นที่ทำกินของตนเองใหมี</w:t>
      </w:r>
    </w:p>
    <w:p>
      <w:pPr>
        <w:pStyle w:val="BodyText"/>
        <w:spacing w:before="3"/>
      </w:pPr>
      <w:r>
        <w:rPr>
          <w:spacing w:val="-2"/>
        </w:rPr>
        <w:t>ความปลอดภัย</w:t>
      </w:r>
    </w:p>
    <w:p>
      <w:pPr>
        <w:pStyle w:val="Heading4"/>
        <w:numPr>
          <w:ilvl w:val="0"/>
          <w:numId w:val="77"/>
        </w:numPr>
        <w:tabs>
          <w:tab w:pos="2144" w:val="left" w:leader="none"/>
        </w:tabs>
        <w:spacing w:line="360" w:lineRule="exact" w:before="0" w:after="0"/>
        <w:ind w:left="2144" w:right="0" w:hanging="372"/>
        <w:jc w:val="both"/>
      </w:pPr>
      <w:r>
        <w:rPr>
          <w:spacing w:val="-2"/>
        </w:rPr>
        <w:t>การเสริมสรางความเปนหุนสวนระหวางภาครัฐ</w:t>
      </w:r>
      <w:r>
        <w:rPr>
          <w:spacing w:val="17"/>
        </w:rPr>
        <w:t> </w:t>
      </w:r>
      <w:r>
        <w:rPr>
          <w:spacing w:val="-2"/>
        </w:rPr>
        <w:t>เอกชน</w:t>
      </w:r>
      <w:r>
        <w:rPr>
          <w:spacing w:val="20"/>
        </w:rPr>
        <w:t> </w:t>
      </w:r>
      <w:r>
        <w:rPr>
          <w:spacing w:val="-2"/>
        </w:rPr>
        <w:t>และประชาชน</w:t>
      </w:r>
    </w:p>
    <w:p>
      <w:pPr>
        <w:pStyle w:val="BodyText"/>
        <w:ind w:right="829" w:firstLine="1276"/>
        <w:jc w:val="both"/>
      </w:pPr>
      <w:r>
        <w:rPr/>
        <w:t>กำหนดใหมีการเสริมสรางความเปนหุนสวนระหวางภาครัฐ เอกชน และประชาชน ในการ จัดการความเสี่ยงจากสาธารณภัยทั้งในระดับอำเภอและทองถิ่น เพื่อใหเกิดความเปนเจาของรวมกันในการ ดำเนินการ ผลประโยชน และความรับผิดชอบ เชน การสงเสริมใหภาคเอกชนและชุมชนรวมดำเนินกิจการ </w:t>
      </w:r>
      <w:r>
        <w:rPr>
          <w:spacing w:val="-6"/>
        </w:rPr>
        <w:t>วิสาหกิจชุมชนโดยคำนึงถึงผลกระทบดานสิ่งแวดลอมที่กอใหเกิดสาธารณภัย โครงการกอสรางระบบปองกันและลด ผลกระทบจากสาธารณภัย</w:t>
      </w:r>
      <w:r>
        <w:rPr>
          <w:spacing w:val="-20"/>
        </w:rPr>
        <w:t> </w:t>
      </w:r>
      <w:r>
        <w:rPr>
          <w:spacing w:val="-6"/>
        </w:rPr>
        <w:t>โดยบูรณาการการใชทรัพยากร/</w:t>
      </w:r>
      <w:r>
        <w:rPr>
          <w:spacing w:val="-20"/>
        </w:rPr>
        <w:t> </w:t>
      </w:r>
      <w:r>
        <w:rPr>
          <w:spacing w:val="-6"/>
        </w:rPr>
        <w:t>เครื่องมือ/เครื่องจักร/</w:t>
      </w:r>
      <w:r>
        <w:rPr>
          <w:spacing w:val="-20"/>
        </w:rPr>
        <w:t> </w:t>
      </w:r>
      <w:r>
        <w:rPr>
          <w:spacing w:val="-6"/>
        </w:rPr>
        <w:t>งบประมาณ</w:t>
      </w:r>
      <w:r>
        <w:rPr>
          <w:spacing w:val="-20"/>
        </w:rPr>
        <w:t> </w:t>
      </w:r>
      <w:r>
        <w:rPr>
          <w:spacing w:val="-6"/>
        </w:rPr>
        <w:t>รวมกัน</w:t>
      </w:r>
      <w:r>
        <w:rPr>
          <w:spacing w:val="-20"/>
        </w:rPr>
        <w:t> </w:t>
      </w:r>
      <w:r>
        <w:rPr>
          <w:spacing w:val="-6"/>
        </w:rPr>
        <w:t>เปนตน</w:t>
      </w:r>
    </w:p>
    <w:p>
      <w:pPr>
        <w:pStyle w:val="Heading4"/>
        <w:numPr>
          <w:ilvl w:val="0"/>
          <w:numId w:val="77"/>
        </w:numPr>
        <w:tabs>
          <w:tab w:pos="2144" w:val="left" w:leader="none"/>
        </w:tabs>
        <w:spacing w:line="361" w:lineRule="exact" w:before="1" w:after="0"/>
        <w:ind w:left="2144" w:right="0" w:hanging="372"/>
        <w:jc w:val="both"/>
      </w:pPr>
      <w:r>
        <w:rPr>
          <w:spacing w:val="-8"/>
        </w:rPr>
        <w:t>การกำหนดกลไก/มาตรการทางการเงินและการคลัง</w:t>
      </w:r>
      <w:r>
        <w:rPr>
          <w:spacing w:val="44"/>
        </w:rPr>
        <w:t> </w:t>
      </w:r>
      <w:r>
        <w:rPr>
          <w:spacing w:val="-2"/>
        </w:rPr>
        <w:t>เพื่อการจัดการความเสี่ยงจากสาธารณภัย</w:t>
      </w:r>
    </w:p>
    <w:p>
      <w:pPr>
        <w:pStyle w:val="BodyText"/>
        <w:ind w:right="831" w:firstLine="1276"/>
        <w:jc w:val="both"/>
      </w:pPr>
      <w:r>
        <w:rPr/>
        <w:t>กำหนดใหมีการกำหนดกลไก/มาตรการทางการเงินและการคลัง เพื่อการจัดการความเสี่ยงจาก สาธารณภัย เชน การจัดตั้งกองทุนการจัดการสาธารณภัยในระดับชุมชน มาตรการให อปท. ยกเวนหรือลด ภาษีสำหรับผูประกอบการและประชาชน เพื่อจูงใจใหตระหนักถึงสาธารณภัยที่อาจจะเกิดขึ้น เชน การสราง สิ่งปลูกสรางเพื่อรองรับสาธารณภัย การดำเนินธุรกิจของผูประกอบการที่คำนึงถึงผลกระทบดานสิ่งแวดลอม</w:t>
      </w:r>
    </w:p>
    <w:p>
      <w:pPr>
        <w:pStyle w:val="Heading4"/>
        <w:numPr>
          <w:ilvl w:val="0"/>
          <w:numId w:val="77"/>
        </w:numPr>
        <w:tabs>
          <w:tab w:pos="2145" w:val="left" w:leader="none"/>
        </w:tabs>
        <w:spacing w:line="240" w:lineRule="auto" w:before="2" w:after="0"/>
        <w:ind w:left="780" w:right="843" w:firstLine="993"/>
        <w:jc w:val="both"/>
      </w:pPr>
      <w:r>
        <w:rPr/>
        <w:t>การสงเสริมธุรกิจประกันภัยเพื่อลดความเสี่ยงจากสาธารณภัย และขยายขอบเขตให </w:t>
      </w:r>
      <w:r>
        <w:rPr>
          <w:spacing w:val="-2"/>
        </w:rPr>
        <w:t>ครอบคลุมธุรกิจขนาดกลางและขนาดเล็ก</w:t>
      </w:r>
      <w:r>
        <w:rPr>
          <w:spacing w:val="-15"/>
        </w:rPr>
        <w:t> </w:t>
      </w:r>
      <w:r>
        <w:rPr>
          <w:spacing w:val="-2"/>
        </w:rPr>
        <w:t>(SMEs)</w:t>
      </w:r>
      <w:r>
        <w:rPr>
          <w:spacing w:val="-15"/>
        </w:rPr>
        <w:t> </w:t>
      </w:r>
      <w:r>
        <w:rPr>
          <w:spacing w:val="-2"/>
        </w:rPr>
        <w:t>ใหทั่วถึงและเปนธรรม</w:t>
      </w:r>
    </w:p>
    <w:p>
      <w:pPr>
        <w:pStyle w:val="BodyText"/>
        <w:spacing w:line="242" w:lineRule="auto"/>
        <w:ind w:right="835" w:firstLine="1339"/>
        <w:jc w:val="both"/>
      </w:pPr>
      <w:r>
        <w:rPr>
          <w:spacing w:val="-2"/>
        </w:rPr>
        <w:t>สงเสริมใหผูประกอบการ และประชาชนทำประกันภัยเพื่อกระจายความเสี่ยงและลดภาระที่เกิด จากผลกระทบจากสาธารณภัย</w:t>
      </w:r>
    </w:p>
    <w:p>
      <w:pPr>
        <w:pStyle w:val="BodyText"/>
        <w:spacing w:before="10"/>
        <w:ind w:left="0"/>
        <w:rPr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2656">
                <wp:simplePos x="0" y="0"/>
                <wp:positionH relativeFrom="page">
                  <wp:posOffset>935736</wp:posOffset>
                </wp:positionH>
                <wp:positionV relativeFrom="paragraph">
                  <wp:posOffset>115422</wp:posOffset>
                </wp:positionV>
                <wp:extent cx="5785485" cy="497205"/>
                <wp:effectExtent l="0" t="0" r="0" b="0"/>
                <wp:wrapTopAndBottom/>
                <wp:docPr id="528" name="Textbox 5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8" name="Textbox 528"/>
                      <wps:cNvSpPr txBox="1"/>
                      <wps:spPr>
                        <a:xfrm>
                          <a:off x="0" y="0"/>
                          <a:ext cx="5785485" cy="4972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69"/>
                              <w:ind w:left="247" w:right="0" w:firstLine="0"/>
                              <w:jc w:val="left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pacing w:val="-2"/>
                                <w:sz w:val="32"/>
                                <w:szCs w:val="32"/>
                              </w:rPr>
                              <w:t>กลยุทธที่</w:t>
                            </w:r>
                            <w:r>
                              <w:rPr>
                                <w:b/>
                                <w:bCs/>
                                <w:spacing w:val="-5"/>
                                <w:sz w:val="32"/>
                                <w:szCs w:val="32"/>
                              </w:rPr>
                              <w:t> 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sz w:val="32"/>
                                <w:szCs w:val="32"/>
                              </w:rPr>
                              <w:t>5</w:t>
                            </w:r>
                            <w:r>
                              <w:rPr>
                                <w:b/>
                                <w:bCs/>
                                <w:spacing w:val="60"/>
                                <w:sz w:val="32"/>
                                <w:szCs w:val="32"/>
                              </w:rPr>
                              <w:t> 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sz w:val="32"/>
                                <w:szCs w:val="32"/>
                              </w:rPr>
                              <w:t>เสริมสรางการมีสวนรวมของทุกภาคสวน</w:t>
                            </w:r>
                            <w:r>
                              <w:rPr>
                                <w:b/>
                                <w:bCs/>
                                <w:spacing w:val="-7"/>
                                <w:sz w:val="32"/>
                                <w:szCs w:val="32"/>
                              </w:rPr>
                              <w:t> 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sz w:val="32"/>
                                <w:szCs w:val="32"/>
                              </w:rPr>
                              <w:t>ในการจัดการความเสี่ยงจากสาธารณภัย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3.680pt;margin-top:9.088420pt;width:455.55pt;height:39.15pt;mso-position-horizontal-relative:page;mso-position-vertical-relative:paragraph;z-index:-15693824;mso-wrap-distance-left:0;mso-wrap-distance-right:0" type="#_x0000_t202" id="docshape414" filled="false" stroked="false">
                <v:textbox inset="0,0,0,0">
                  <w:txbxContent>
                    <w:p>
                      <w:pPr>
                        <w:spacing w:before="169"/>
                        <w:ind w:left="247" w:right="0" w:firstLine="0"/>
                        <w:jc w:val="left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pacing w:val="-2"/>
                          <w:sz w:val="32"/>
                          <w:szCs w:val="32"/>
                        </w:rPr>
                        <w:t>กลยุทธที่</w:t>
                      </w:r>
                      <w:r>
                        <w:rPr>
                          <w:b/>
                          <w:bCs/>
                          <w:spacing w:val="-5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b/>
                          <w:bCs/>
                          <w:spacing w:val="-2"/>
                          <w:sz w:val="32"/>
                          <w:szCs w:val="32"/>
                        </w:rPr>
                        <w:t>5</w:t>
                      </w:r>
                      <w:r>
                        <w:rPr>
                          <w:b/>
                          <w:bCs/>
                          <w:spacing w:val="60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b/>
                          <w:bCs/>
                          <w:spacing w:val="-2"/>
                          <w:sz w:val="32"/>
                          <w:szCs w:val="32"/>
                        </w:rPr>
                        <w:t>เสริมสรางการมีสวนรวมของทุกภาคสวน</w:t>
                      </w:r>
                      <w:r>
                        <w:rPr>
                          <w:b/>
                          <w:bCs/>
                          <w:spacing w:val="-7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b/>
                          <w:bCs/>
                          <w:spacing w:val="-2"/>
                          <w:sz w:val="32"/>
                          <w:szCs w:val="32"/>
                        </w:rPr>
                        <w:t>ในการจัดการความเสี่ยงจากสาธารณภัย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ind w:right="839" w:firstLine="993"/>
        <w:jc w:val="both"/>
      </w:pPr>
      <w:r>
        <w:rPr/>
        <w:t>การมีสวนรวมของทุกภาคสวนในการจัดการความเสี่ยงจากสาธารณภัย ไดแก ภาครัฐ ภาคเอกชน ภาคประชาสังคม โดยสรางขีดความสามารถในการปฏิบัติงานรวมกันอยางสอดคลองเปนไปในทิศทาง</w:t>
      </w:r>
      <w:r>
        <w:rPr>
          <w:spacing w:val="80"/>
          <w:w w:val="150"/>
        </w:rPr>
        <w:t> </w:t>
      </w:r>
      <w:r>
        <w:rPr/>
        <w:t>เดียวกัน รวมถึงการสรางชุมชนที่มีภูมิคุมกันจากสาธารณภัยยึดหลักเศรษฐกิจพอเพียงมาประยุกตใช โดยมี </w:t>
      </w:r>
      <w:r>
        <w:rPr>
          <w:spacing w:val="-2"/>
        </w:rPr>
        <w:t>เปาหมายเพื่อพัฒนาไปสูสังคมที่มีความปลอดภัย</w:t>
      </w:r>
    </w:p>
    <w:p>
      <w:pPr>
        <w:pStyle w:val="BodyText"/>
        <w:spacing w:line="242" w:lineRule="auto" w:before="105"/>
        <w:ind w:right="834" w:firstLine="99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935736</wp:posOffset>
                </wp:positionH>
                <wp:positionV relativeFrom="paragraph">
                  <wp:posOffset>-1415288</wp:posOffset>
                </wp:positionV>
                <wp:extent cx="5785485" cy="497205"/>
                <wp:effectExtent l="0" t="0" r="0" b="0"/>
                <wp:wrapNone/>
                <wp:docPr id="529" name="Group 5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9" name="Group 529"/>
                      <wpg:cNvGrpSpPr/>
                      <wpg:grpSpPr>
                        <a:xfrm>
                          <a:off x="0" y="0"/>
                          <a:ext cx="5785485" cy="497205"/>
                          <a:chExt cx="5785485" cy="497205"/>
                        </a:xfrm>
                      </wpg:grpSpPr>
                      <pic:pic>
                        <pic:nvPicPr>
                          <pic:cNvPr id="530" name="Image 530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5104" cy="496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1" name="Graphic 531"/>
                        <wps:cNvSpPr/>
                        <wps:spPr>
                          <a:xfrm>
                            <a:off x="56135" y="33802"/>
                            <a:ext cx="5674360" cy="387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4360" h="387350">
                                <a:moveTo>
                                  <a:pt x="0" y="64557"/>
                                </a:moveTo>
                                <a:lnTo>
                                  <a:pt x="5073" y="39428"/>
                                </a:lnTo>
                                <a:lnTo>
                                  <a:pt x="18908" y="18908"/>
                                </a:lnTo>
                                <a:lnTo>
                                  <a:pt x="39428" y="5073"/>
                                </a:lnTo>
                                <a:lnTo>
                                  <a:pt x="64556" y="0"/>
                                </a:lnTo>
                                <a:lnTo>
                                  <a:pt x="5609804" y="0"/>
                                </a:lnTo>
                                <a:lnTo>
                                  <a:pt x="5634932" y="5073"/>
                                </a:lnTo>
                                <a:lnTo>
                                  <a:pt x="5655451" y="18908"/>
                                </a:lnTo>
                                <a:lnTo>
                                  <a:pt x="5669286" y="39428"/>
                                </a:lnTo>
                                <a:lnTo>
                                  <a:pt x="5674360" y="64557"/>
                                </a:lnTo>
                                <a:lnTo>
                                  <a:pt x="5674360" y="322792"/>
                                </a:lnTo>
                                <a:lnTo>
                                  <a:pt x="5669286" y="347921"/>
                                </a:lnTo>
                                <a:lnTo>
                                  <a:pt x="5655451" y="368441"/>
                                </a:lnTo>
                                <a:lnTo>
                                  <a:pt x="5634932" y="382276"/>
                                </a:lnTo>
                                <a:lnTo>
                                  <a:pt x="5609804" y="387350"/>
                                </a:lnTo>
                                <a:lnTo>
                                  <a:pt x="64556" y="387350"/>
                                </a:lnTo>
                                <a:lnTo>
                                  <a:pt x="39428" y="382276"/>
                                </a:lnTo>
                                <a:lnTo>
                                  <a:pt x="18908" y="368441"/>
                                </a:lnTo>
                                <a:lnTo>
                                  <a:pt x="5073" y="347921"/>
                                </a:lnTo>
                                <a:lnTo>
                                  <a:pt x="0" y="322792"/>
                                </a:lnTo>
                                <a:lnTo>
                                  <a:pt x="0" y="64557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3.680pt;margin-top:-111.440002pt;width:455.55pt;height:39.15pt;mso-position-horizontal-relative:page;mso-position-vertical-relative:paragraph;z-index:15763968" id="docshapegroup415" coordorigin="1474,-2229" coordsize="9111,783">
                <v:shape style="position:absolute;left:1473;top:-2229;width:9111;height:783" type="#_x0000_t75" id="docshape416" stroked="false">
                  <v:imagedata r:id="rId77" o:title=""/>
                </v:shape>
                <v:shape style="position:absolute;left:1562;top:-2176;width:8936;height:610" id="docshape417" coordorigin="1562,-2176" coordsize="8936,610" path="m1562,-2074l1570,-2113,1592,-2146,1624,-2168,1664,-2176,10396,-2176,10436,-2168,10468,-2146,10490,-2113,10498,-2074,10498,-1667,10490,-1628,10468,-1595,10436,-1574,10396,-1566,1664,-1566,1624,-1574,1592,-1595,1570,-1628,1562,-1667,1562,-2074xe" filled="false" stroked="true" strokeweight="1.5pt" strokecolor="#7f7f7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b/>
          <w:bCs/>
        </w:rPr>
        <w:t>อำเภอจตุรพักตรพิมาน </w:t>
      </w:r>
      <w:r>
        <w:rPr/>
        <w:t>มีแนวทางปฏิบัติเสริมสรางการมีสวนรวมของทุกภาคสวน ในการจัดการ ความเสี่ยงจากสาธารณภัย ดังนี้</w:t>
      </w:r>
    </w:p>
    <w:p>
      <w:pPr>
        <w:pStyle w:val="ListParagraph"/>
        <w:numPr>
          <w:ilvl w:val="0"/>
          <w:numId w:val="78"/>
        </w:numPr>
        <w:tabs>
          <w:tab w:pos="2145" w:val="left" w:leader="none"/>
        </w:tabs>
        <w:spacing w:line="240" w:lineRule="auto" w:before="0" w:after="0"/>
        <w:ind w:left="780" w:right="825" w:firstLine="993"/>
        <w:jc w:val="both"/>
        <w:rPr>
          <w:sz w:val="32"/>
          <w:szCs w:val="32"/>
        </w:rPr>
      </w:pPr>
      <w:r>
        <w:rPr>
          <w:b/>
          <w:bCs/>
          <w:sz w:val="32"/>
          <w:szCs w:val="32"/>
        </w:rPr>
        <w:t>การพัฒนาความรวมมือระหวางภาคีเครือขาย ภาคประชาชน อาสาสมัคร และอื่นๆ</w:t>
      </w:r>
      <w:r>
        <w:rPr>
          <w:sz w:val="32"/>
          <w:szCs w:val="32"/>
        </w:rPr>
        <w:t>เพื่อ </w:t>
      </w:r>
      <w:r>
        <w:rPr>
          <w:spacing w:val="-4"/>
          <w:sz w:val="32"/>
          <w:szCs w:val="32"/>
        </w:rPr>
        <w:t>สนับสนุนการปฏิบัติงานเจาหนาที่รัฐ โดยสงเสริมการรวมคิด รวมดำเนินการ รวมวางแผนในการจัดการความเสี่ยง </w:t>
      </w:r>
      <w:r>
        <w:rPr>
          <w:sz w:val="32"/>
          <w:szCs w:val="32"/>
        </w:rPr>
        <w:t>จากสาธารณภัย ดังนี้</w:t>
      </w:r>
    </w:p>
    <w:p>
      <w:pPr>
        <w:pStyle w:val="BodyText"/>
        <w:ind w:right="825" w:firstLine="1345"/>
        <w:jc w:val="both"/>
      </w:pPr>
      <w:r>
        <w:rPr/>
        <w:t>(1.1) สรางจิตสำนึกการทำงานรวมกันและการแสวงหาผูรวมดำเนินการ โดยการเสริมสราง </w:t>
      </w:r>
      <w:r>
        <w:rPr>
          <w:spacing w:val="-2"/>
        </w:rPr>
        <w:t>องคความรูดานการจัดการสาธารณภัย</w:t>
      </w:r>
      <w:r>
        <w:rPr>
          <w:spacing w:val="-16"/>
        </w:rPr>
        <w:t> </w:t>
      </w:r>
      <w:r>
        <w:rPr>
          <w:spacing w:val="-2"/>
        </w:rPr>
        <w:t>โดยการฝกอบรมใหความรูดานการจัดการปองกันและบรรเทาสาธารณภัย </w:t>
      </w:r>
      <w:r>
        <w:rPr/>
        <w:t>แกผูนำชุมชนรวมถึงคนในชุมชน</w:t>
      </w:r>
      <w:r>
        <w:rPr>
          <w:spacing w:val="-1"/>
        </w:rPr>
        <w:t> </w:t>
      </w:r>
      <w:r>
        <w:rPr/>
        <w:t>เพื่อกระตุนใหชุมชนตระหนักถึงสภาพความเสี่ยงในพื้นที่และเขามามีสวนรวม </w:t>
      </w:r>
      <w:r>
        <w:rPr>
          <w:spacing w:val="-2"/>
        </w:rPr>
        <w:t>ในทุกภาคสวนทุกขั้นตอนของการจัดการสาธารณภัย</w:t>
      </w:r>
    </w:p>
    <w:p>
      <w:pPr>
        <w:pStyle w:val="BodyText"/>
        <w:ind w:right="831" w:firstLine="1345"/>
        <w:jc w:val="both"/>
      </w:pPr>
      <w:r>
        <w:rPr/>
        <w:t>(1.2)</w:t>
      </w:r>
      <w:r>
        <w:rPr>
          <w:spacing w:val="-18"/>
        </w:rPr>
        <w:t> </w:t>
      </w:r>
      <w:r>
        <w:rPr>
          <w:spacing w:val="12"/>
        </w:rPr>
        <w:t>สรางขอตกลงและรวมกันวางแผน</w:t>
      </w:r>
      <w:r>
        <w:rPr>
          <w:spacing w:val="-17"/>
        </w:rPr>
        <w:t> </w:t>
      </w:r>
      <w:r>
        <w:rPr/>
        <w:t>(Partnership</w:t>
      </w:r>
      <w:r>
        <w:rPr>
          <w:spacing w:val="-17"/>
        </w:rPr>
        <w:t> </w:t>
      </w:r>
      <w:r>
        <w:rPr/>
        <w:t>Agreement</w:t>
      </w:r>
      <w:r>
        <w:rPr>
          <w:spacing w:val="-18"/>
        </w:rPr>
        <w:t> </w:t>
      </w:r>
      <w:r>
        <w:rPr/>
        <w:t>&amp;</w:t>
      </w:r>
      <w:r>
        <w:rPr>
          <w:spacing w:val="-17"/>
        </w:rPr>
        <w:t> </w:t>
      </w:r>
      <w:r>
        <w:rPr/>
        <w:t>Action</w:t>
      </w:r>
      <w:r>
        <w:rPr>
          <w:spacing w:val="-17"/>
        </w:rPr>
        <w:t> </w:t>
      </w:r>
      <w:r>
        <w:rPr/>
        <w:t>Planning) โดยสรางแนวทางการบริหารจัดการสาธารณภัยระดับชุมชน โดยมุงเนนการวางกลไกขับเคลื่อนกิจกรรมการลด ความเสี่ยงจากสาธารณภัยในรูปแบบคณะกรรมการ โดยมีชุมชนเปนศูนยกลางในการวางแผนเตรียมพรอม </w:t>
      </w:r>
      <w:r>
        <w:rPr>
          <w:spacing w:val="-2"/>
        </w:rPr>
        <w:t>รับมือปองกันจัดการบรรเทาและฟนฟูความเสียหายจากสาธารณภัย</w:t>
      </w:r>
    </w:p>
    <w:p>
      <w:pPr>
        <w:spacing w:after="0"/>
        <w:jc w:val="both"/>
        <w:sectPr>
          <w:pgSz w:w="11910" w:h="16840"/>
          <w:pgMar w:header="0" w:footer="728" w:top="980" w:bottom="920" w:left="660" w:right="600"/>
        </w:sectPr>
      </w:pPr>
    </w:p>
    <w:p>
      <w:pPr>
        <w:pStyle w:val="BodyText"/>
        <w:spacing w:before="78"/>
        <w:ind w:right="819" w:firstLine="1345"/>
        <w:jc w:val="both"/>
      </w:pPr>
      <w:r>
        <w:rPr>
          <w:spacing w:val="-6"/>
        </w:rPr>
        <w:t>(1.3)</w:t>
      </w:r>
      <w:r>
        <w:rPr>
          <w:spacing w:val="18"/>
        </w:rPr>
        <w:t> </w:t>
      </w:r>
      <w:r>
        <w:rPr>
          <w:spacing w:val="-6"/>
        </w:rPr>
        <w:t>กำกับ ติดตาม และประเมินผล เพื่อใชเปนเครื่องมือทบทวนผลการดำเนินงานการดำเนินการ </w:t>
      </w:r>
      <w:r>
        <w:rPr/>
        <w:t>รวมกัน วามีความกาวหนาหรือประสบผลสำเร็จตามที่กำหนดไว และนำผลจากการติดตามและประเมินผลมา </w:t>
      </w:r>
      <w:r>
        <w:rPr>
          <w:spacing w:val="-2"/>
        </w:rPr>
        <w:t>ใชพัฒนาแนวทางการพัฒนาความรวมมือที่มีประสิทธิภาพตอไป</w:t>
      </w:r>
    </w:p>
    <w:p>
      <w:pPr>
        <w:pStyle w:val="BodyText"/>
        <w:ind w:right="835" w:firstLine="1345"/>
        <w:jc w:val="both"/>
      </w:pPr>
      <w:r>
        <w:rPr>
          <w:spacing w:val="-6"/>
        </w:rPr>
        <w:t>(1.4)</w:t>
      </w:r>
      <w:r>
        <w:rPr>
          <w:spacing w:val="28"/>
        </w:rPr>
        <w:t> </w:t>
      </w:r>
      <w:r>
        <w:rPr>
          <w:spacing w:val="-6"/>
        </w:rPr>
        <w:t>สรางความเขมแข็งและความตอเนื่องของเครือขายอยางยั่งยืน เชน การทำกิจกรรมที่สงเสริม </w:t>
      </w:r>
      <w:r>
        <w:rPr>
          <w:spacing w:val="-10"/>
        </w:rPr>
        <w:t>ความสัมพันธและการแสวงหาแกนนำเครือขาย</w:t>
      </w:r>
      <w:r>
        <w:rPr/>
        <w:t> </w:t>
      </w:r>
      <w:r>
        <w:rPr>
          <w:spacing w:val="-10"/>
        </w:rPr>
        <w:t>การฝกการปองกันและบรรเทาสาธารณภัยแบบมีสวนรวมอยางตอเนื่อง </w:t>
      </w:r>
      <w:r>
        <w:rPr>
          <w:spacing w:val="-6"/>
        </w:rPr>
        <w:t>การสรางระบบจูงใจการจัดหาทรัพยากรสนับสนุนอยางพอเพียงในการใหความชวยเหลือหรือแกไขปญหา</w:t>
      </w:r>
    </w:p>
    <w:p>
      <w:pPr>
        <w:pStyle w:val="Heading4"/>
        <w:numPr>
          <w:ilvl w:val="0"/>
          <w:numId w:val="78"/>
        </w:numPr>
        <w:tabs>
          <w:tab w:pos="1872" w:val="left" w:leader="none"/>
        </w:tabs>
        <w:spacing w:line="240" w:lineRule="auto" w:before="0" w:after="0"/>
        <w:ind w:left="1872" w:right="0" w:hanging="372"/>
        <w:jc w:val="both"/>
      </w:pPr>
      <w:r>
        <w:rPr>
          <w:spacing w:val="-6"/>
        </w:rPr>
        <w:t>การพัฒนาศักยภาพชุมชนหรือเมืองใหมีขีดความสามารถในการรับมือสาธารณภัย</w:t>
      </w:r>
    </w:p>
    <w:p>
      <w:pPr>
        <w:pStyle w:val="BodyText"/>
        <w:spacing w:before="3"/>
        <w:ind w:right="829" w:firstLine="1080"/>
        <w:jc w:val="both"/>
      </w:pPr>
      <w:r>
        <w:rPr>
          <w:b/>
          <w:bCs/>
        </w:rPr>
        <w:t>(2.1) การจัดการความเสี่ยงจากสาธารณภัยโดยอาศัยชุมชนเปนฐาน </w:t>
      </w:r>
      <w:r>
        <w:rPr>
          <w:b/>
          <w:bCs/>
          <w:i/>
          <w:iCs/>
        </w:rPr>
        <w:t>(Community Based</w:t>
      </w:r>
      <w:r>
        <w:rPr>
          <w:b/>
          <w:bCs/>
          <w:i/>
          <w:iCs/>
        </w:rPr>
        <w:t> Disaster Risk Management : CBDRM) </w:t>
      </w:r>
      <w:r>
        <w:rPr/>
        <w:t>เนนการอาศัยชุมชนเปนศูนยกลางในการปองกัน แกไข บรรเทา และฟนฟูความเสียหายจากสาธารณภัย โดยใหชุมชนเขามามีสวนรวมในการวางแผน ตัดสินใจ กำหนด แนวทางแกปญหาในการจัดการความเสี่ยงจากสาธารณภัย เพื่อลดความเสี่ยงภัยของชุมชนและ เพิ่มขีด </w:t>
      </w:r>
      <w:r>
        <w:rPr>
          <w:spacing w:val="-2"/>
        </w:rPr>
        <w:t>ความสามารถใหคนในชุมชนมีศักยภาพในการระงับบรรเทาภัยไดดวยตนเองในระดับหนึ่งกอนที่หนวยงาน </w:t>
      </w:r>
      <w:r>
        <w:rPr/>
        <w:t>ภายนอกจะเขาไปใหความชวยเหลือจึงเปนเครื่องมือในการเตรียมประชาชน/ชุมชน ใหมีความพรอมที่จะเผชิญ </w:t>
      </w:r>
      <w:r>
        <w:rPr>
          <w:spacing w:val="-2"/>
        </w:rPr>
        <w:t>สาธารณภัยและไดรับผลกระทบตอชีวิตและทรัพยสินใหนอยที่สุดรวมทั้งเปนการสรางภาคีเครือขายภาค </w:t>
      </w:r>
      <w:r>
        <w:rPr/>
        <w:t>ประชาชนในรูปแบบอาสาสมัครเพื่อชวยเหลืองานเจาหนาที่ในขั้นตอนการเตรียมความพรอม เชน การศึกษา ขอมูลการวิเคราะหขอมูลภัย การแจงเตือนภัย การจัดตั้งคณะกรรมการปองกันและบรรเทาสาธารณภัย ของชุมชน/หมูบาน การฝกการปองกันและบรรเทาสาธารณภัย และการประเมินผล</w:t>
      </w:r>
    </w:p>
    <w:p>
      <w:pPr>
        <w:pStyle w:val="BodyText"/>
        <w:ind w:right="835" w:firstLine="1321"/>
        <w:jc w:val="both"/>
      </w:pPr>
      <w:r>
        <w:rPr>
          <w:b/>
          <w:bCs/>
        </w:rPr>
        <w:t>อำเภอจตุรพักตรพิมาน </w:t>
      </w:r>
      <w:r>
        <w:rPr/>
        <w:t>ไดดำเนินการรวมกับจังหวัดฝกอบรมประชาชนที่อยูในพื้นที่เสี่ยงภัย </w:t>
      </w:r>
      <w:r>
        <w:rPr>
          <w:spacing w:val="-2"/>
        </w:rPr>
        <w:t>ใหมีความพรอมรับมือกับภัยพิบัติที่จะเกิดขึ้นไดดวยชุมชนเองกอนที่หนวยงานภายนอกจะเขามาให </w:t>
      </w:r>
      <w:r>
        <w:rPr/>
        <w:t>ความชวยเหลือตามหลักการจัดการความเสี่ยงจากภัยพิบัติโดยอาศัยชุมชนเปนฐาน (Community Based Disaster Risk Management: CBDRM) เปนประจำทุกป</w:t>
      </w:r>
    </w:p>
    <w:p>
      <w:pPr>
        <w:spacing w:line="240" w:lineRule="auto" w:before="117"/>
        <w:ind w:left="780" w:right="829" w:firstLine="993"/>
        <w:jc w:val="both"/>
        <w:rPr>
          <w:sz w:val="32"/>
          <w:szCs w:val="32"/>
        </w:rPr>
      </w:pPr>
      <w:r>
        <w:rPr>
          <w:b/>
          <w:bCs/>
          <w:sz w:val="32"/>
          <w:szCs w:val="32"/>
        </w:rPr>
        <w:t>(2.2) การพัฒนาศักยภาพชุมชนหรือเมืองใหมีขีดความสามารถในการรับมือและปรับตัวกับ </w:t>
      </w:r>
      <w:r>
        <w:rPr>
          <w:b/>
          <w:bCs/>
          <w:spacing w:val="-6"/>
          <w:sz w:val="32"/>
          <w:szCs w:val="32"/>
        </w:rPr>
        <w:t>สถานการณสาธารณภัยที่เปลี่ยนแปลงไป (Smart Community/City) </w:t>
      </w:r>
      <w:r>
        <w:rPr>
          <w:spacing w:val="-6"/>
          <w:sz w:val="32"/>
          <w:szCs w:val="32"/>
        </w:rPr>
        <w:t>โดยเสริมสรางศักยภาพการจัดการความ </w:t>
      </w:r>
      <w:r>
        <w:rPr>
          <w:sz w:val="32"/>
          <w:szCs w:val="32"/>
        </w:rPr>
        <w:t>เสี่ยงจากสาธารณภัยของชุมชนและเมือง (Community Base Disaster risk Management) ใหมีความรู ความเขาใจ และทักษะ บนกรอบแนวคิด “ความพรอม รับมือและฟนกลับเร็ว (Resilience)”</w:t>
      </w:r>
      <w:r>
        <w:rPr>
          <w:spacing w:val="80"/>
          <w:w w:val="150"/>
          <w:sz w:val="32"/>
          <w:szCs w:val="32"/>
        </w:rPr>
        <w:t> </w:t>
      </w:r>
      <w:r>
        <w:rPr>
          <w:sz w:val="32"/>
          <w:szCs w:val="32"/>
        </w:rPr>
        <w:t>โดยมี แนวทางในการปฏิบัติ เชน</w:t>
      </w:r>
    </w:p>
    <w:p>
      <w:pPr>
        <w:pStyle w:val="BodyText"/>
        <w:spacing w:before="2"/>
        <w:ind w:right="835" w:firstLine="1560"/>
        <w:jc w:val="both"/>
      </w:pPr>
      <w:r>
        <w:rPr>
          <w:spacing w:val="-4"/>
        </w:rPr>
        <w:t>(2.2.1)</w:t>
      </w:r>
      <w:r>
        <w:rPr>
          <w:spacing w:val="-14"/>
        </w:rPr>
        <w:t> </w:t>
      </w:r>
      <w:r>
        <w:rPr>
          <w:spacing w:val="-4"/>
        </w:rPr>
        <w:t>จัดตั้งองคกรเพื่อสรางการรับรู</w:t>
      </w:r>
      <w:r>
        <w:rPr>
          <w:spacing w:val="-13"/>
        </w:rPr>
        <w:t> </w:t>
      </w:r>
      <w:r>
        <w:rPr>
          <w:spacing w:val="-4"/>
        </w:rPr>
        <w:t>ความตระหนัก</w:t>
      </w:r>
      <w:r>
        <w:rPr>
          <w:spacing w:val="-13"/>
        </w:rPr>
        <w:t> </w:t>
      </w:r>
      <w:r>
        <w:rPr>
          <w:spacing w:val="-4"/>
        </w:rPr>
        <w:t>และเตรียมความพรอมดานการลดความ </w:t>
      </w:r>
      <w:r>
        <w:rPr>
          <w:spacing w:val="-2"/>
        </w:rPr>
        <w:t>เสี่ยงจากสาธารณภัยในระดับพื้นที่อยางมีสวนรวมกับภาคสวนตางๆ</w:t>
      </w:r>
    </w:p>
    <w:p>
      <w:pPr>
        <w:pStyle w:val="BodyText"/>
        <w:spacing w:before="1"/>
        <w:ind w:right="831" w:firstLine="1560"/>
        <w:jc w:val="both"/>
      </w:pPr>
      <w:r>
        <w:rPr/>
        <w:t>(2.2.2) ปรับปรุงขอมูลภัยและขอมูลความเปราะบางใหเปนปจจุบัน รวมทั้งมีการประเมิน </w:t>
      </w:r>
      <w:r>
        <w:rPr>
          <w:spacing w:val="-2"/>
        </w:rPr>
        <w:t>ความเสี่ยงจากสาธารณภัย</w:t>
      </w:r>
    </w:p>
    <w:p>
      <w:pPr>
        <w:pStyle w:val="BodyText"/>
        <w:spacing w:line="242" w:lineRule="auto"/>
        <w:ind w:right="839" w:firstLine="1560"/>
        <w:jc w:val="both"/>
      </w:pPr>
      <w:r>
        <w:rPr/>
        <w:t>(2.2.3) อนุรักษระบบนิเวศวิทยา</w:t>
      </w:r>
      <w:r>
        <w:rPr>
          <w:spacing w:val="-5"/>
        </w:rPr>
        <w:t> </w:t>
      </w:r>
      <w:r>
        <w:rPr/>
        <w:t>และจัดใหมีแนวปองกันลดผลกระทบจากภัยพิบัติ โดยใช </w:t>
      </w:r>
      <w:r>
        <w:rPr>
          <w:spacing w:val="-2"/>
        </w:rPr>
        <w:t>โครงสรางทางธรรมชาติ</w:t>
      </w:r>
    </w:p>
    <w:p>
      <w:pPr>
        <w:pStyle w:val="BodyText"/>
        <w:ind w:right="827" w:firstLine="1560"/>
        <w:jc w:val="both"/>
      </w:pPr>
      <w:r>
        <w:rPr>
          <w:spacing w:val="-4"/>
        </w:rPr>
        <w:t>(2.2.4)</w:t>
      </w:r>
      <w:r>
        <w:rPr>
          <w:spacing w:val="-9"/>
        </w:rPr>
        <w:t> </w:t>
      </w:r>
      <w:r>
        <w:rPr>
          <w:spacing w:val="-4"/>
        </w:rPr>
        <w:t>พัฒนาระบบการแจงเตือนภัยลวงหนาและเสริมสรางศักยภาพเรื่องการจัดการในภาวะ </w:t>
      </w:r>
      <w:r>
        <w:rPr/>
        <w:t>ฉุกเฉิน รวมทั้งการฝกซอมการปองกันและบรรเทาสาธารณภัย</w:t>
      </w:r>
    </w:p>
    <w:p>
      <w:pPr>
        <w:pStyle w:val="BodyText"/>
        <w:ind w:right="831" w:firstLine="1560"/>
        <w:jc w:val="both"/>
      </w:pPr>
      <w:r>
        <w:rPr>
          <w:spacing w:val="-2"/>
        </w:rPr>
        <w:t>(2.2.5) ประเมินความตองการหลังเกิดสาธารณภัยเพื่อเปนขอมูลในการดำเนินการฟนสภาพ </w:t>
      </w:r>
      <w:r>
        <w:rPr/>
        <w:t>และซอมสรางที่อยูอาศัย และสภาพชีวิตความเปนอยูของผูไดรับผลกระทบ รวมทั้งเปนขอมูลในการกำหนด </w:t>
      </w:r>
      <w:r>
        <w:rPr>
          <w:spacing w:val="-2"/>
        </w:rPr>
        <w:t>แนวทางมาตรการที่สามารถสนับสนุนการจัดการในภาวะฉุกเฉินในอนาคต</w:t>
      </w:r>
    </w:p>
    <w:p>
      <w:pPr>
        <w:spacing w:after="0"/>
        <w:jc w:val="both"/>
        <w:sectPr>
          <w:pgSz w:w="11910" w:h="16840"/>
          <w:pgMar w:header="0" w:footer="728" w:top="980" w:bottom="920" w:left="660" w:right="600"/>
        </w:sectPr>
      </w:pPr>
    </w:p>
    <w:p>
      <w:pPr>
        <w:pStyle w:val="Heading1"/>
      </w:pPr>
      <w:r>
        <w:rPr/>
        <w:t>บทที่</w:t>
      </w:r>
      <w:r>
        <w:rPr>
          <w:spacing w:val="-6"/>
        </w:rPr>
        <w:t> </w:t>
      </w:r>
      <w:r>
        <w:rPr>
          <w:spacing w:val="-10"/>
        </w:rPr>
        <w:t>9</w:t>
      </w:r>
    </w:p>
    <w:p>
      <w:pPr>
        <w:pStyle w:val="Heading2"/>
      </w:pPr>
      <w:r>
        <w:rPr>
          <w:spacing w:val="-2"/>
        </w:rPr>
        <w:t>การขับเคลื่อนแผนไปสูการปฏิบัติ</w:t>
      </w:r>
    </w:p>
    <w:p>
      <w:pPr>
        <w:pStyle w:val="BodyText"/>
        <w:spacing w:line="242" w:lineRule="auto" w:before="3"/>
        <w:ind w:right="831" w:firstLine="720"/>
        <w:jc w:val="both"/>
      </w:pPr>
      <w:r>
        <w:rPr/>
        <w:t>การขับเคลื่อนแผนการปองกันและบรรเทาสาธารณภัยอำเภอ พ.ศ.2564-2570 ไปสูการปฏิบัติ ประกอบดวย</w:t>
      </w:r>
      <w:r>
        <w:rPr>
          <w:spacing w:val="40"/>
        </w:rPr>
        <w:t> </w:t>
      </w:r>
      <w:r>
        <w:rPr/>
        <w:t>1)</w:t>
      </w:r>
      <w:r>
        <w:rPr>
          <w:spacing w:val="35"/>
        </w:rPr>
        <w:t> </w:t>
      </w:r>
      <w:r>
        <w:rPr/>
        <w:t>การขับเคลื่อนแผนไปสูการปฏิบัติ</w:t>
      </w:r>
      <w:r>
        <w:rPr>
          <w:spacing w:val="40"/>
        </w:rPr>
        <w:t> </w:t>
      </w:r>
      <w:r>
        <w:rPr/>
        <w:t>2)</w:t>
      </w:r>
      <w:r>
        <w:rPr>
          <w:spacing w:val="40"/>
        </w:rPr>
        <w:t> </w:t>
      </w:r>
      <w:r>
        <w:rPr/>
        <w:t>การติดตามและประเมินผล</w:t>
      </w:r>
      <w:r>
        <w:rPr>
          <w:spacing w:val="40"/>
        </w:rPr>
        <w:t> </w:t>
      </w:r>
      <w:r>
        <w:rPr/>
        <w:t>3)</w:t>
      </w:r>
      <w:r>
        <w:rPr>
          <w:spacing w:val="40"/>
        </w:rPr>
        <w:t> </w:t>
      </w:r>
      <w:r>
        <w:rPr/>
        <w:t>การวิจัยและพัฒนา</w:t>
      </w:r>
    </w:p>
    <w:p>
      <w:pPr>
        <w:pStyle w:val="BodyText"/>
        <w:spacing w:line="356" w:lineRule="exact"/>
        <w:jc w:val="both"/>
      </w:pPr>
      <w:r>
        <w:rPr/>
        <w:t>และ</w:t>
      </w:r>
      <w:r>
        <w:rPr>
          <w:spacing w:val="-17"/>
        </w:rPr>
        <w:t> </w:t>
      </w:r>
      <w:r>
        <w:rPr/>
        <w:t>4)</w:t>
      </w:r>
      <w:r>
        <w:rPr>
          <w:spacing w:val="-16"/>
        </w:rPr>
        <w:t> </w:t>
      </w:r>
      <w:r>
        <w:rPr>
          <w:spacing w:val="-2"/>
        </w:rPr>
        <w:t>การทบทวนแผนการปองกันและบรรเทาสาธารณภัยอำเภอ</w:t>
      </w:r>
    </w:p>
    <w:p>
      <w:pPr>
        <w:pStyle w:val="Heading3"/>
        <w:numPr>
          <w:ilvl w:val="1"/>
          <w:numId w:val="79"/>
        </w:numPr>
        <w:tabs>
          <w:tab w:pos="1223" w:val="left" w:leader="none"/>
        </w:tabs>
        <w:spacing w:line="240" w:lineRule="auto" w:before="134" w:after="0"/>
        <w:ind w:left="1223" w:right="0" w:hanging="443"/>
        <w:jc w:val="both"/>
      </w:pPr>
      <w:r>
        <w:rPr>
          <w:spacing w:val="-2"/>
        </w:rPr>
        <w:t>การขับเคลื่อนแผนไปสูการปฏิบัติ</w:t>
      </w:r>
    </w:p>
    <w:p>
      <w:pPr>
        <w:pStyle w:val="BodyText"/>
        <w:spacing w:before="3"/>
        <w:ind w:right="825" w:firstLine="392"/>
        <w:jc w:val="both"/>
      </w:pPr>
      <w:r>
        <w:rPr/>
        <w:t>แผนการปองกันและบรรเทาสาธารณภัยอำเภอ พ.ศ.2564-2570 ไดนำกรอบแนวคิดการจัดทำแผนเชิง ยุทธศาสตร แนวคิดการบริหารแบบมุงผลสัมฤทธิ์ การมองอนาคต การทบทวนสถานการณตาง ๆ นโยบาย </w:t>
      </w:r>
      <w:r>
        <w:rPr>
          <w:spacing w:val="-2"/>
        </w:rPr>
        <w:t>กฎหมายและระเบียบที่เกี่ยวของ</w:t>
      </w:r>
      <w:r>
        <w:rPr>
          <w:spacing w:val="-14"/>
        </w:rPr>
        <w:t> </w:t>
      </w:r>
      <w:r>
        <w:rPr>
          <w:spacing w:val="-2"/>
        </w:rPr>
        <w:t>โดยเฉพาะพระราชบัญญัติปองกันและบรรเทาสาธารณภัย</w:t>
      </w:r>
      <w:r>
        <w:rPr>
          <w:spacing w:val="-15"/>
        </w:rPr>
        <w:t> </w:t>
      </w:r>
      <w:r>
        <w:rPr>
          <w:spacing w:val="-2"/>
        </w:rPr>
        <w:t>พ.ศ.</w:t>
      </w:r>
      <w:r>
        <w:rPr>
          <w:spacing w:val="-15"/>
        </w:rPr>
        <w:t> </w:t>
      </w:r>
      <w:r>
        <w:rPr>
          <w:spacing w:val="-2"/>
        </w:rPr>
        <w:t>2550</w:t>
      </w:r>
      <w:r>
        <w:rPr>
          <w:spacing w:val="-16"/>
        </w:rPr>
        <w:t> </w:t>
      </w:r>
      <w:r>
        <w:rPr>
          <w:spacing w:val="-2"/>
        </w:rPr>
        <w:t>ทิศทาง </w:t>
      </w:r>
      <w:r>
        <w:rPr>
          <w:spacing w:val="-6"/>
        </w:rPr>
        <w:t>การปองกันและบรรเทาสาธารณภัยในระดับสากลและประเทศไทย ตลอดจนแนวโนมสถานการณทางสังคม รวมทั้ง </w:t>
      </w:r>
      <w:r>
        <w:rPr>
          <w:spacing w:val="-4"/>
        </w:rPr>
        <w:t>การประเมินผลแผนการปองกันและบรรเทาสาธารณภัยจังหวัดที่ผานมาเปนแนวทางในการจัดทำแผนการปองกัน </w:t>
      </w:r>
      <w:r>
        <w:rPr/>
        <w:t>และบรรเทาสาธารณภัยอำเภอ พ.ศ.2564-2570 โดยใชกระบวนการแบบมีสวนรวมของภาคีทุกภาคสวน โดยการขับเคลื่อนแผนไปสูการปฏิบัติ ดังนี้</w:t>
      </w:r>
    </w:p>
    <w:p>
      <w:pPr>
        <w:pStyle w:val="Heading4"/>
        <w:numPr>
          <w:ilvl w:val="2"/>
          <w:numId w:val="79"/>
        </w:numPr>
        <w:tabs>
          <w:tab w:pos="1803" w:val="left" w:leader="none"/>
        </w:tabs>
        <w:spacing w:line="359" w:lineRule="exact" w:before="0" w:after="0"/>
        <w:ind w:left="1803" w:right="0" w:hanging="617"/>
        <w:jc w:val="both"/>
      </w:pPr>
      <w:r>
        <w:rPr>
          <w:spacing w:val="-2"/>
        </w:rPr>
        <w:t>กลไกการขับเคลื่อนแผนการปองกันและบรรเทาสาธารณภัยอำเภอจตุรพักตรพิมาน</w:t>
      </w:r>
    </w:p>
    <w:p>
      <w:pPr>
        <w:pStyle w:val="BodyText"/>
        <w:spacing w:line="242" w:lineRule="auto"/>
        <w:ind w:right="825" w:firstLine="980"/>
        <w:jc w:val="both"/>
      </w:pPr>
      <w:r>
        <w:rPr/>
        <w:t>กลไกหลักในการขับเคลื่อนแผนการปองกันและบรรเทาสาธารณภัยจังหวัด ไปสูการปฏิบัติ ใหเปน ไปตามบทบัญญัติในพระราชบัญญัติปองกันและบรรเทาสาธารณภัย พ.ศ.2550 ประกอบดวย</w:t>
      </w:r>
    </w:p>
    <w:p>
      <w:pPr>
        <w:pStyle w:val="ListParagraph"/>
        <w:numPr>
          <w:ilvl w:val="3"/>
          <w:numId w:val="79"/>
        </w:numPr>
        <w:tabs>
          <w:tab w:pos="2108" w:val="left" w:leader="none"/>
        </w:tabs>
        <w:spacing w:line="240" w:lineRule="auto" w:before="0" w:after="0"/>
        <w:ind w:left="780" w:right="825" w:firstLine="966"/>
        <w:jc w:val="both"/>
        <w:rPr>
          <w:sz w:val="32"/>
          <w:szCs w:val="32"/>
        </w:rPr>
      </w:pPr>
      <w:r>
        <w:rPr>
          <w:sz w:val="32"/>
          <w:szCs w:val="32"/>
        </w:rPr>
        <w:t>ระดับอำเภอ</w:t>
      </w:r>
      <w:r>
        <w:rPr>
          <w:spacing w:val="-18"/>
          <w:sz w:val="32"/>
          <w:szCs w:val="32"/>
        </w:rPr>
        <w:t> </w:t>
      </w:r>
      <w:r>
        <w:rPr>
          <w:sz w:val="32"/>
          <w:szCs w:val="32"/>
        </w:rPr>
        <w:t>คือ</w:t>
      </w:r>
      <w:r>
        <w:rPr>
          <w:spacing w:val="-17"/>
          <w:sz w:val="32"/>
          <w:szCs w:val="32"/>
        </w:rPr>
        <w:t> </w:t>
      </w:r>
      <w:r>
        <w:rPr>
          <w:sz w:val="32"/>
          <w:szCs w:val="32"/>
        </w:rPr>
        <w:t>นายอำเภอเปนผูอำนวยการอำเภอ</w:t>
      </w:r>
      <w:r>
        <w:rPr>
          <w:spacing w:val="-17"/>
          <w:sz w:val="32"/>
          <w:szCs w:val="32"/>
        </w:rPr>
        <w:t> </w:t>
      </w:r>
      <w:r>
        <w:rPr>
          <w:sz w:val="32"/>
          <w:szCs w:val="32"/>
        </w:rPr>
        <w:t>รับผิดชอบและปฏิบัติหนาที่ในการปองกัน และบรรเทาสาธารณภัยในเขตอำเภอของตน และมีหนาที่ชวยเหลือผูอำนวยการจังหวัดตามที่ไดรับมอบหมาย ตามมาตรา 19</w:t>
      </w:r>
    </w:p>
    <w:p>
      <w:pPr>
        <w:pStyle w:val="ListParagraph"/>
        <w:numPr>
          <w:ilvl w:val="3"/>
          <w:numId w:val="79"/>
        </w:numPr>
        <w:tabs>
          <w:tab w:pos="2116" w:val="left" w:leader="none"/>
        </w:tabs>
        <w:spacing w:line="240" w:lineRule="auto" w:before="0" w:after="0"/>
        <w:ind w:left="780" w:right="829" w:firstLine="993"/>
        <w:jc w:val="both"/>
        <w:rPr>
          <w:sz w:val="32"/>
          <w:szCs w:val="32"/>
        </w:rPr>
      </w:pPr>
      <w:r>
        <w:rPr>
          <w:sz w:val="32"/>
          <w:szCs w:val="32"/>
        </w:rPr>
        <w:t>ระดับทองถิ่น</w:t>
      </w:r>
      <w:r>
        <w:rPr>
          <w:spacing w:val="-18"/>
          <w:sz w:val="32"/>
          <w:szCs w:val="32"/>
        </w:rPr>
        <w:t> </w:t>
      </w:r>
      <w:r>
        <w:rPr>
          <w:sz w:val="32"/>
          <w:szCs w:val="32"/>
        </w:rPr>
        <w:t>คือ</w:t>
      </w:r>
      <w:r>
        <w:rPr>
          <w:spacing w:val="-17"/>
          <w:sz w:val="32"/>
          <w:szCs w:val="32"/>
        </w:rPr>
        <w:t> </w:t>
      </w:r>
      <w:r>
        <w:rPr>
          <w:sz w:val="32"/>
          <w:szCs w:val="32"/>
        </w:rPr>
        <w:t>องคกรปกครองสวนทองถิ่นแหงพื้นที่มีหนาที่ปองกันและบรรเทาสาธารณภัย ในเขตทองถิ่นของตน โดยมีผูบริหารทองถิ่นขององคกรปกครองสวนทองถิ่นแหงพื้นที่นั้นเปนผูรับผิดชอบ ในฐานะผูอำนวยการทองถิ่น ตามมาตรา 20</w:t>
      </w:r>
    </w:p>
    <w:p>
      <w:pPr>
        <w:pStyle w:val="Heading4"/>
        <w:numPr>
          <w:ilvl w:val="2"/>
          <w:numId w:val="79"/>
        </w:numPr>
        <w:tabs>
          <w:tab w:pos="1823" w:val="left" w:leader="none"/>
        </w:tabs>
        <w:spacing w:line="240" w:lineRule="auto" w:before="171" w:after="0"/>
        <w:ind w:left="1823" w:right="0" w:hanging="617"/>
        <w:jc w:val="both"/>
      </w:pPr>
      <w:r>
        <w:rPr>
          <w:spacing w:val="-2"/>
        </w:rPr>
        <w:t>แนวทางการขับเคลื่อนแผนการปองกันและบรรเทาสาธารณภัยอำเภอจตุรพักตรพิมาน</w:t>
      </w:r>
    </w:p>
    <w:p>
      <w:pPr>
        <w:pStyle w:val="BodyText"/>
        <w:spacing w:before="3"/>
        <w:ind w:right="823" w:firstLine="948"/>
        <w:jc w:val="both"/>
      </w:pPr>
      <w:r>
        <w:rPr>
          <w:spacing w:val="-10"/>
        </w:rPr>
        <w:t>แนวทางการขับเคลื่อนแผนการปองกันและบรรเทาสาธารณภัยจังหวัด</w:t>
      </w:r>
      <w:r>
        <w:rPr>
          <w:spacing w:val="-8"/>
        </w:rPr>
        <w:t> </w:t>
      </w:r>
      <w:r>
        <w:rPr>
          <w:spacing w:val="-10"/>
        </w:rPr>
        <w:t>พ.ศ.2564-2570</w:t>
      </w:r>
      <w:r>
        <w:rPr>
          <w:spacing w:val="-7"/>
        </w:rPr>
        <w:t> </w:t>
      </w:r>
      <w:r>
        <w:rPr>
          <w:spacing w:val="-10"/>
        </w:rPr>
        <w:t>มีกองอำนวยการ </w:t>
      </w:r>
      <w:r>
        <w:rPr/>
        <w:t>ปองกันและบรรเทาสาธารณภัยอำเภอ เปนกลไกสำคัญในการกำกับดูแลยุทธศาสตรไปสูการปฏิบัติใหเกิดผล ตาง ๆ อยางเปนรูปธรรม โดยมีแนวทางการขับเคลื่อน ดังนี้</w:t>
      </w:r>
    </w:p>
    <w:p>
      <w:pPr>
        <w:pStyle w:val="ListParagraph"/>
        <w:numPr>
          <w:ilvl w:val="3"/>
          <w:numId w:val="79"/>
        </w:numPr>
        <w:tabs>
          <w:tab w:pos="2112" w:val="left" w:leader="none"/>
        </w:tabs>
        <w:spacing w:line="240" w:lineRule="auto" w:before="0" w:after="0"/>
        <w:ind w:left="780" w:right="821" w:firstLine="980"/>
        <w:jc w:val="both"/>
        <w:rPr>
          <w:sz w:val="32"/>
          <w:szCs w:val="32"/>
        </w:rPr>
      </w:pPr>
      <w:r>
        <w:rPr>
          <w:spacing w:val="-8"/>
          <w:sz w:val="32"/>
          <w:szCs w:val="32"/>
        </w:rPr>
        <w:t>การเสริมสรางและพัฒนาความเขาใจเกี่ยวกับสาระสำคัญของแผนการปองกันและบรรเทาสาธารณภัย </w:t>
      </w:r>
      <w:r>
        <w:rPr>
          <w:spacing w:val="-6"/>
          <w:sz w:val="32"/>
          <w:szCs w:val="32"/>
        </w:rPr>
        <w:t>อำเภอ นโยบายการปองกันและบรรเทาสาธารณภัย และยุทธศาสตรการจัดการความเสี่ยงจากสาธารณภัย เชน การ </w:t>
      </w:r>
      <w:r>
        <w:rPr>
          <w:spacing w:val="-8"/>
          <w:sz w:val="32"/>
          <w:szCs w:val="32"/>
        </w:rPr>
        <w:t>ประชาสัมพันธผานสื่อตาง</w:t>
      </w:r>
      <w:r>
        <w:rPr>
          <w:sz w:val="32"/>
          <w:szCs w:val="32"/>
        </w:rPr>
        <w:t> </w:t>
      </w:r>
      <w:r>
        <w:rPr>
          <w:spacing w:val="-8"/>
          <w:sz w:val="32"/>
          <w:szCs w:val="32"/>
        </w:rPr>
        <w:t>ๆ</w:t>
      </w:r>
      <w:r>
        <w:rPr>
          <w:sz w:val="32"/>
          <w:szCs w:val="32"/>
        </w:rPr>
        <w:t> </w:t>
      </w:r>
      <w:r>
        <w:rPr>
          <w:spacing w:val="-8"/>
          <w:sz w:val="32"/>
          <w:szCs w:val="32"/>
        </w:rPr>
        <w:t>การสื่อสารและถายทอดแผน</w:t>
      </w:r>
      <w:r>
        <w:rPr>
          <w:sz w:val="32"/>
          <w:szCs w:val="32"/>
        </w:rPr>
        <w:t> </w:t>
      </w:r>
      <w:r>
        <w:rPr>
          <w:spacing w:val="-8"/>
          <w:sz w:val="32"/>
          <w:szCs w:val="32"/>
        </w:rPr>
        <w:t>โดยการจัดประชุมสรางความเขาใจ การอบรม และซักซอม </w:t>
      </w:r>
      <w:r>
        <w:rPr>
          <w:spacing w:val="-4"/>
          <w:sz w:val="32"/>
          <w:szCs w:val="32"/>
        </w:rPr>
        <w:t>การปฏิบัติจากการจำลองฉากทัศน เปนตน</w:t>
      </w:r>
      <w:r>
        <w:rPr>
          <w:spacing w:val="-11"/>
          <w:sz w:val="32"/>
          <w:szCs w:val="32"/>
        </w:rPr>
        <w:t> </w:t>
      </w:r>
      <w:r>
        <w:rPr>
          <w:spacing w:val="-4"/>
          <w:sz w:val="32"/>
          <w:szCs w:val="32"/>
        </w:rPr>
        <w:t>และการเสริมสรางการมีสวนรวมของทุกภาคสวนในทุกระดับ</w:t>
      </w:r>
      <w:r>
        <w:rPr>
          <w:spacing w:val="-6"/>
          <w:sz w:val="32"/>
          <w:szCs w:val="32"/>
        </w:rPr>
        <w:t> </w:t>
      </w:r>
      <w:r>
        <w:rPr>
          <w:spacing w:val="-4"/>
          <w:sz w:val="32"/>
          <w:szCs w:val="32"/>
        </w:rPr>
        <w:t>โดยสราง </w:t>
      </w:r>
      <w:r>
        <w:rPr>
          <w:spacing w:val="-2"/>
          <w:sz w:val="32"/>
          <w:szCs w:val="32"/>
        </w:rPr>
        <w:t>ความเปนเจาของแผนการปองกันและบรรเทาสาธารณภัยอำเภอ</w:t>
      </w:r>
      <w:r>
        <w:rPr>
          <w:spacing w:val="-16"/>
          <w:sz w:val="32"/>
          <w:szCs w:val="32"/>
        </w:rPr>
        <w:t> </w:t>
      </w:r>
      <w:r>
        <w:rPr>
          <w:spacing w:val="-2"/>
          <w:sz w:val="32"/>
          <w:szCs w:val="32"/>
        </w:rPr>
        <w:t>(Sense</w:t>
      </w:r>
      <w:r>
        <w:rPr>
          <w:spacing w:val="-15"/>
          <w:sz w:val="32"/>
          <w:szCs w:val="32"/>
        </w:rPr>
        <w:t> </w:t>
      </w:r>
      <w:r>
        <w:rPr>
          <w:spacing w:val="-2"/>
          <w:sz w:val="32"/>
          <w:szCs w:val="32"/>
        </w:rPr>
        <w:t>of</w:t>
      </w:r>
      <w:r>
        <w:rPr>
          <w:spacing w:val="-15"/>
          <w:sz w:val="32"/>
          <w:szCs w:val="32"/>
        </w:rPr>
        <w:t> </w:t>
      </w:r>
      <w:r>
        <w:rPr>
          <w:spacing w:val="-2"/>
          <w:sz w:val="32"/>
          <w:szCs w:val="32"/>
        </w:rPr>
        <w:t>Belonging)</w:t>
      </w:r>
      <w:r>
        <w:rPr>
          <w:spacing w:val="-16"/>
          <w:sz w:val="32"/>
          <w:szCs w:val="32"/>
        </w:rPr>
        <w:t> </w:t>
      </w:r>
      <w:r>
        <w:rPr>
          <w:spacing w:val="-2"/>
          <w:sz w:val="32"/>
          <w:szCs w:val="32"/>
        </w:rPr>
        <w:t>เชน</w:t>
      </w:r>
      <w:r>
        <w:rPr>
          <w:spacing w:val="-14"/>
          <w:sz w:val="32"/>
          <w:szCs w:val="32"/>
        </w:rPr>
        <w:t> </w:t>
      </w:r>
      <w:r>
        <w:rPr>
          <w:spacing w:val="-2"/>
          <w:sz w:val="32"/>
          <w:szCs w:val="32"/>
        </w:rPr>
        <w:t>การจัดทำแผนการ </w:t>
      </w:r>
      <w:r>
        <w:rPr>
          <w:sz w:val="32"/>
          <w:szCs w:val="32"/>
        </w:rPr>
        <w:t>ปองกันและบรรเทาสาธารณภัยในระดับอำเภอและทองถิ่น</w:t>
      </w:r>
      <w:r>
        <w:rPr>
          <w:spacing w:val="-18"/>
          <w:sz w:val="32"/>
          <w:szCs w:val="32"/>
        </w:rPr>
        <w:t> </w:t>
      </w:r>
      <w:r>
        <w:rPr>
          <w:sz w:val="32"/>
          <w:szCs w:val="32"/>
        </w:rPr>
        <w:t>เพื่อผลักดันแผนงาน</w:t>
      </w:r>
      <w:r>
        <w:rPr>
          <w:spacing w:val="-17"/>
          <w:sz w:val="32"/>
          <w:szCs w:val="32"/>
        </w:rPr>
        <w:t> </w:t>
      </w:r>
      <w:r>
        <w:rPr>
          <w:sz w:val="32"/>
          <w:szCs w:val="32"/>
        </w:rPr>
        <w:t>โครงการและกิจกรรม</w:t>
      </w:r>
      <w:r>
        <w:rPr>
          <w:spacing w:val="-17"/>
          <w:sz w:val="32"/>
          <w:szCs w:val="32"/>
        </w:rPr>
        <w:t> </w:t>
      </w:r>
      <w:r>
        <w:rPr>
          <w:sz w:val="32"/>
          <w:szCs w:val="32"/>
        </w:rPr>
        <w:t>บรรจุไว ในแผนพัฒนาอำเภอ และแผนพัฒนาทองถิ่น เปนตน รวมทั้งสงเสริม สนับสนุน การกำหนดการจัดการ </w:t>
      </w:r>
      <w:r>
        <w:rPr>
          <w:spacing w:val="-2"/>
          <w:sz w:val="32"/>
          <w:szCs w:val="32"/>
        </w:rPr>
        <w:t>ความเสี่ยงสาธารณภัยเปนขอบเขตการศึกษาในหลักสูตรนายอำเภอและองคกรปกครองสวนทองถิ่น</w:t>
      </w:r>
    </w:p>
    <w:p>
      <w:pPr>
        <w:pStyle w:val="ListParagraph"/>
        <w:numPr>
          <w:ilvl w:val="3"/>
          <w:numId w:val="79"/>
        </w:numPr>
        <w:tabs>
          <w:tab w:pos="2124" w:val="left" w:leader="none"/>
        </w:tabs>
        <w:spacing w:line="240" w:lineRule="auto" w:before="0" w:after="0"/>
        <w:ind w:left="780" w:right="825" w:firstLine="1008"/>
        <w:jc w:val="both"/>
        <w:rPr>
          <w:sz w:val="32"/>
          <w:szCs w:val="32"/>
        </w:rPr>
      </w:pPr>
      <w:r>
        <w:rPr>
          <w:spacing w:val="-8"/>
          <w:sz w:val="32"/>
          <w:szCs w:val="32"/>
        </w:rPr>
        <w:t>การผลักดันแนวทางปฏิบัติของยุทธศาสตรการจัดการความเสี่ยงจากสาธารณภัยตามแผนการปองกัน และบรรเทาสาธารณภัยอำเภอสูการปฏิบัติผานแผนงาน โครงการ และกิจกรรมภายใตแผนปฏิบัติการระดับหนวยงาน </w:t>
      </w:r>
      <w:r>
        <w:rPr>
          <w:spacing w:val="-2"/>
          <w:sz w:val="32"/>
          <w:szCs w:val="32"/>
        </w:rPr>
        <w:t>สูระดับพื้นที่</w:t>
      </w:r>
      <w:r>
        <w:rPr>
          <w:spacing w:val="-16"/>
          <w:sz w:val="32"/>
          <w:szCs w:val="32"/>
        </w:rPr>
        <w:t> </w:t>
      </w:r>
      <w:r>
        <w:rPr>
          <w:spacing w:val="-2"/>
          <w:sz w:val="32"/>
          <w:szCs w:val="32"/>
        </w:rPr>
        <w:t>โดยการผสาน</w:t>
      </w:r>
      <w:r>
        <w:rPr>
          <w:spacing w:val="-15"/>
          <w:sz w:val="32"/>
          <w:szCs w:val="32"/>
        </w:rPr>
        <w:t> </w:t>
      </w:r>
      <w:r>
        <w:rPr>
          <w:spacing w:val="-2"/>
          <w:sz w:val="32"/>
          <w:szCs w:val="32"/>
        </w:rPr>
        <w:t>(Mainstreaming)</w:t>
      </w:r>
      <w:r>
        <w:rPr>
          <w:spacing w:val="-15"/>
          <w:sz w:val="32"/>
          <w:szCs w:val="32"/>
        </w:rPr>
        <w:t> </w:t>
      </w:r>
      <w:r>
        <w:rPr>
          <w:spacing w:val="-2"/>
          <w:sz w:val="32"/>
          <w:szCs w:val="32"/>
        </w:rPr>
        <w:t>ภารกิจหลักของหนวยงานที่มีเปาหมายและตัวชี้วัดที่สอดคลองกับ ยุทธศาสตรการจัดการความเสี่ยงจากสาธารณภัย</w:t>
      </w:r>
    </w:p>
    <w:p>
      <w:pPr>
        <w:spacing w:after="0" w:line="240" w:lineRule="auto"/>
        <w:jc w:val="both"/>
        <w:rPr>
          <w:sz w:val="32"/>
          <w:szCs w:val="32"/>
        </w:rPr>
        <w:sectPr>
          <w:pgSz w:w="11910" w:h="16840"/>
          <w:pgMar w:header="0" w:footer="728" w:top="980" w:bottom="920" w:left="660" w:right="600"/>
        </w:sectPr>
      </w:pPr>
    </w:p>
    <w:p>
      <w:pPr>
        <w:pStyle w:val="ListParagraph"/>
        <w:numPr>
          <w:ilvl w:val="3"/>
          <w:numId w:val="79"/>
        </w:numPr>
        <w:tabs>
          <w:tab w:pos="2172" w:val="left" w:leader="none"/>
        </w:tabs>
        <w:spacing w:line="240" w:lineRule="auto" w:before="78" w:after="0"/>
        <w:ind w:left="780" w:right="828" w:firstLine="1008"/>
        <w:jc w:val="both"/>
        <w:rPr>
          <w:sz w:val="32"/>
          <w:szCs w:val="32"/>
        </w:rPr>
      </w:pPr>
      <w:r>
        <w:rPr>
          <w:spacing w:val="8"/>
          <w:sz w:val="32"/>
          <w:szCs w:val="32"/>
        </w:rPr>
        <w:t>การผลักดันใหมีงบประมาณเชิงบูรณาการดานการจัดการความเสี่ยงจากสาธารณภัย </w:t>
      </w:r>
      <w:r>
        <w:rPr>
          <w:sz w:val="32"/>
          <w:szCs w:val="32"/>
        </w:rPr>
        <w:t>ของทุกหนวยงาน โดยการจัดประชุมหารือกับสวนราชการที่เกี่ยวของ เพื่อกำหนดแนวทางวิธีการจัดสรร งบประมาณใหสอดคลองกับการขับเคลื่อนแผนการปองกันและบรรเทาสาธารณภัยอำเภอ รวมทั้งงบประมาณ ตามแผนปฏิบัติราชการประจำปของหนวยงาน และการจัดสรรงบประมาณใหแกระดับพื้นที่</w:t>
      </w:r>
    </w:p>
    <w:p>
      <w:pPr>
        <w:pStyle w:val="ListParagraph"/>
        <w:numPr>
          <w:ilvl w:val="3"/>
          <w:numId w:val="79"/>
        </w:numPr>
        <w:tabs>
          <w:tab w:pos="2113" w:val="left" w:leader="none"/>
        </w:tabs>
        <w:spacing w:line="240" w:lineRule="auto" w:before="3" w:after="0"/>
        <w:ind w:left="780" w:right="829" w:firstLine="993"/>
        <w:jc w:val="both"/>
        <w:rPr>
          <w:sz w:val="32"/>
          <w:szCs w:val="32"/>
        </w:rPr>
      </w:pPr>
      <w:r>
        <w:rPr>
          <w:sz w:val="32"/>
          <w:szCs w:val="32"/>
        </w:rPr>
        <w:t>กำหนดใหอำเภอ/องคกรปกครองสวนทองถิ่น จัดทำแผนการปองกันและบรรเทาสาธารณภัย แผนปฏิบัติการ และแผนเผชิญเหตุใหสอดคลองกับแผนการปองกันและบรรเทาสาธารณภัยจังหวัด รวมทั้ง สงเสริมและสนับสนุนใหองคกรปกครองสวนทองถิ่นดำเนินการจัดหาวัสดุ อุปกรณ เครื่องมือเครื่องใช </w:t>
      </w:r>
      <w:r>
        <w:rPr>
          <w:spacing w:val="-4"/>
          <w:sz w:val="32"/>
          <w:szCs w:val="32"/>
        </w:rPr>
        <w:t>ยานพาหนะ เครื่องหมาย สัญญาณหรือสิ่งอื่นใดในการแจงใหประชาชนไดทราบถึงการเกิดหรือจะเกิดสาธารณภัย </w:t>
      </w:r>
      <w:r>
        <w:rPr>
          <w:spacing w:val="-2"/>
          <w:sz w:val="32"/>
          <w:szCs w:val="32"/>
        </w:rPr>
        <w:t>สำหรับใชในการปองกันและบรรเทาสาธารณภัยและบรรจุไวในแผนพัฒนาองคกรปกครองสวนทองถิ่น เพื่อเปนกรอบในการปฏิบัติงานในระดับพื้นที่</w:t>
      </w:r>
    </w:p>
    <w:p>
      <w:pPr>
        <w:pStyle w:val="ListParagraph"/>
        <w:numPr>
          <w:ilvl w:val="3"/>
          <w:numId w:val="79"/>
        </w:numPr>
        <w:tabs>
          <w:tab w:pos="2158" w:val="left" w:leader="none"/>
        </w:tabs>
        <w:spacing w:line="240" w:lineRule="auto" w:before="0" w:after="0"/>
        <w:ind w:left="780" w:right="835" w:firstLine="993"/>
        <w:jc w:val="both"/>
        <w:rPr>
          <w:sz w:val="32"/>
          <w:szCs w:val="32"/>
        </w:rPr>
      </w:pPr>
      <w:r>
        <w:rPr>
          <w:spacing w:val="-2"/>
          <w:sz w:val="32"/>
          <w:szCs w:val="32"/>
        </w:rPr>
        <w:t>การกำหนดบทบาทหนวยงานและภาคีเครือขายทุกระดับในการขับเคลื่อนแผนไปสูการปฏิบัติ </w:t>
      </w:r>
      <w:r>
        <w:rPr>
          <w:spacing w:val="-8"/>
          <w:sz w:val="32"/>
          <w:szCs w:val="32"/>
        </w:rPr>
        <w:t>ตามบทบาทหนาที่ความรับผิดชอบที่กำหนดไวในพระราชบัญญัติปองกันและบรรเทาสาธารณภัย พ.ศ. 2550</w:t>
      </w:r>
      <w:r>
        <w:rPr>
          <w:spacing w:val="23"/>
          <w:sz w:val="32"/>
          <w:szCs w:val="32"/>
        </w:rPr>
        <w:t> </w:t>
      </w:r>
      <w:r>
        <w:rPr>
          <w:spacing w:val="-8"/>
          <w:sz w:val="32"/>
          <w:szCs w:val="32"/>
        </w:rPr>
        <w:t>รวมทั้ง </w:t>
      </w:r>
      <w:r>
        <w:rPr>
          <w:sz w:val="32"/>
          <w:szCs w:val="32"/>
        </w:rPr>
        <w:t>นโยบายและกฎหมายตาง ๆ โดยมีแนวทางดำเนินการของแตละภาคสวน ดังนี้</w:t>
      </w:r>
    </w:p>
    <w:p>
      <w:pPr>
        <w:pStyle w:val="BodyText"/>
        <w:spacing w:before="133"/>
        <w:ind w:left="0"/>
        <w:rPr>
          <w:sz w:val="20"/>
        </w:rPr>
      </w:pPr>
    </w:p>
    <w:tbl>
      <w:tblPr>
        <w:tblW w:w="0" w:type="auto"/>
        <w:jc w:val="left"/>
        <w:tblInd w:w="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91"/>
        <w:gridCol w:w="6038"/>
      </w:tblGrid>
      <w:tr>
        <w:trPr>
          <w:trHeight w:val="273" w:hRule="atLeast"/>
        </w:trPr>
        <w:tc>
          <w:tcPr>
            <w:tcW w:w="3091" w:type="dxa"/>
            <w:shd w:val="clear" w:color="auto" w:fill="BFBFBF"/>
          </w:tcPr>
          <w:p>
            <w:pPr>
              <w:pStyle w:val="TableParagraph"/>
              <w:spacing w:line="253" w:lineRule="exact"/>
              <w:ind w:left="15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2"/>
                <w:sz w:val="24"/>
                <w:szCs w:val="24"/>
              </w:rPr>
              <w:t>หนวยงาน</w:t>
            </w:r>
          </w:p>
        </w:tc>
        <w:tc>
          <w:tcPr>
            <w:tcW w:w="6038" w:type="dxa"/>
            <w:shd w:val="clear" w:color="auto" w:fill="BFBFBF"/>
          </w:tcPr>
          <w:p>
            <w:pPr>
              <w:pStyle w:val="TableParagraph"/>
              <w:spacing w:line="253" w:lineRule="exact"/>
              <w:ind w:left="15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2"/>
                <w:sz w:val="24"/>
                <w:szCs w:val="24"/>
              </w:rPr>
              <w:t>แนวทางดำเนินงาน</w:t>
            </w:r>
          </w:p>
        </w:tc>
      </w:tr>
      <w:tr>
        <w:trPr>
          <w:trHeight w:val="1079" w:hRule="atLeast"/>
        </w:trPr>
        <w:tc>
          <w:tcPr>
            <w:tcW w:w="3091" w:type="dxa"/>
          </w:tcPr>
          <w:p>
            <w:pPr>
              <w:pStyle w:val="TableParagraph"/>
              <w:spacing w:before="6"/>
              <w:ind w:left="11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อำเภอ</w:t>
            </w:r>
          </w:p>
        </w:tc>
        <w:tc>
          <w:tcPr>
            <w:tcW w:w="6038" w:type="dxa"/>
          </w:tcPr>
          <w:p>
            <w:pPr>
              <w:pStyle w:val="TableParagraph"/>
              <w:spacing w:before="6"/>
              <w:ind w:left="11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จัดทำแผนการปองกันและบรรเทาสาธารณภัยอำเภอ ใหสอดคลองกับ </w:t>
            </w:r>
            <w:r>
              <w:rPr>
                <w:spacing w:val="-2"/>
                <w:sz w:val="32"/>
                <w:szCs w:val="32"/>
              </w:rPr>
              <w:t>แผนการปองกันและบรรเทาสาธารณภัยจังหวัด</w:t>
            </w:r>
          </w:p>
        </w:tc>
      </w:tr>
      <w:tr>
        <w:trPr>
          <w:trHeight w:val="1439" w:hRule="atLeast"/>
        </w:trPr>
        <w:tc>
          <w:tcPr>
            <w:tcW w:w="3091" w:type="dxa"/>
          </w:tcPr>
          <w:p>
            <w:pPr>
              <w:pStyle w:val="TableParagraph"/>
              <w:spacing w:before="6"/>
              <w:ind w:left="11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องคกรปกครองสวนทองถิ่น</w:t>
            </w:r>
          </w:p>
        </w:tc>
        <w:tc>
          <w:tcPr>
            <w:tcW w:w="6038" w:type="dxa"/>
          </w:tcPr>
          <w:p>
            <w:pPr>
              <w:pStyle w:val="TableParagraph"/>
              <w:spacing w:before="6"/>
              <w:ind w:left="110" w:right="92"/>
              <w:jc w:val="both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จัดทำแผนปฏิบัติการในการปองกันและบรรเทาสาธารณภัยขององคกร </w:t>
            </w:r>
            <w:r>
              <w:rPr>
                <w:sz w:val="32"/>
                <w:szCs w:val="32"/>
              </w:rPr>
              <w:t>ปกครองสวนทองถิ่น ใหสอดคลองกับแผนการปองกันและบรรเทา สาธารณภัยอำเภอ</w:t>
            </w:r>
            <w:r>
              <w:rPr>
                <w:spacing w:val="-13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และแผนการปองกันและบรรเทาสาธารณภัยจังหวัด</w:t>
            </w:r>
          </w:p>
        </w:tc>
      </w:tr>
      <w:tr>
        <w:trPr>
          <w:trHeight w:val="3359" w:hRule="atLeast"/>
        </w:trPr>
        <w:tc>
          <w:tcPr>
            <w:tcW w:w="3091" w:type="dxa"/>
          </w:tcPr>
          <w:p>
            <w:pPr>
              <w:pStyle w:val="TableParagraph"/>
              <w:spacing w:before="64"/>
              <w:ind w:left="11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ภาคเอกชนและภาคธุรกิจ</w:t>
            </w:r>
          </w:p>
        </w:tc>
        <w:tc>
          <w:tcPr>
            <w:tcW w:w="6038" w:type="dxa"/>
          </w:tcPr>
          <w:p>
            <w:pPr>
              <w:pStyle w:val="TableParagraph"/>
              <w:spacing w:before="64"/>
              <w:ind w:left="110" w:right="74"/>
              <w:jc w:val="both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มีสวนรวมในการขับเคลื่อนแผนการปองกันและบรรเทาสาธารณภัยให </w:t>
            </w:r>
            <w:r>
              <w:rPr>
                <w:spacing w:val="10"/>
                <w:sz w:val="32"/>
                <w:szCs w:val="32"/>
              </w:rPr>
              <w:t>เปนรูปธรรมซึ่งแตละองคกรสามารถนำประเด็นที่เกี่ยวของไป </w:t>
            </w:r>
            <w:r>
              <w:rPr>
                <w:sz w:val="32"/>
                <w:szCs w:val="32"/>
              </w:rPr>
              <w:t>ดำเนินงานเอง หรือรวมกับหนวยงาน ทั้งภาครัฐ ภาคเอกชนและภาค </w:t>
            </w:r>
            <w:r>
              <w:rPr>
                <w:spacing w:val="15"/>
                <w:sz w:val="32"/>
                <w:szCs w:val="32"/>
              </w:rPr>
              <w:t>ธุรกิจ</w:t>
            </w:r>
            <w:r>
              <w:rPr>
                <w:spacing w:val="15"/>
                <w:sz w:val="32"/>
                <w:szCs w:val="32"/>
              </w:rPr>
              <w:t> </w:t>
            </w:r>
            <w:r>
              <w:rPr>
                <w:spacing w:val="16"/>
                <w:sz w:val="32"/>
                <w:szCs w:val="32"/>
              </w:rPr>
              <w:t>และภาคีเครือขายที่เกี่ยวของ</w:t>
            </w:r>
            <w:r>
              <w:rPr>
                <w:spacing w:val="16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(Public Private People Partnership : PPPP) </w:t>
            </w:r>
            <w:r>
              <w:rPr>
                <w:spacing w:val="21"/>
                <w:sz w:val="32"/>
                <w:szCs w:val="32"/>
              </w:rPr>
              <w:t>ที่มุงเนนความรับผิดชอบตอสังคมและ </w:t>
            </w:r>
            <w:r>
              <w:rPr>
                <w:sz w:val="32"/>
                <w:szCs w:val="32"/>
              </w:rPr>
              <w:t>สิ่งแวดลอมขององคกร (Corporate Social Responsibility : CSR) ภายใตหลักจริยธรรมและการจัดการความเสี่ยงจากสาธารณภัย อัน </w:t>
            </w:r>
            <w:r>
              <w:rPr>
                <w:spacing w:val="-2"/>
                <w:sz w:val="32"/>
                <w:szCs w:val="32"/>
              </w:rPr>
              <w:t>นำไปสูการพัฒนาอยางยั่งยืน</w:t>
            </w:r>
          </w:p>
        </w:tc>
      </w:tr>
      <w:tr>
        <w:trPr>
          <w:trHeight w:val="1799" w:hRule="atLeast"/>
        </w:trPr>
        <w:tc>
          <w:tcPr>
            <w:tcW w:w="3091" w:type="dxa"/>
          </w:tcPr>
          <w:p>
            <w:pPr>
              <w:pStyle w:val="TableParagraph"/>
              <w:spacing w:before="63"/>
              <w:ind w:left="11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สถาบันการศึกษา สถาบัน วิชาการดานการพัฒนา</w:t>
            </w:r>
            <w:r>
              <w:rPr>
                <w:b/>
                <w:bCs/>
                <w:spacing w:val="-19"/>
                <w:sz w:val="32"/>
                <w:szCs w:val="32"/>
              </w:rPr>
              <w:t> </w:t>
            </w:r>
            <w:r>
              <w:rPr>
                <w:b/>
                <w:bCs/>
                <w:sz w:val="32"/>
                <w:szCs w:val="32"/>
              </w:rPr>
              <w:t>และ </w:t>
            </w:r>
            <w:r>
              <w:rPr>
                <w:b/>
                <w:bCs/>
                <w:spacing w:val="-2"/>
                <w:sz w:val="32"/>
                <w:szCs w:val="32"/>
              </w:rPr>
              <w:t>หนวยงานวิจัย</w:t>
            </w:r>
          </w:p>
        </w:tc>
        <w:tc>
          <w:tcPr>
            <w:tcW w:w="6038" w:type="dxa"/>
          </w:tcPr>
          <w:p>
            <w:pPr>
              <w:pStyle w:val="TableParagraph"/>
              <w:spacing w:before="6"/>
              <w:ind w:left="110" w:right="91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ใหความรูแกภาคีเครือขายทั้งดานวิชาการและการปฏิบัติ สนับสนุน </w:t>
            </w:r>
            <w:r>
              <w:rPr>
                <w:spacing w:val="-8"/>
                <w:sz w:val="32"/>
                <w:szCs w:val="32"/>
              </w:rPr>
              <w:t>เงินทุน ประสานความรวมมือเครือขายการวิจัยเพื่อพัฒนาศักยภาพบุคลากร </w:t>
            </w:r>
            <w:r>
              <w:rPr>
                <w:sz w:val="32"/>
                <w:szCs w:val="32"/>
              </w:rPr>
              <w:t>ดานการปองกันและบรรเทาสาธารณภัย รวมทั้งการผลิตผลงานวิจัย </w:t>
            </w:r>
            <w:r>
              <w:rPr>
                <w:spacing w:val="-2"/>
                <w:sz w:val="32"/>
                <w:szCs w:val="32"/>
              </w:rPr>
              <w:t>การพัฒนานวัตกรรมและสรางองคความรู</w:t>
            </w:r>
          </w:p>
        </w:tc>
      </w:tr>
      <w:tr>
        <w:trPr>
          <w:trHeight w:val="1439" w:hRule="atLeast"/>
        </w:trPr>
        <w:tc>
          <w:tcPr>
            <w:tcW w:w="3091" w:type="dxa"/>
          </w:tcPr>
          <w:p>
            <w:pPr>
              <w:pStyle w:val="TableParagraph"/>
              <w:spacing w:before="68"/>
              <w:ind w:left="11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องคกรระดับชุมชน</w:t>
            </w:r>
          </w:p>
        </w:tc>
        <w:tc>
          <w:tcPr>
            <w:tcW w:w="6038" w:type="dxa"/>
          </w:tcPr>
          <w:p>
            <w:pPr>
              <w:pStyle w:val="TableParagraph"/>
              <w:spacing w:before="6"/>
              <w:ind w:left="110" w:right="69"/>
              <w:jc w:val="both"/>
              <w:rPr>
                <w:sz w:val="32"/>
                <w:szCs w:val="32"/>
              </w:rPr>
            </w:pPr>
            <w:r>
              <w:rPr>
                <w:spacing w:val="21"/>
                <w:sz w:val="32"/>
                <w:szCs w:val="32"/>
              </w:rPr>
              <w:t>รวมขับเคลื่อนการปองกันและบรรเทาสาธารณภัย</w:t>
            </w:r>
            <w:r>
              <w:rPr>
                <w:spacing w:val="21"/>
                <w:sz w:val="32"/>
                <w:szCs w:val="32"/>
              </w:rPr>
              <w:t> </w:t>
            </w:r>
            <w:r>
              <w:rPr>
                <w:spacing w:val="22"/>
                <w:sz w:val="32"/>
                <w:szCs w:val="32"/>
              </w:rPr>
              <w:t>ทั้งการ </w:t>
            </w:r>
            <w:r>
              <w:rPr>
                <w:sz w:val="32"/>
                <w:szCs w:val="32"/>
              </w:rPr>
              <w:t>ประชาสัมพันธการดำเนินกิจกรรมหรือโครงการที่เกี่ยวของ รวมถึงการ ใหความชวยเหลือสนับสนุนดานตาง ๆ แกผูประสบสาธารณภัย</w:t>
            </w:r>
          </w:p>
        </w:tc>
      </w:tr>
    </w:tbl>
    <w:p>
      <w:pPr>
        <w:spacing w:after="0"/>
        <w:jc w:val="both"/>
        <w:rPr>
          <w:sz w:val="32"/>
          <w:szCs w:val="32"/>
        </w:rPr>
        <w:sectPr>
          <w:pgSz w:w="11910" w:h="16840"/>
          <w:pgMar w:header="0" w:footer="728" w:top="980" w:bottom="1125" w:left="660" w:right="600"/>
        </w:sectPr>
      </w:pPr>
    </w:p>
    <w:tbl>
      <w:tblPr>
        <w:tblW w:w="0" w:type="auto"/>
        <w:jc w:val="left"/>
        <w:tblInd w:w="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91"/>
        <w:gridCol w:w="6038"/>
      </w:tblGrid>
      <w:tr>
        <w:trPr>
          <w:trHeight w:val="273" w:hRule="atLeast"/>
        </w:trPr>
        <w:tc>
          <w:tcPr>
            <w:tcW w:w="3091" w:type="dxa"/>
            <w:shd w:val="clear" w:color="auto" w:fill="BFBFBF"/>
          </w:tcPr>
          <w:p>
            <w:pPr>
              <w:pStyle w:val="TableParagraph"/>
              <w:spacing w:line="253" w:lineRule="exact"/>
              <w:ind w:left="15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2"/>
                <w:sz w:val="24"/>
                <w:szCs w:val="24"/>
              </w:rPr>
              <w:t>หนวยงาน</w:t>
            </w:r>
          </w:p>
        </w:tc>
        <w:tc>
          <w:tcPr>
            <w:tcW w:w="6038" w:type="dxa"/>
            <w:shd w:val="clear" w:color="auto" w:fill="BFBFBF"/>
          </w:tcPr>
          <w:p>
            <w:pPr>
              <w:pStyle w:val="TableParagraph"/>
              <w:spacing w:line="253" w:lineRule="exact"/>
              <w:ind w:left="15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pacing w:val="-2"/>
                <w:sz w:val="24"/>
                <w:szCs w:val="24"/>
              </w:rPr>
              <w:t>แนวทางดำเนินงาน</w:t>
            </w:r>
          </w:p>
        </w:tc>
      </w:tr>
      <w:tr>
        <w:trPr>
          <w:trHeight w:val="2159" w:hRule="atLeast"/>
        </w:trPr>
        <w:tc>
          <w:tcPr>
            <w:tcW w:w="3091" w:type="dxa"/>
          </w:tcPr>
          <w:p>
            <w:pPr>
              <w:pStyle w:val="TableParagraph"/>
              <w:spacing w:before="68"/>
              <w:ind w:left="11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5"/>
                <w:sz w:val="32"/>
                <w:szCs w:val="32"/>
              </w:rPr>
              <w:t>สื่อ</w:t>
            </w:r>
          </w:p>
        </w:tc>
        <w:tc>
          <w:tcPr>
            <w:tcW w:w="6038" w:type="dxa"/>
          </w:tcPr>
          <w:p>
            <w:pPr>
              <w:pStyle w:val="TableParagraph"/>
              <w:spacing w:before="6"/>
              <w:ind w:left="110" w:right="80"/>
              <w:jc w:val="both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ผลิตสื่อประชาสัมพันธกระตุนใหทุกภาคสวนของสังคมมีสวนรวม </w:t>
            </w:r>
            <w:r>
              <w:rPr>
                <w:sz w:val="32"/>
                <w:szCs w:val="32"/>
              </w:rPr>
              <w:t>ขับเคลื่อน</w:t>
            </w:r>
            <w:r>
              <w:rPr>
                <w:spacing w:val="40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เผยแพรขอมูลขาวสาร และดำเนินงานภายใตแผนการ ปองกันและบรรเทาสาธารณภัยแหงชาติ</w:t>
            </w:r>
            <w:r>
              <w:rPr>
                <w:spacing w:val="-18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รวมถึงสะทอนสถานการณการ จัดการความเสี่ยงจากสาธารณภัยดานตางๆ</w:t>
            </w:r>
            <w:r>
              <w:rPr>
                <w:spacing w:val="-18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ที่ชัดเจนสูประชาชน</w:t>
            </w:r>
            <w:r>
              <w:rPr>
                <w:spacing w:val="-17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ชุมชน </w:t>
            </w:r>
            <w:r>
              <w:rPr>
                <w:spacing w:val="-2"/>
                <w:sz w:val="32"/>
                <w:szCs w:val="32"/>
              </w:rPr>
              <w:t>และหนวยงานที่เกี่ยวของ</w:t>
            </w:r>
          </w:p>
        </w:tc>
      </w:tr>
      <w:tr>
        <w:trPr>
          <w:trHeight w:val="2159" w:hRule="atLeast"/>
        </w:trPr>
        <w:tc>
          <w:tcPr>
            <w:tcW w:w="3091" w:type="dxa"/>
          </w:tcPr>
          <w:p>
            <w:pPr>
              <w:pStyle w:val="TableParagraph"/>
              <w:spacing w:before="68"/>
              <w:ind w:left="11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pacing w:val="-2"/>
                <w:sz w:val="32"/>
                <w:szCs w:val="32"/>
              </w:rPr>
              <w:t>ภาคประชาสังคม</w:t>
            </w:r>
          </w:p>
        </w:tc>
        <w:tc>
          <w:tcPr>
            <w:tcW w:w="6038" w:type="dxa"/>
          </w:tcPr>
          <w:p>
            <w:pPr>
              <w:pStyle w:val="TableParagraph"/>
              <w:spacing w:before="6"/>
              <w:ind w:left="110" w:right="81"/>
              <w:jc w:val="both"/>
              <w:rPr>
                <w:sz w:val="32"/>
                <w:szCs w:val="32"/>
              </w:rPr>
            </w:pPr>
            <w:r>
              <w:rPr>
                <w:spacing w:val="-2"/>
                <w:sz w:val="32"/>
                <w:szCs w:val="32"/>
              </w:rPr>
              <w:t>ใหความรวมมือและมีสวนรวมกับหนวยงานทุกระดับเพื่อใหการปองกัน </w:t>
            </w:r>
            <w:r>
              <w:rPr>
                <w:sz w:val="32"/>
                <w:szCs w:val="32"/>
              </w:rPr>
              <w:t>และบรรเทาสาธารณภัยมีประสิทธิภาพ ทั้งการเฝาระวังสถานการณ การประชาสัมพันธ</w:t>
            </w:r>
            <w:r>
              <w:rPr>
                <w:spacing w:val="-17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แจงเตือนภัย</w:t>
            </w:r>
            <w:r>
              <w:rPr>
                <w:spacing w:val="-17"/>
                <w:sz w:val="32"/>
                <w:szCs w:val="32"/>
              </w:rPr>
              <w:t> </w:t>
            </w:r>
            <w:r>
              <w:rPr>
                <w:sz w:val="32"/>
                <w:szCs w:val="32"/>
              </w:rPr>
              <w:t>การปฏิบัติตามประกาศหรือคำแนะนำ </w:t>
            </w:r>
            <w:r>
              <w:rPr>
                <w:spacing w:val="-4"/>
                <w:sz w:val="32"/>
                <w:szCs w:val="32"/>
              </w:rPr>
              <w:t>รวมถึงการใหความชวยเหลือสนับสนุนดานตาง</w:t>
            </w:r>
            <w:r>
              <w:rPr>
                <w:spacing w:val="-14"/>
                <w:sz w:val="32"/>
                <w:szCs w:val="32"/>
              </w:rPr>
              <w:t> </w:t>
            </w:r>
            <w:r>
              <w:rPr>
                <w:spacing w:val="-4"/>
                <w:sz w:val="32"/>
                <w:szCs w:val="32"/>
              </w:rPr>
              <w:t>ๆ</w:t>
            </w:r>
            <w:r>
              <w:rPr>
                <w:spacing w:val="-13"/>
                <w:sz w:val="32"/>
                <w:szCs w:val="32"/>
              </w:rPr>
              <w:t> </w:t>
            </w:r>
            <w:r>
              <w:rPr>
                <w:spacing w:val="-4"/>
                <w:sz w:val="32"/>
                <w:szCs w:val="32"/>
              </w:rPr>
              <w:t>แกผูประสบสาธารณภัย </w:t>
            </w:r>
            <w:r>
              <w:rPr>
                <w:spacing w:val="-2"/>
                <w:sz w:val="32"/>
                <w:szCs w:val="32"/>
              </w:rPr>
              <w:t>ทั้งกอน</w:t>
            </w:r>
            <w:r>
              <w:rPr>
                <w:spacing w:val="-21"/>
                <w:sz w:val="32"/>
                <w:szCs w:val="32"/>
              </w:rPr>
              <w:t> </w:t>
            </w:r>
            <w:r>
              <w:rPr>
                <w:spacing w:val="-2"/>
                <w:sz w:val="32"/>
                <w:szCs w:val="32"/>
              </w:rPr>
              <w:t>ระหวางและหลังการเกิดสาธารณภัย</w:t>
            </w:r>
          </w:p>
        </w:tc>
      </w:tr>
    </w:tbl>
    <w:p>
      <w:pPr>
        <w:pStyle w:val="ListParagraph"/>
        <w:numPr>
          <w:ilvl w:val="3"/>
          <w:numId w:val="79"/>
        </w:numPr>
        <w:tabs>
          <w:tab w:pos="2141" w:val="left" w:leader="none"/>
        </w:tabs>
        <w:spacing w:line="252" w:lineRule="auto" w:before="158" w:after="0"/>
        <w:ind w:left="780" w:right="825" w:firstLine="993"/>
        <w:jc w:val="both"/>
        <w:rPr>
          <w:sz w:val="32"/>
          <w:szCs w:val="32"/>
        </w:rPr>
      </w:pPr>
      <w:r>
        <w:rPr>
          <w:sz w:val="32"/>
          <w:szCs w:val="32"/>
        </w:rPr>
        <w:t>การติดตามและประเมินผล โดยการมีสวนรวมของหนวยงานตางๆ กำหนดใหจัดทำรายงาน </w:t>
      </w:r>
      <w:r>
        <w:rPr>
          <w:spacing w:val="-4"/>
          <w:sz w:val="32"/>
          <w:szCs w:val="32"/>
        </w:rPr>
        <w:t>ผลการดำเนินการเปนประจำทุกป และการติดตามและประเมินผลการนำแผนการปองกันและบรรเทาสาธารณภัย </w:t>
      </w:r>
      <w:r>
        <w:rPr>
          <w:spacing w:val="-6"/>
          <w:sz w:val="32"/>
          <w:szCs w:val="32"/>
        </w:rPr>
        <w:t>แหงชาติไปสูการปฏิบัติทุกระดับ โดยมีการแตงตั้งคณะทำงานติดตามและประเมินผลที่เชื่อมโยงกับกลไกประเมินผล </w:t>
      </w:r>
      <w:r>
        <w:rPr>
          <w:sz w:val="32"/>
          <w:szCs w:val="32"/>
        </w:rPr>
        <w:t>สวนกลาง เพื่อใหการติดตามและประเมินผลครอบคลุม ทั้งในชวงกลางแผนและปลายแผน รวมทั้งเปนขอมูล </w:t>
      </w:r>
      <w:r>
        <w:rPr>
          <w:spacing w:val="-2"/>
          <w:sz w:val="32"/>
          <w:szCs w:val="32"/>
        </w:rPr>
        <w:t>ประกอบการพิจารณาแนวทางในการปรับปรุงหรือทบทวนแผนตอไป</w:t>
      </w:r>
    </w:p>
    <w:p>
      <w:pPr>
        <w:pStyle w:val="ListParagraph"/>
        <w:numPr>
          <w:ilvl w:val="3"/>
          <w:numId w:val="79"/>
        </w:numPr>
        <w:tabs>
          <w:tab w:pos="2120" w:val="left" w:leader="none"/>
        </w:tabs>
        <w:spacing w:line="252" w:lineRule="auto" w:before="3" w:after="0"/>
        <w:ind w:left="780" w:right="825" w:firstLine="994"/>
        <w:jc w:val="both"/>
        <w:rPr>
          <w:sz w:val="32"/>
          <w:szCs w:val="32"/>
        </w:rPr>
      </w:pPr>
      <w:r>
        <w:rPr>
          <w:spacing w:val="-6"/>
          <w:sz w:val="32"/>
          <w:szCs w:val="32"/>
        </w:rPr>
        <w:t>สนับสนุนการศึกษาวิจัยและพัฒนาองคความรูและนวัตกรรมการจัดการความเสี่ยงจากสาธารณภัย </w:t>
      </w:r>
      <w:r>
        <w:rPr>
          <w:sz w:val="32"/>
          <w:szCs w:val="32"/>
        </w:rPr>
        <w:t>ของประเทศ รวมทั้งการถอดบทเรียน ภายใตแผนการปองกันและบรรเทาสาธารณภัยแหงชาติ เพื่อใชใน </w:t>
      </w:r>
      <w:r>
        <w:rPr>
          <w:spacing w:val="-4"/>
          <w:sz w:val="32"/>
          <w:szCs w:val="32"/>
        </w:rPr>
        <w:t>การจัดการความรู</w:t>
      </w:r>
      <w:r>
        <w:rPr>
          <w:spacing w:val="-14"/>
          <w:sz w:val="32"/>
          <w:szCs w:val="32"/>
        </w:rPr>
        <w:t> </w:t>
      </w:r>
      <w:r>
        <w:rPr>
          <w:spacing w:val="-4"/>
          <w:sz w:val="32"/>
          <w:szCs w:val="32"/>
        </w:rPr>
        <w:t>การวางแผน</w:t>
      </w:r>
      <w:r>
        <w:rPr>
          <w:spacing w:val="-13"/>
          <w:sz w:val="32"/>
          <w:szCs w:val="32"/>
        </w:rPr>
        <w:t> </w:t>
      </w:r>
      <w:r>
        <w:rPr>
          <w:spacing w:val="-4"/>
          <w:sz w:val="32"/>
          <w:szCs w:val="32"/>
        </w:rPr>
        <w:t>พัฒนาและปรับปรุงการดำเนินงาน</w:t>
      </w:r>
      <w:r>
        <w:rPr>
          <w:spacing w:val="-13"/>
          <w:sz w:val="32"/>
          <w:szCs w:val="32"/>
        </w:rPr>
        <w:t> </w:t>
      </w:r>
      <w:r>
        <w:rPr>
          <w:spacing w:val="-4"/>
          <w:sz w:val="32"/>
          <w:szCs w:val="32"/>
        </w:rPr>
        <w:t>รวมถึงการปรับปรุงกฎหมายและระเบียบตาง</w:t>
      </w:r>
      <w:r>
        <w:rPr>
          <w:spacing w:val="-14"/>
          <w:sz w:val="32"/>
          <w:szCs w:val="32"/>
        </w:rPr>
        <w:t> </w:t>
      </w:r>
      <w:r>
        <w:rPr>
          <w:spacing w:val="-4"/>
          <w:sz w:val="32"/>
          <w:szCs w:val="32"/>
        </w:rPr>
        <w:t>ๆ </w:t>
      </w:r>
      <w:r>
        <w:rPr>
          <w:spacing w:val="-2"/>
          <w:sz w:val="32"/>
          <w:szCs w:val="32"/>
        </w:rPr>
        <w:t>ที่เกี่ยวของใหมีมาตรฐานและดำเนินการไดอยางมีประสิทธิภาพมากยิ่งขึ้น</w:t>
      </w:r>
    </w:p>
    <w:p>
      <w:pPr>
        <w:pStyle w:val="BodyText"/>
        <w:spacing w:before="103"/>
        <w:ind w:right="831" w:firstLine="994"/>
        <w:jc w:val="both"/>
      </w:pPr>
      <w:r>
        <w:rPr/>
        <w:t>สรุปกระบวนการขับเคลื่อนแผนการปองกันและบรรเทาสาธารณภัยอำเภอ พ.ศ.2564-2570 ไปสูการปฏิบัติ ดังแผนภาพที่ 9-1</w:t>
      </w:r>
    </w:p>
    <w:p>
      <w:pPr>
        <w:spacing w:after="0"/>
        <w:jc w:val="both"/>
        <w:sectPr>
          <w:type w:val="continuous"/>
          <w:pgSz w:w="11910" w:h="16840"/>
          <w:pgMar w:header="0" w:footer="728" w:top="1040" w:bottom="920" w:left="660" w:right="600"/>
        </w:sectPr>
      </w:pPr>
    </w:p>
    <w:p>
      <w:pPr>
        <w:tabs>
          <w:tab w:pos="3795" w:val="left" w:leader="none"/>
          <w:tab w:pos="10775" w:val="left" w:leader="none"/>
        </w:tabs>
        <w:spacing w:line="240" w:lineRule="auto"/>
        <w:ind w:left="1242" w:righ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442085" cy="182880"/>
                <wp:effectExtent l="9525" t="0" r="0" b="7619"/>
                <wp:docPr id="532" name="Textbox 5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2" name="Textbox 532"/>
                      <wps:cNvSpPr txBox="1"/>
                      <wps:spPr>
                        <a:xfrm>
                          <a:off x="0" y="0"/>
                          <a:ext cx="1442085" cy="18288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7"/>
                              <w:ind w:left="582" w:right="0" w:firstLine="0"/>
                              <w:jc w:val="left"/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-2"/>
                                <w:sz w:val="22"/>
                                <w:szCs w:val="22"/>
                              </w:rPr>
                              <w:t>แนวทางขับเคลื่อน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13.55pt;height:14.4pt;mso-position-horizontal-relative:char;mso-position-vertical-relative:line" type="#_x0000_t202" id="docshape418" filled="true" fillcolor="#d9d9d9" stroked="true" strokeweight=".48pt" strokecolor="#000000">
                <w10:anchorlock/>
                <v:textbox inset="0,0,0,0">
                  <w:txbxContent>
                    <w:p>
                      <w:pPr>
                        <w:spacing w:before="17"/>
                        <w:ind w:left="582" w:right="0" w:firstLine="0"/>
                        <w:jc w:val="left"/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-2"/>
                          <w:sz w:val="22"/>
                          <w:szCs w:val="22"/>
                        </w:rPr>
                        <w:t>แนวทางขับเคลื่อน</w:t>
                      </w:r>
                    </w:p>
                  </w:txbxContent>
                </v:textbox>
                <v:fill type="solid"/>
                <v:stroke dashstyle="solid"/>
              </v:shape>
            </w:pict>
          </mc:Fallback>
        </mc:AlternateConten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4136390" cy="182880"/>
                <wp:effectExtent l="9525" t="0" r="0" b="7619"/>
                <wp:docPr id="533" name="Textbox 5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3" name="Textbox 533"/>
                      <wps:cNvSpPr txBox="1"/>
                      <wps:spPr>
                        <a:xfrm>
                          <a:off x="0" y="0"/>
                          <a:ext cx="4136390" cy="182880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tabs>
                                <w:tab w:pos="2378" w:val="left" w:leader="none"/>
                                <w:tab w:pos="3880" w:val="left" w:leader="none"/>
                              </w:tabs>
                              <w:spacing w:line="247" w:lineRule="exact" w:before="0"/>
                              <w:ind w:left="927" w:right="0" w:firstLine="0"/>
                              <w:jc w:val="left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pacing w:val="-2"/>
                                <w:sz w:val="22"/>
                                <w:szCs w:val="22"/>
                              </w:rPr>
                              <w:t>นโยบาย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sz w:val="22"/>
                                <w:szCs w:val="22"/>
                              </w:rPr>
                              <w:t>ยุทธศาสตร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sz w:val="22"/>
                                <w:szCs w:val="22"/>
                              </w:rPr>
                              <w:t>การปฏิบัติ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325.7pt;height:14.4pt;mso-position-horizontal-relative:char;mso-position-vertical-relative:line" type="#_x0000_t202" id="docshape419" filled="false" stroked="true" strokeweight=".48pt" strokecolor="#000000">
                <w10:anchorlock/>
                <v:textbox inset="0,0,0,0">
                  <w:txbxContent>
                    <w:p>
                      <w:pPr>
                        <w:tabs>
                          <w:tab w:pos="2378" w:val="left" w:leader="none"/>
                          <w:tab w:pos="3880" w:val="left" w:leader="none"/>
                        </w:tabs>
                        <w:spacing w:line="247" w:lineRule="exact" w:before="0"/>
                        <w:ind w:left="927" w:right="0" w:firstLine="0"/>
                        <w:jc w:val="left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pacing w:val="-2"/>
                          <w:sz w:val="22"/>
                          <w:szCs w:val="22"/>
                        </w:rPr>
                        <w:t>นโยบาย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ab/>
                      </w:r>
                      <w:r>
                        <w:rPr>
                          <w:b/>
                          <w:bCs/>
                          <w:spacing w:val="-2"/>
                          <w:sz w:val="22"/>
                          <w:szCs w:val="22"/>
                        </w:rPr>
                        <w:t>ยุทธศาสตร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ab/>
                      </w:r>
                      <w:r>
                        <w:rPr>
                          <w:b/>
                          <w:bCs/>
                          <w:spacing w:val="-2"/>
                          <w:sz w:val="22"/>
                          <w:szCs w:val="22"/>
                        </w:rPr>
                        <w:t>การปฏิบัติ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sz w:val="20"/>
        </w:rPr>
      </w:r>
      <w:r>
        <w:rPr>
          <w:sz w:val="20"/>
        </w:rPr>
        <w:tab/>
      </w:r>
      <w:r>
        <w:rPr>
          <w:position w:val="2"/>
          <w:sz w:val="20"/>
        </w:rPr>
        <mc:AlternateContent>
          <mc:Choice Requires="wps">
            <w:drawing>
              <wp:inline distT="0" distB="0" distL="0" distR="0">
                <wp:extent cx="1442085" cy="165100"/>
                <wp:effectExtent l="9525" t="0" r="0" b="6350"/>
                <wp:docPr id="534" name="Textbox 5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4" name="Textbox 534"/>
                      <wps:cNvSpPr txBox="1"/>
                      <wps:spPr>
                        <a:xfrm>
                          <a:off x="0" y="0"/>
                          <a:ext cx="1442085" cy="16510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46" w:lineRule="exact" w:before="3"/>
                              <w:ind w:left="122" w:right="0" w:firstLine="0"/>
                              <w:jc w:val="center"/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-2"/>
                                <w:sz w:val="22"/>
                                <w:szCs w:val="22"/>
                              </w:rPr>
                              <w:t>ผลผลิต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13.55pt;height:13pt;mso-position-horizontal-relative:char;mso-position-vertical-relative:line" type="#_x0000_t202" id="docshape420" filled="true" fillcolor="#d9d9d9" stroked="true" strokeweight=".48pt" strokecolor="#000000">
                <w10:anchorlock/>
                <v:textbox inset="0,0,0,0">
                  <w:txbxContent>
                    <w:p>
                      <w:pPr>
                        <w:spacing w:line="246" w:lineRule="exact" w:before="3"/>
                        <w:ind w:left="122" w:right="0" w:firstLine="0"/>
                        <w:jc w:val="center"/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-2"/>
                          <w:sz w:val="22"/>
                          <w:szCs w:val="22"/>
                        </w:rPr>
                        <w:t>ผลผลิต</w:t>
                      </w:r>
                    </w:p>
                  </w:txbxContent>
                </v:textbox>
                <v:fill type="solid"/>
                <v:stroke dashstyle="solid"/>
              </v:shape>
            </w:pict>
          </mc:Fallback>
        </mc:AlternateContent>
      </w:r>
      <w:r>
        <w:rPr>
          <w:position w:val="2"/>
          <w:sz w:val="20"/>
        </w:rPr>
      </w:r>
      <w:r>
        <w:rPr>
          <w:rFonts w:ascii="Times New Roman"/>
          <w:spacing w:val="25"/>
          <w:position w:val="2"/>
          <w:sz w:val="20"/>
        </w:rPr>
        <w:t> </w:t>
      </w:r>
      <w:r>
        <w:rPr>
          <w:spacing w:val="25"/>
          <w:sz w:val="20"/>
        </w:rPr>
        <mc:AlternateContent>
          <mc:Choice Requires="wps">
            <w:drawing>
              <wp:inline distT="0" distB="0" distL="0" distR="0">
                <wp:extent cx="1435735" cy="182880"/>
                <wp:effectExtent l="9525" t="0" r="2540" b="7619"/>
                <wp:docPr id="535" name="Textbox 5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5" name="Textbox 535"/>
                      <wps:cNvSpPr txBox="1"/>
                      <wps:spPr>
                        <a:xfrm>
                          <a:off x="0" y="0"/>
                          <a:ext cx="1435735" cy="18288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47" w:lineRule="exact" w:before="0"/>
                              <w:ind w:left="38" w:right="0" w:firstLine="0"/>
                              <w:jc w:val="center"/>
                              <w:rPr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-2"/>
                                <w:sz w:val="22"/>
                                <w:szCs w:val="22"/>
                              </w:rPr>
                              <w:t>ผลลัพธ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13.05pt;height:14.4pt;mso-position-horizontal-relative:char;mso-position-vertical-relative:line" type="#_x0000_t202" id="docshape421" filled="true" fillcolor="#d9d9d9" stroked="true" strokeweight=".48pt" strokecolor="#000000">
                <w10:anchorlock/>
                <v:textbox inset="0,0,0,0">
                  <w:txbxContent>
                    <w:p>
                      <w:pPr>
                        <w:spacing w:line="247" w:lineRule="exact" w:before="0"/>
                        <w:ind w:left="38" w:right="0" w:firstLine="0"/>
                        <w:jc w:val="center"/>
                        <w:rPr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-2"/>
                          <w:sz w:val="22"/>
                          <w:szCs w:val="22"/>
                        </w:rPr>
                        <w:t>ผลลัพธ</w:t>
                      </w:r>
                    </w:p>
                  </w:txbxContent>
                </v:textbox>
                <v:fill type="solid"/>
                <v:stroke dashstyle="solid"/>
              </v:shape>
            </w:pict>
          </mc:Fallback>
        </mc:AlternateContent>
      </w:r>
      <w:r>
        <w:rPr>
          <w:spacing w:val="25"/>
          <w:sz w:val="20"/>
        </w:rPr>
      </w:r>
    </w:p>
    <w:p>
      <w:pPr>
        <w:pStyle w:val="BodyText"/>
        <w:spacing w:before="11"/>
        <w:ind w:left="0"/>
        <w:rPr>
          <w:sz w:val="14"/>
        </w:rPr>
      </w:pPr>
    </w:p>
    <w:p>
      <w:pPr>
        <w:spacing w:after="0"/>
        <w:rPr>
          <w:sz w:val="14"/>
        </w:rPr>
        <w:sectPr>
          <w:footerReference w:type="default" r:id="rId78"/>
          <w:pgSz w:w="16840" w:h="11910" w:orient="landscape"/>
          <w:pgMar w:header="0" w:footer="0" w:top="1200" w:bottom="0" w:left="500" w:right="780"/>
        </w:sectPr>
      </w:pPr>
    </w:p>
    <w:p>
      <w:pPr>
        <w:pStyle w:val="BodyText"/>
        <w:ind w:left="0"/>
        <w:rPr>
          <w:sz w:val="22"/>
        </w:rPr>
      </w:pPr>
    </w:p>
    <w:p>
      <w:pPr>
        <w:pStyle w:val="BodyText"/>
        <w:ind w:left="0"/>
        <w:rPr>
          <w:sz w:val="22"/>
        </w:rPr>
      </w:pPr>
    </w:p>
    <w:p>
      <w:pPr>
        <w:pStyle w:val="BodyText"/>
        <w:ind w:left="0"/>
        <w:rPr>
          <w:sz w:val="22"/>
        </w:rPr>
      </w:pPr>
    </w:p>
    <w:p>
      <w:pPr>
        <w:pStyle w:val="BodyText"/>
        <w:ind w:left="0"/>
        <w:rPr>
          <w:sz w:val="22"/>
        </w:rPr>
      </w:pPr>
    </w:p>
    <w:p>
      <w:pPr>
        <w:pStyle w:val="BodyText"/>
        <w:ind w:left="0"/>
        <w:rPr>
          <w:sz w:val="22"/>
        </w:rPr>
      </w:pPr>
    </w:p>
    <w:p>
      <w:pPr>
        <w:pStyle w:val="BodyText"/>
        <w:ind w:left="0"/>
        <w:rPr>
          <w:sz w:val="22"/>
        </w:rPr>
      </w:pPr>
    </w:p>
    <w:p>
      <w:pPr>
        <w:pStyle w:val="BodyText"/>
        <w:spacing w:before="72"/>
        <w:ind w:left="0"/>
        <w:rPr>
          <w:sz w:val="22"/>
        </w:rPr>
      </w:pPr>
    </w:p>
    <w:p>
      <w:pPr>
        <w:spacing w:line="278" w:lineRule="auto" w:before="0"/>
        <w:ind w:left="1441" w:right="45" w:hanging="1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เชื่อมโยงเป4าหมาย กลยุทธ; </w:t>
      </w:r>
      <w:r>
        <w:rPr>
          <w:b/>
          <w:bCs/>
          <w:spacing w:val="-2"/>
          <w:sz w:val="22"/>
          <w:szCs w:val="22"/>
        </w:rPr>
        <w:t>และมาตรการในการลดความเสี่ยง </w:t>
      </w:r>
      <w:r>
        <w:rPr>
          <w:b/>
          <w:bCs/>
          <w:spacing w:val="-4"/>
          <w:sz w:val="22"/>
          <w:szCs w:val="22"/>
        </w:rPr>
        <w:t>จากสาธารณภัยจากแผนในทุกระดับ ใหJเกิดการบูรณาการการดำเนินงาน </w:t>
      </w:r>
      <w:r>
        <w:rPr>
          <w:b/>
          <w:bCs/>
          <w:spacing w:val="-2"/>
          <w:w w:val="85"/>
          <w:sz w:val="22"/>
          <w:szCs w:val="22"/>
        </w:rPr>
        <w:t>และการมีสNวนรNวมจากทุกภาคสNวน</w:t>
      </w:r>
    </w:p>
    <w:p>
      <w:pPr>
        <w:pStyle w:val="BodyText"/>
        <w:ind w:left="0"/>
        <w:rPr>
          <w:b/>
          <w:sz w:val="22"/>
        </w:rPr>
      </w:pPr>
    </w:p>
    <w:p>
      <w:pPr>
        <w:pStyle w:val="BodyText"/>
        <w:spacing w:before="155"/>
        <w:ind w:left="0"/>
        <w:rPr>
          <w:b/>
          <w:sz w:val="22"/>
        </w:rPr>
      </w:pPr>
    </w:p>
    <w:p>
      <w:pPr>
        <w:spacing w:line="278" w:lineRule="auto" w:before="1"/>
        <w:ind w:left="1358" w:right="0" w:hanging="4"/>
        <w:jc w:val="center"/>
        <w:rPr>
          <w:b/>
          <w:bCs/>
          <w:sz w:val="24"/>
          <w:szCs w:val="24"/>
        </w:rPr>
      </w:pPr>
      <w:r>
        <w:rPr>
          <w:b/>
          <w:bCs/>
          <w:spacing w:val="-2"/>
          <w:sz w:val="24"/>
          <w:szCs w:val="24"/>
        </w:rPr>
        <w:t>การจัดสรรทรัพยากรเพื่อใช&gt; </w:t>
      </w:r>
      <w:r>
        <w:rPr>
          <w:b/>
          <w:bCs/>
          <w:spacing w:val="-8"/>
          <w:sz w:val="24"/>
          <w:szCs w:val="24"/>
        </w:rPr>
        <w:t>ประโยชน*ร=วมกันของหน=วยงาน </w:t>
      </w:r>
      <w:r>
        <w:rPr>
          <w:b/>
          <w:bCs/>
          <w:w w:val="85"/>
          <w:sz w:val="24"/>
          <w:szCs w:val="24"/>
        </w:rPr>
        <w:t>ภาครัฐร=วมกับองค*กร</w:t>
      </w:r>
      <w:r>
        <w:rPr>
          <w:b/>
          <w:bCs/>
          <w:spacing w:val="-6"/>
          <w:w w:val="85"/>
          <w:sz w:val="24"/>
          <w:szCs w:val="24"/>
        </w:rPr>
        <w:t> </w:t>
      </w:r>
      <w:r>
        <w:rPr>
          <w:b/>
          <w:bCs/>
          <w:w w:val="85"/>
          <w:sz w:val="24"/>
          <w:szCs w:val="24"/>
        </w:rPr>
        <w:t>ภาคีเครือข=าย </w:t>
      </w:r>
      <w:r>
        <w:rPr>
          <w:b/>
          <w:bCs/>
          <w:spacing w:val="-4"/>
          <w:sz w:val="24"/>
          <w:szCs w:val="24"/>
        </w:rPr>
        <w:t>และภาคส=วนต=างๆ</w:t>
      </w:r>
    </w:p>
    <w:p>
      <w:pPr>
        <w:pStyle w:val="ListParagraph"/>
        <w:numPr>
          <w:ilvl w:val="0"/>
          <w:numId w:val="80"/>
        </w:numPr>
        <w:tabs>
          <w:tab w:pos="560" w:val="left" w:leader="none"/>
        </w:tabs>
        <w:spacing w:line="276" w:lineRule="auto" w:before="136" w:after="0"/>
        <w:ind w:left="371" w:right="90" w:firstLine="0"/>
        <w:jc w:val="left"/>
        <w:rPr>
          <w:sz w:val="20"/>
          <w:szCs w:val="20"/>
        </w:rPr>
      </w:pPr>
      <w:r>
        <w:rPr/>
        <w:br w:type="column"/>
      </w:r>
      <w:r>
        <w:rPr>
          <w:spacing w:val="-6"/>
          <w:sz w:val="20"/>
          <w:szCs w:val="20"/>
        </w:rPr>
        <w:t>การสร9างการมีส:วนร:วมจากทุกภาคส:วนในการนำองคBความรู9การลดความเสี่ยงจากสาธารณภัยสู:การขับเคลื่อนแผน</w:t>
      </w:r>
      <w:r>
        <w:rPr>
          <w:spacing w:val="-2"/>
          <w:sz w:val="20"/>
          <w:szCs w:val="20"/>
        </w:rPr>
        <w:t> ไปสู:การปฏิบัติระดับต:างๆ</w:t>
      </w:r>
      <w:r>
        <w:rPr>
          <w:spacing w:val="-7"/>
          <w:sz w:val="20"/>
          <w:szCs w:val="20"/>
        </w:rPr>
        <w:t> </w:t>
      </w:r>
      <w:r>
        <w:rPr>
          <w:spacing w:val="-2"/>
          <w:sz w:val="20"/>
          <w:szCs w:val="20"/>
        </w:rPr>
        <w:t>(ระดับอำเภอ</w:t>
      </w:r>
      <w:r>
        <w:rPr>
          <w:spacing w:val="-7"/>
          <w:sz w:val="20"/>
          <w:szCs w:val="20"/>
        </w:rPr>
        <w:t> </w:t>
      </w:r>
      <w:r>
        <w:rPr>
          <w:spacing w:val="-2"/>
          <w:sz w:val="20"/>
          <w:szCs w:val="20"/>
        </w:rPr>
        <w:t>และองคBกรปกครองส:วนท9องถิ่น</w:t>
      </w:r>
    </w:p>
    <w:p>
      <w:pPr>
        <w:pStyle w:val="ListParagraph"/>
        <w:numPr>
          <w:ilvl w:val="0"/>
          <w:numId w:val="80"/>
        </w:numPr>
        <w:tabs>
          <w:tab w:pos="560" w:val="left" w:leader="none"/>
        </w:tabs>
        <w:spacing w:line="240" w:lineRule="auto" w:before="3" w:after="0"/>
        <w:ind w:left="560" w:right="0" w:hanging="189"/>
        <w:jc w:val="left"/>
        <w:rPr>
          <w:sz w:val="20"/>
          <w:szCs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1087121</wp:posOffset>
                </wp:positionH>
                <wp:positionV relativeFrom="paragraph">
                  <wp:posOffset>-438150</wp:posOffset>
                </wp:positionV>
                <wp:extent cx="1620520" cy="974090"/>
                <wp:effectExtent l="0" t="0" r="0" b="0"/>
                <wp:wrapNone/>
                <wp:docPr id="536" name="Textbox 5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6" name="Textbox 536"/>
                      <wps:cNvSpPr txBox="1"/>
                      <wps:spPr>
                        <a:xfrm>
                          <a:off x="0" y="0"/>
                          <a:ext cx="1620520" cy="97409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70C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52" w:lineRule="auto" w:before="82"/>
                              <w:ind w:left="402" w:right="401" w:hanging="1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เสริมสรJาง พัฒนา 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sz w:val="22"/>
                                <w:szCs w:val="22"/>
                              </w:rPr>
                              <w:t>ความเขJาใจเกี่ยวกับแนวคิด </w:t>
                            </w:r>
                            <w:r>
                              <w:rPr>
                                <w:b/>
                                <w:bCs/>
                                <w:spacing w:val="-4"/>
                                <w:sz w:val="22"/>
                                <w:szCs w:val="22"/>
                              </w:rPr>
                              <w:t>และกำหนดใหJประเด็นการลด 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sz w:val="22"/>
                                <w:szCs w:val="22"/>
                              </w:rPr>
                              <w:t>ความเสี่ยงจากสาธารณภัย เปSนสาระสำคัญของแผน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.600082pt;margin-top:-34.5pt;width:127.6pt;height:76.7pt;mso-position-horizontal-relative:page;mso-position-vertical-relative:paragraph;z-index:15767552" type="#_x0000_t202" id="docshape422" filled="false" stroked="true" strokeweight=".75pt" strokecolor="#0070c0">
                <v:textbox inset="0,0,0,0">
                  <w:txbxContent>
                    <w:p>
                      <w:pPr>
                        <w:spacing w:line="252" w:lineRule="auto" w:before="82"/>
                        <w:ind w:left="402" w:right="401" w:hanging="1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เสริมสรJาง พัฒนา </w:t>
                      </w:r>
                      <w:r>
                        <w:rPr>
                          <w:b/>
                          <w:bCs/>
                          <w:spacing w:val="-2"/>
                          <w:sz w:val="22"/>
                          <w:szCs w:val="22"/>
                        </w:rPr>
                        <w:t>ความเขJาใจเกี่ยวกับแนวคิด </w:t>
                      </w:r>
                      <w:r>
                        <w:rPr>
                          <w:b/>
                          <w:bCs/>
                          <w:spacing w:val="-4"/>
                          <w:sz w:val="22"/>
                          <w:szCs w:val="22"/>
                        </w:rPr>
                        <w:t>และกำหนดใหJประเด็นการลด </w:t>
                      </w:r>
                      <w:r>
                        <w:rPr>
                          <w:b/>
                          <w:bCs/>
                          <w:spacing w:val="-2"/>
                          <w:sz w:val="22"/>
                          <w:szCs w:val="22"/>
                        </w:rPr>
                        <w:t>ความเสี่ยงจากสาธารณภัย เปSนสาระสำคัญของแผน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spacing w:val="-8"/>
          <w:sz w:val="20"/>
          <w:szCs w:val="20"/>
        </w:rPr>
        <w:t>การสื่อสารความเสี่ยงจากสาธารณภัยและเผยแพร:ความรู9ผ:านสื่อต:างๆ</w:t>
      </w:r>
      <w:r>
        <w:rPr>
          <w:spacing w:val="26"/>
          <w:sz w:val="20"/>
          <w:szCs w:val="20"/>
        </w:rPr>
        <w:t> </w:t>
      </w:r>
      <w:r>
        <w:rPr>
          <w:spacing w:val="-8"/>
          <w:sz w:val="20"/>
          <w:szCs w:val="20"/>
        </w:rPr>
        <w:t>ที่ครอบคลุมทุกภาคส:วน</w:t>
      </w:r>
      <w:r>
        <w:rPr>
          <w:spacing w:val="27"/>
          <w:sz w:val="20"/>
          <w:szCs w:val="20"/>
        </w:rPr>
        <w:t> </w:t>
      </w:r>
      <w:r>
        <w:rPr>
          <w:spacing w:val="-8"/>
          <w:sz w:val="20"/>
          <w:szCs w:val="20"/>
        </w:rPr>
        <w:t>รวมทั้งกลุ:มเปราะบาง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25"/>
        <w:ind w:left="0"/>
        <w:rPr>
          <w:sz w:val="20"/>
        </w:rPr>
      </w:pPr>
    </w:p>
    <w:p>
      <w:pPr>
        <w:pStyle w:val="ListParagraph"/>
        <w:numPr>
          <w:ilvl w:val="0"/>
          <w:numId w:val="81"/>
        </w:numPr>
        <w:tabs>
          <w:tab w:pos="579" w:val="left" w:leader="none"/>
        </w:tabs>
        <w:spacing w:line="278" w:lineRule="auto" w:before="0" w:after="0"/>
        <w:ind w:left="371" w:right="172" w:firstLine="0"/>
        <w:jc w:val="left"/>
        <w:rPr>
          <w:sz w:val="22"/>
          <w:szCs w:val="22"/>
        </w:rPr>
      </w:pPr>
      <w:r>
        <w:rPr>
          <w:spacing w:val="-6"/>
          <w:sz w:val="22"/>
          <w:szCs w:val="22"/>
        </w:rPr>
        <w:t>การจัดทำแผนการปDองกันและบรรเทาสาธารณภัยระดับต%าง</w:t>
      </w:r>
      <w:r>
        <w:rPr>
          <w:sz w:val="22"/>
          <w:szCs w:val="22"/>
        </w:rPr>
        <w:t> </w:t>
      </w:r>
      <w:r>
        <w:rPr>
          <w:spacing w:val="-6"/>
          <w:sz w:val="22"/>
          <w:szCs w:val="22"/>
        </w:rPr>
        <w:t>ๆ</w:t>
      </w:r>
      <w:r>
        <w:rPr>
          <w:sz w:val="22"/>
          <w:szCs w:val="22"/>
        </w:rPr>
        <w:t> </w:t>
      </w:r>
      <w:r>
        <w:rPr>
          <w:spacing w:val="-6"/>
          <w:sz w:val="22"/>
          <w:szCs w:val="22"/>
        </w:rPr>
        <w:t>(ระดับอำเภอ</w:t>
      </w:r>
      <w:r>
        <w:rPr>
          <w:sz w:val="22"/>
          <w:szCs w:val="22"/>
        </w:rPr>
        <w:t> </w:t>
      </w:r>
      <w:r>
        <w:rPr>
          <w:spacing w:val="-6"/>
          <w:sz w:val="22"/>
          <w:szCs w:val="22"/>
        </w:rPr>
        <w:t>และองค`กรปกครองส%วน </w:t>
      </w:r>
      <w:r>
        <w:rPr>
          <w:sz w:val="22"/>
          <w:szCs w:val="22"/>
        </w:rPr>
        <w:t>ท/องถิ่น) และแผนอื่นๆ ที่เกี่ยวข/องกับการลดความเสี่ยงจากสาธารณภัย</w:t>
      </w:r>
    </w:p>
    <w:p>
      <w:pPr>
        <w:pStyle w:val="ListParagraph"/>
        <w:numPr>
          <w:ilvl w:val="0"/>
          <w:numId w:val="81"/>
        </w:numPr>
        <w:tabs>
          <w:tab w:pos="579" w:val="left" w:leader="none"/>
        </w:tabs>
        <w:spacing w:line="248" w:lineRule="exact" w:before="0" w:after="0"/>
        <w:ind w:left="579" w:right="0" w:hanging="208"/>
        <w:jc w:val="left"/>
        <w:rPr>
          <w:sz w:val="22"/>
          <w:szCs w:val="22"/>
        </w:rPr>
      </w:pPr>
      <w:r>
        <w:rPr>
          <w:spacing w:val="-4"/>
          <w:sz w:val="22"/>
          <w:szCs w:val="22"/>
        </w:rPr>
        <w:t>การประเมินความเสี่ยงจากสาธารณภัย</w:t>
      </w:r>
      <w:r>
        <w:rPr>
          <w:spacing w:val="30"/>
          <w:sz w:val="22"/>
          <w:szCs w:val="22"/>
        </w:rPr>
        <w:t> </w:t>
      </w:r>
      <w:r>
        <w:rPr>
          <w:spacing w:val="-4"/>
          <w:sz w:val="22"/>
          <w:szCs w:val="22"/>
        </w:rPr>
        <w:t>เพื่อการวางแผนและเลือกใช/มาตรการลดความเสี่ยงจากสาธารณภัย</w:t>
      </w:r>
    </w:p>
    <w:p>
      <w:pPr>
        <w:pStyle w:val="ListParagraph"/>
        <w:numPr>
          <w:ilvl w:val="0"/>
          <w:numId w:val="81"/>
        </w:numPr>
        <w:tabs>
          <w:tab w:pos="579" w:val="left" w:leader="none"/>
        </w:tabs>
        <w:spacing w:line="240" w:lineRule="auto" w:before="40" w:after="0"/>
        <w:ind w:left="579" w:right="0" w:hanging="208"/>
        <w:jc w:val="left"/>
        <w:rPr>
          <w:sz w:val="22"/>
          <w:szCs w:val="22"/>
        </w:rPr>
      </w:pPr>
      <w:r>
        <w:rPr>
          <w:spacing w:val="-4"/>
          <w:sz w:val="22"/>
          <w:szCs w:val="22"/>
        </w:rPr>
        <w:t>การลงทุนด/านการจัดการความเสี่ยงจากสาธารณภัย</w:t>
      </w:r>
      <w:r>
        <w:rPr>
          <w:spacing w:val="55"/>
          <w:sz w:val="22"/>
          <w:szCs w:val="22"/>
        </w:rPr>
        <w:t> </w:t>
      </w:r>
      <w:r>
        <w:rPr>
          <w:spacing w:val="-8"/>
          <w:sz w:val="22"/>
          <w:szCs w:val="22"/>
        </w:rPr>
        <w:t>แบบสร/างความเป+นหุ/นส%วน</w:t>
      </w:r>
    </w:p>
    <w:p>
      <w:pPr>
        <w:pStyle w:val="ListParagraph"/>
        <w:numPr>
          <w:ilvl w:val="0"/>
          <w:numId w:val="81"/>
        </w:numPr>
        <w:tabs>
          <w:tab w:pos="579" w:val="left" w:leader="none"/>
        </w:tabs>
        <w:spacing w:line="240" w:lineRule="auto" w:before="39" w:after="0"/>
        <w:ind w:left="579" w:right="0" w:hanging="208"/>
        <w:jc w:val="left"/>
        <w:rPr>
          <w:sz w:val="22"/>
          <w:szCs w:val="22"/>
        </w:rPr>
      </w:pPr>
      <w:r>
        <w:rPr>
          <w:spacing w:val="-6"/>
          <w:w w:val="90"/>
          <w:sz w:val="22"/>
          <w:szCs w:val="22"/>
        </w:rPr>
        <w:t>การฝbกอบรม</w:t>
      </w:r>
      <w:r>
        <w:rPr>
          <w:spacing w:val="69"/>
          <w:sz w:val="22"/>
          <w:szCs w:val="22"/>
        </w:rPr>
        <w:t>  </w:t>
      </w:r>
      <w:r>
        <w:rPr>
          <w:spacing w:val="-6"/>
          <w:w w:val="90"/>
          <w:sz w:val="22"/>
          <w:szCs w:val="22"/>
        </w:rPr>
        <w:t>การฝbกซ/อม</w:t>
      </w:r>
      <w:r>
        <w:rPr>
          <w:spacing w:val="70"/>
          <w:sz w:val="22"/>
          <w:szCs w:val="22"/>
        </w:rPr>
        <w:t>  </w:t>
      </w:r>
      <w:r>
        <w:rPr>
          <w:spacing w:val="-6"/>
          <w:w w:val="90"/>
          <w:sz w:val="22"/>
          <w:szCs w:val="22"/>
        </w:rPr>
        <w:t>และการทดสอบแนวทางปฏิบัติการปDองกันและบรรเทาสาธารณภัยในทุกรูปแบบ</w:t>
      </w:r>
    </w:p>
    <w:p>
      <w:pPr>
        <w:pStyle w:val="ListParagraph"/>
        <w:numPr>
          <w:ilvl w:val="0"/>
          <w:numId w:val="81"/>
        </w:numPr>
        <w:tabs>
          <w:tab w:pos="579" w:val="left" w:leader="none"/>
        </w:tabs>
        <w:spacing w:line="276" w:lineRule="auto" w:before="40" w:after="0"/>
        <w:ind w:left="371" w:right="430" w:firstLine="0"/>
        <w:jc w:val="left"/>
        <w:rPr>
          <w:sz w:val="22"/>
          <w:szCs w:val="22"/>
        </w:rPr>
      </w:pPr>
      <w:r>
        <w:rPr>
          <w:spacing w:val="-6"/>
          <w:sz w:val="22"/>
          <w:szCs w:val="22"/>
        </w:rPr>
        <w:t>การพัฒนาชุมชนหรือเมืองให/มีขีดความสามารถ</w:t>
      </w:r>
      <w:r>
        <w:rPr>
          <w:sz w:val="22"/>
          <w:szCs w:val="22"/>
        </w:rPr>
        <w:t> </w:t>
      </w:r>
      <w:r>
        <w:rPr>
          <w:spacing w:val="-6"/>
          <w:sz w:val="22"/>
          <w:szCs w:val="22"/>
        </w:rPr>
        <w:t>รู/เท%าทันภัย</w:t>
      </w:r>
      <w:r>
        <w:rPr>
          <w:sz w:val="22"/>
          <w:szCs w:val="22"/>
        </w:rPr>
        <w:t> </w:t>
      </w:r>
      <w:r>
        <w:rPr>
          <w:spacing w:val="-6"/>
          <w:sz w:val="22"/>
          <w:szCs w:val="22"/>
        </w:rPr>
        <w:t>โดยปรับใช/และพัฒนาระบบอัจฉริยะ </w:t>
      </w:r>
      <w:r>
        <w:rPr>
          <w:sz w:val="22"/>
          <w:szCs w:val="22"/>
        </w:rPr>
        <w:t>ในการจัดการความเสี่ยงจากสาธารณภัย (</w:t>
      </w:r>
      <w:r>
        <w:rPr>
          <w:sz w:val="24"/>
          <w:szCs w:val="24"/>
        </w:rPr>
        <w:t>Smart Community/ City</w:t>
      </w:r>
      <w:r>
        <w:rPr>
          <w:sz w:val="22"/>
          <w:szCs w:val="22"/>
        </w:rPr>
        <w:t>)</w:t>
      </w:r>
    </w:p>
    <w:p>
      <w:pPr>
        <w:spacing w:line="283" w:lineRule="auto" w:before="195"/>
        <w:ind w:left="352" w:right="0" w:firstLine="0"/>
        <w:jc w:val="left"/>
        <w:rPr>
          <w:sz w:val="22"/>
          <w:szCs w:val="22"/>
        </w:rPr>
      </w:pPr>
      <w:r>
        <w:rPr>
          <w:w w:val="90"/>
          <w:sz w:val="22"/>
          <w:szCs w:val="22"/>
        </w:rPr>
        <w:t>(1</w:t>
      </w:r>
      <w:r>
        <w:rPr>
          <w:w w:val="90"/>
          <w:sz w:val="24"/>
          <w:szCs w:val="24"/>
        </w:rPr>
        <w:t>) </w:t>
      </w:r>
      <w:r>
        <w:rPr>
          <w:w w:val="90"/>
          <w:sz w:val="22"/>
          <w:szCs w:val="22"/>
        </w:rPr>
        <w:t>การกำหนดให/หน%วยงานหลักและภาคีเครือข%ายความร%วมมือ จัดสรรทรัพยากร (อาทิ เครื่องมืออุปกรณ` </w:t>
      </w:r>
      <w:r>
        <w:rPr>
          <w:spacing w:val="-2"/>
          <w:sz w:val="22"/>
          <w:szCs w:val="22"/>
        </w:rPr>
        <w:t>งบประมาณ</w:t>
      </w:r>
      <w:r>
        <w:rPr>
          <w:spacing w:val="-10"/>
          <w:sz w:val="22"/>
          <w:szCs w:val="22"/>
        </w:rPr>
        <w:t> </w:t>
      </w:r>
      <w:r>
        <w:rPr>
          <w:spacing w:val="-2"/>
          <w:sz w:val="22"/>
          <w:szCs w:val="22"/>
        </w:rPr>
        <w:t>บุคลากร</w:t>
      </w:r>
      <w:r>
        <w:rPr>
          <w:spacing w:val="-10"/>
          <w:sz w:val="22"/>
          <w:szCs w:val="22"/>
        </w:rPr>
        <w:t> </w:t>
      </w:r>
      <w:r>
        <w:rPr>
          <w:spacing w:val="-2"/>
          <w:sz w:val="22"/>
          <w:szCs w:val="22"/>
        </w:rPr>
        <w:t>องค`ความรู/</w:t>
      </w:r>
      <w:r>
        <w:rPr>
          <w:spacing w:val="-10"/>
          <w:sz w:val="22"/>
          <w:szCs w:val="22"/>
        </w:rPr>
        <w:t> </w:t>
      </w:r>
      <w:r>
        <w:rPr>
          <w:spacing w:val="-2"/>
          <w:sz w:val="22"/>
          <w:szCs w:val="22"/>
        </w:rPr>
        <w:t>ข/อมูล</w:t>
      </w:r>
      <w:r>
        <w:rPr>
          <w:spacing w:val="-10"/>
          <w:sz w:val="22"/>
          <w:szCs w:val="22"/>
        </w:rPr>
        <w:t> </w:t>
      </w:r>
      <w:r>
        <w:rPr>
          <w:spacing w:val="-2"/>
          <w:sz w:val="22"/>
          <w:szCs w:val="22"/>
        </w:rPr>
        <w:t>เป+นต/น)</w:t>
      </w:r>
      <w:r>
        <w:rPr>
          <w:spacing w:val="-10"/>
          <w:sz w:val="22"/>
          <w:szCs w:val="22"/>
        </w:rPr>
        <w:t> </w:t>
      </w:r>
      <w:r>
        <w:rPr>
          <w:spacing w:val="-2"/>
          <w:sz w:val="22"/>
          <w:szCs w:val="22"/>
        </w:rPr>
        <w:t>และการลงทุนเพื่อการลดความเสี่ยงจากสาธารณภัย</w:t>
      </w:r>
    </w:p>
    <w:p>
      <w:pPr>
        <w:spacing w:line="258" w:lineRule="exact" w:before="0"/>
        <w:ind w:left="352" w:right="0" w:firstLine="0"/>
        <w:jc w:val="left"/>
        <w:rPr>
          <w:sz w:val="22"/>
          <w:szCs w:val="22"/>
        </w:rPr>
      </w:pPr>
      <w:r>
        <w:rPr>
          <w:spacing w:val="-6"/>
          <w:sz w:val="22"/>
          <w:szCs w:val="22"/>
        </w:rPr>
        <w:t>(2</w:t>
      </w:r>
      <w:r>
        <w:rPr>
          <w:spacing w:val="-6"/>
          <w:sz w:val="24"/>
          <w:szCs w:val="24"/>
        </w:rPr>
        <w:t>)</w:t>
      </w:r>
      <w:r>
        <w:rPr>
          <w:spacing w:val="-4"/>
          <w:sz w:val="24"/>
          <w:szCs w:val="24"/>
        </w:rPr>
        <w:t> </w:t>
      </w:r>
      <w:r>
        <w:rPr>
          <w:spacing w:val="-10"/>
          <w:sz w:val="22"/>
          <w:szCs w:val="22"/>
        </w:rPr>
        <w:t>การจัดให/มีระบบและกลไกการใช/ทรัพยากรร%วมกันอย%างมีประสิทธิภาพ</w:t>
      </w:r>
    </w:p>
    <w:p>
      <w:pPr>
        <w:pStyle w:val="ListParagraph"/>
        <w:numPr>
          <w:ilvl w:val="0"/>
          <w:numId w:val="80"/>
        </w:numPr>
        <w:tabs>
          <w:tab w:pos="577" w:val="left" w:leader="none"/>
        </w:tabs>
        <w:spacing w:line="240" w:lineRule="auto" w:before="32" w:after="0"/>
        <w:ind w:left="577" w:right="0" w:hanging="225"/>
        <w:jc w:val="left"/>
        <w:rPr>
          <w:sz w:val="22"/>
          <w:szCs w:val="22"/>
        </w:rPr>
      </w:pPr>
      <w:r>
        <w:rPr>
          <w:spacing w:val="-8"/>
          <w:sz w:val="22"/>
          <w:szCs w:val="22"/>
        </w:rPr>
        <w:t>การเชื่อมโยงระบบการจัดสรรทรัพยากรเชิงพื้นที่</w:t>
      </w:r>
      <w:r>
        <w:rPr>
          <w:spacing w:val="14"/>
          <w:sz w:val="22"/>
          <w:szCs w:val="22"/>
        </w:rPr>
        <w:t> </w:t>
      </w:r>
      <w:r>
        <w:rPr>
          <w:spacing w:val="-8"/>
          <w:sz w:val="22"/>
          <w:szCs w:val="22"/>
        </w:rPr>
        <w:t>ทั้งในระดับภูมิภาค</w:t>
      </w:r>
      <w:r>
        <w:rPr>
          <w:sz w:val="22"/>
          <w:szCs w:val="22"/>
        </w:rPr>
        <w:t> </w:t>
      </w:r>
      <w:r>
        <w:rPr>
          <w:spacing w:val="-8"/>
          <w:sz w:val="22"/>
          <w:szCs w:val="22"/>
        </w:rPr>
        <w:t>และนานาชาติ</w:t>
      </w:r>
    </w:p>
    <w:p>
      <w:pPr>
        <w:pStyle w:val="ListParagraph"/>
        <w:numPr>
          <w:ilvl w:val="0"/>
          <w:numId w:val="80"/>
        </w:numPr>
        <w:tabs>
          <w:tab w:pos="580" w:val="left" w:leader="none"/>
        </w:tabs>
        <w:spacing w:line="240" w:lineRule="auto" w:before="26" w:after="0"/>
        <w:ind w:left="580" w:right="0" w:hanging="228"/>
        <w:jc w:val="left"/>
        <w:rPr>
          <w:sz w:val="24"/>
          <w:szCs w:val="24"/>
        </w:rPr>
      </w:pPr>
      <w:r>
        <w:rPr>
          <w:spacing w:val="-13"/>
          <w:sz w:val="22"/>
          <w:szCs w:val="22"/>
        </w:rPr>
        <w:t>การเพิ่มความสามารถในการเข/าถึงข/อมูลความเสี่ยงสาธารณภัย</w:t>
      </w:r>
      <w:r>
        <w:rPr>
          <w:spacing w:val="59"/>
          <w:sz w:val="22"/>
          <w:szCs w:val="22"/>
        </w:rPr>
        <w:t> </w:t>
      </w:r>
      <w:r>
        <w:rPr>
          <w:spacing w:val="-10"/>
          <w:sz w:val="22"/>
          <w:szCs w:val="22"/>
        </w:rPr>
        <w:t>ระบบการแจ/งข%าวและการเตือนภัยของสาธารณะ</w:t>
      </w:r>
    </w:p>
    <w:p>
      <w:pPr>
        <w:pStyle w:val="BodyText"/>
        <w:spacing w:before="139"/>
        <w:ind w:left="0"/>
        <w:rPr>
          <w:sz w:val="22"/>
        </w:rPr>
      </w:pPr>
    </w:p>
    <w:p>
      <w:pPr>
        <w:spacing w:line="87" w:lineRule="exact" w:before="0"/>
        <w:ind w:left="0" w:right="508" w:firstLine="0"/>
        <w:jc w:val="right"/>
        <w:rPr>
          <w:sz w:val="20"/>
          <w:szCs w:val="20"/>
        </w:rPr>
      </w:pPr>
      <w:r>
        <w:rPr>
          <w:w w:val="85"/>
          <w:sz w:val="20"/>
          <w:szCs w:val="20"/>
        </w:rPr>
        <w:t>3.1</w:t>
      </w:r>
      <w:r>
        <w:rPr>
          <w:spacing w:val="-6"/>
          <w:sz w:val="20"/>
          <w:szCs w:val="20"/>
        </w:rPr>
        <w:t> </w:t>
      </w:r>
      <w:r>
        <w:rPr>
          <w:spacing w:val="-2"/>
          <w:sz w:val="20"/>
          <w:szCs w:val="20"/>
        </w:rPr>
        <w:t>มีความเชื่อมโยงการติดตาม</w:t>
      </w:r>
    </w:p>
    <w:p>
      <w:pPr>
        <w:pStyle w:val="ListParagraph"/>
        <w:numPr>
          <w:ilvl w:val="1"/>
          <w:numId w:val="80"/>
        </w:numPr>
        <w:tabs>
          <w:tab w:pos="916" w:val="left" w:leader="none"/>
          <w:tab w:pos="963" w:val="left" w:leader="none"/>
        </w:tabs>
        <w:spacing w:line="280" w:lineRule="auto" w:before="97" w:after="0"/>
        <w:ind w:left="916" w:right="0" w:hanging="142"/>
        <w:jc w:val="lef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  <w:tab/>
      </w:r>
      <w:r>
        <w:rPr>
          <w:spacing w:val="-2"/>
          <w:sz w:val="20"/>
          <w:szCs w:val="20"/>
        </w:rPr>
        <w:t>แผนของหน:วยงานมีการบรรจุ </w:t>
      </w:r>
      <w:r>
        <w:rPr>
          <w:spacing w:val="-10"/>
          <w:sz w:val="20"/>
          <w:szCs w:val="20"/>
        </w:rPr>
        <w:t>แนวคิดการลดความเสี่ยงจากสาธารณภัย</w:t>
      </w:r>
    </w:p>
    <w:p>
      <w:pPr>
        <w:spacing w:line="278" w:lineRule="auto" w:before="115"/>
        <w:ind w:left="773" w:right="194" w:firstLine="0"/>
        <w:jc w:val="left"/>
        <w:rPr>
          <w:sz w:val="20"/>
          <w:szCs w:val="20"/>
        </w:rPr>
      </w:pPr>
      <w:r>
        <w:rPr>
          <w:sz w:val="20"/>
          <w:szCs w:val="20"/>
        </w:rPr>
        <w:t>(2)</w:t>
      </w:r>
      <w:r>
        <w:rPr>
          <w:spacing w:val="-11"/>
          <w:sz w:val="20"/>
          <w:szCs w:val="20"/>
        </w:rPr>
        <w:t> </w:t>
      </w:r>
      <w:r>
        <w:rPr>
          <w:sz w:val="20"/>
          <w:szCs w:val="20"/>
        </w:rPr>
        <w:t>ทุกภาคส:วนสามารถถ:ายทอด </w:t>
      </w:r>
      <w:r>
        <w:rPr>
          <w:spacing w:val="-4"/>
          <w:sz w:val="20"/>
          <w:szCs w:val="20"/>
        </w:rPr>
        <w:t>องคBความรู9การลดความเสี่ยงจาก</w:t>
      </w:r>
      <w:r>
        <w:rPr>
          <w:spacing w:val="-2"/>
          <w:sz w:val="20"/>
          <w:szCs w:val="20"/>
        </w:rPr>
        <w:t> สาธารณภัยสู:แนวปฏิบัติในลักษณะ </w:t>
      </w:r>
      <w:r>
        <w:rPr>
          <w:sz w:val="20"/>
          <w:szCs w:val="20"/>
        </w:rPr>
        <w:t>ต:างๆ ได9</w:t>
      </w:r>
    </w:p>
    <w:p>
      <w:pPr>
        <w:spacing w:line="280" w:lineRule="auto" w:before="117"/>
        <w:ind w:left="773" w:right="0" w:firstLine="0"/>
        <w:jc w:val="left"/>
        <w:rPr>
          <w:sz w:val="20"/>
          <w:szCs w:val="20"/>
        </w:rPr>
      </w:pPr>
      <w:r>
        <w:rPr>
          <w:spacing w:val="-4"/>
          <w:sz w:val="20"/>
          <w:szCs w:val="20"/>
        </w:rPr>
        <w:t>(3)</w:t>
      </w:r>
      <w:r>
        <w:rPr>
          <w:spacing w:val="-7"/>
          <w:sz w:val="20"/>
          <w:szCs w:val="20"/>
        </w:rPr>
        <w:t> </w:t>
      </w:r>
      <w:r>
        <w:rPr>
          <w:spacing w:val="-4"/>
          <w:sz w:val="20"/>
          <w:szCs w:val="20"/>
        </w:rPr>
        <w:t>ได9หุ9นส:วนความร:วมมือเพื่อ</w:t>
      </w:r>
      <w:r>
        <w:rPr>
          <w:sz w:val="20"/>
          <w:szCs w:val="20"/>
        </w:rPr>
        <w:t> </w:t>
      </w:r>
      <w:r>
        <w:rPr>
          <w:spacing w:val="-4"/>
          <w:sz w:val="20"/>
          <w:szCs w:val="20"/>
        </w:rPr>
        <w:t>การลงทุนด9านการจัดการความเสี่ยง</w:t>
      </w:r>
      <w:r>
        <w:rPr>
          <w:spacing w:val="-2"/>
          <w:sz w:val="20"/>
          <w:szCs w:val="20"/>
        </w:rPr>
        <w:t> จากสาธารณภัย</w:t>
      </w:r>
    </w:p>
    <w:p>
      <w:pPr>
        <w:pStyle w:val="ListParagraph"/>
        <w:numPr>
          <w:ilvl w:val="0"/>
          <w:numId w:val="82"/>
        </w:numPr>
        <w:tabs>
          <w:tab w:pos="962" w:val="left" w:leader="none"/>
        </w:tabs>
        <w:spacing w:line="280" w:lineRule="auto" w:before="114" w:after="0"/>
        <w:ind w:left="773" w:right="111" w:firstLine="0"/>
        <w:jc w:val="left"/>
        <w:rPr>
          <w:sz w:val="20"/>
          <w:szCs w:val="20"/>
        </w:rPr>
      </w:pPr>
      <w:r>
        <w:rPr>
          <w:spacing w:val="-2"/>
          <w:sz w:val="20"/>
          <w:szCs w:val="20"/>
        </w:rPr>
        <w:t>แผนมีความเชื่อมโยงในเป[าหมาย และวัตถุประสงคBการลดความเสี่ยง จากสาธารณภัย</w:t>
      </w:r>
    </w:p>
    <w:p>
      <w:pPr>
        <w:pStyle w:val="ListParagraph"/>
        <w:numPr>
          <w:ilvl w:val="0"/>
          <w:numId w:val="82"/>
        </w:numPr>
        <w:tabs>
          <w:tab w:pos="962" w:val="left" w:leader="none"/>
        </w:tabs>
        <w:spacing w:line="278" w:lineRule="auto" w:before="114" w:after="0"/>
        <w:ind w:left="773" w:right="102" w:firstLine="0"/>
        <w:jc w:val="left"/>
        <w:rPr>
          <w:sz w:val="20"/>
          <w:szCs w:val="20"/>
        </w:rPr>
      </w:pPr>
      <w:r>
        <w:rPr>
          <w:spacing w:val="-4"/>
          <w:sz w:val="20"/>
          <w:szCs w:val="20"/>
        </w:rPr>
        <w:t>หน:วยงาน เครือข:าย และชุมชมมี</w:t>
      </w:r>
      <w:r>
        <w:rPr>
          <w:spacing w:val="-2"/>
          <w:sz w:val="20"/>
          <w:szCs w:val="20"/>
        </w:rPr>
        <w:t> กิจกรรมการเตรียมพร9อมเพื่อการ </w:t>
      </w:r>
      <w:r>
        <w:rPr>
          <w:sz w:val="20"/>
          <w:szCs w:val="20"/>
        </w:rPr>
        <w:t>ลดเความเสี่ยงจากสาธารณภัย และ </w:t>
      </w:r>
      <w:r>
        <w:rPr>
          <w:spacing w:val="-2"/>
          <w:sz w:val="20"/>
          <w:szCs w:val="20"/>
        </w:rPr>
        <w:t>ทบทวนบทเรียนจากการฝ^กซ9อม</w:t>
      </w:r>
    </w:p>
    <w:p>
      <w:pPr>
        <w:pStyle w:val="ListParagraph"/>
        <w:numPr>
          <w:ilvl w:val="0"/>
          <w:numId w:val="82"/>
        </w:numPr>
        <w:tabs>
          <w:tab w:pos="962" w:val="left" w:leader="none"/>
        </w:tabs>
        <w:spacing w:line="280" w:lineRule="auto" w:before="79" w:after="0"/>
        <w:ind w:left="773" w:right="135" w:firstLine="0"/>
        <w:jc w:val="left"/>
        <w:rPr>
          <w:sz w:val="20"/>
          <w:szCs w:val="20"/>
        </w:rPr>
      </w:pPr>
      <w:r>
        <w:rPr>
          <w:spacing w:val="-2"/>
          <w:sz w:val="20"/>
          <w:szCs w:val="20"/>
        </w:rPr>
        <w:t>แผนการป[องกันและบรรเทา </w:t>
      </w:r>
      <w:r>
        <w:rPr>
          <w:spacing w:val="-4"/>
          <w:sz w:val="20"/>
          <w:szCs w:val="20"/>
        </w:rPr>
        <w:t>สาธารณภัยทุกระดับมีการดำเนินงาน</w:t>
      </w:r>
      <w:r>
        <w:rPr>
          <w:spacing w:val="-2"/>
          <w:sz w:val="20"/>
          <w:szCs w:val="20"/>
        </w:rPr>
        <w:t> เชิงบูรณาการ</w:t>
      </w:r>
    </w:p>
    <w:p>
      <w:pPr>
        <w:pStyle w:val="ListParagraph"/>
        <w:numPr>
          <w:ilvl w:val="0"/>
          <w:numId w:val="83"/>
        </w:numPr>
        <w:tabs>
          <w:tab w:pos="582" w:val="left" w:leader="none"/>
        </w:tabs>
        <w:spacing w:line="278" w:lineRule="auto" w:before="93" w:after="0"/>
        <w:ind w:left="393" w:right="433" w:firstLine="0"/>
        <w:jc w:val="lef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  <w:t>มีแผนงาน โครงการ กิจกรรม </w:t>
      </w:r>
      <w:r>
        <w:rPr>
          <w:spacing w:val="-8"/>
          <w:sz w:val="20"/>
          <w:szCs w:val="20"/>
        </w:rPr>
        <w:t>และแผนปฏิบัติราชการ</w:t>
      </w:r>
      <w:r>
        <w:rPr>
          <w:spacing w:val="-21"/>
          <w:sz w:val="20"/>
          <w:szCs w:val="20"/>
        </w:rPr>
        <w:t> </w:t>
      </w:r>
      <w:r>
        <w:rPr>
          <w:spacing w:val="-8"/>
          <w:sz w:val="20"/>
          <w:szCs w:val="20"/>
        </w:rPr>
        <w:t>ที่มีการกำหนด</w:t>
      </w:r>
      <w:r>
        <w:rPr>
          <w:sz w:val="20"/>
          <w:szCs w:val="20"/>
        </w:rPr>
        <w:t> วัตถุประสงคB และตัวชี้วัดการลด </w:t>
      </w:r>
      <w:r>
        <w:rPr>
          <w:spacing w:val="-2"/>
          <w:sz w:val="20"/>
          <w:szCs w:val="20"/>
        </w:rPr>
        <w:t>ความเสี่ยงจากสาธารณภัย</w:t>
      </w:r>
    </w:p>
    <w:p>
      <w:pPr>
        <w:pStyle w:val="ListParagraph"/>
        <w:numPr>
          <w:ilvl w:val="0"/>
          <w:numId w:val="83"/>
        </w:numPr>
        <w:tabs>
          <w:tab w:pos="582" w:val="left" w:leader="none"/>
        </w:tabs>
        <w:spacing w:line="278" w:lineRule="auto" w:before="117" w:after="0"/>
        <w:ind w:left="393" w:right="289" w:firstLine="0"/>
        <w:jc w:val="left"/>
        <w:rPr>
          <w:sz w:val="20"/>
          <w:szCs w:val="20"/>
        </w:rPr>
      </w:pPr>
      <w:r>
        <w:rPr>
          <w:spacing w:val="-2"/>
          <w:sz w:val="20"/>
          <w:szCs w:val="20"/>
        </w:rPr>
        <w:t>แนวปฏิบัติเฉพาะความเสี่ยง </w:t>
      </w:r>
      <w:r>
        <w:rPr>
          <w:sz w:val="20"/>
          <w:szCs w:val="20"/>
        </w:rPr>
        <w:t>จากสาธารณภัย</w:t>
      </w:r>
      <w:r>
        <w:rPr>
          <w:spacing w:val="-21"/>
          <w:sz w:val="20"/>
          <w:szCs w:val="20"/>
        </w:rPr>
        <w:t> </w:t>
      </w:r>
      <w:r>
        <w:rPr>
          <w:sz w:val="20"/>
          <w:szCs w:val="20"/>
        </w:rPr>
        <w:t>และภัยที่มีความคาบ เกี่ยวต:อเนื่อง รวมทั้งมาตรการที่มี </w:t>
      </w:r>
      <w:r>
        <w:rPr>
          <w:spacing w:val="-10"/>
          <w:sz w:val="20"/>
          <w:szCs w:val="20"/>
        </w:rPr>
        <w:t>เป[าหมายการลดความเสี่ยงจากสาธารณภัย</w:t>
      </w:r>
    </w:p>
    <w:p>
      <w:pPr>
        <w:pStyle w:val="ListParagraph"/>
        <w:numPr>
          <w:ilvl w:val="0"/>
          <w:numId w:val="83"/>
        </w:numPr>
        <w:tabs>
          <w:tab w:pos="582" w:val="left" w:leader="none"/>
        </w:tabs>
        <w:spacing w:line="278" w:lineRule="auto" w:before="123" w:after="0"/>
        <w:ind w:left="393" w:right="390" w:firstLine="0"/>
        <w:jc w:val="both"/>
        <w:rPr>
          <w:sz w:val="20"/>
          <w:szCs w:val="20"/>
        </w:rPr>
      </w:pPr>
      <w:r>
        <w:rPr>
          <w:spacing w:val="-2"/>
          <w:sz w:val="20"/>
          <w:szCs w:val="20"/>
        </w:rPr>
        <w:t>เกิดการลงทุนมาตรการในการลด </w:t>
      </w:r>
      <w:r>
        <w:rPr>
          <w:spacing w:val="-6"/>
          <w:sz w:val="20"/>
          <w:szCs w:val="20"/>
        </w:rPr>
        <w:t>ความเสี่ยงจากสาธารณภัยของทุกภาค</w:t>
      </w:r>
      <w:r>
        <w:rPr>
          <w:spacing w:val="-2"/>
          <w:sz w:val="20"/>
          <w:szCs w:val="20"/>
        </w:rPr>
        <w:t> ส:วนร:วมกัน</w:t>
      </w:r>
    </w:p>
    <w:p>
      <w:pPr>
        <w:pStyle w:val="ListParagraph"/>
        <w:numPr>
          <w:ilvl w:val="0"/>
          <w:numId w:val="83"/>
        </w:numPr>
        <w:tabs>
          <w:tab w:pos="582" w:val="left" w:leader="none"/>
        </w:tabs>
        <w:spacing w:line="280" w:lineRule="auto" w:before="116" w:after="0"/>
        <w:ind w:left="393" w:right="380" w:firstLine="0"/>
        <w:jc w:val="left"/>
        <w:rPr>
          <w:sz w:val="20"/>
          <w:szCs w:val="20"/>
        </w:rPr>
      </w:pPr>
      <w:r>
        <w:rPr>
          <w:spacing w:val="-2"/>
          <w:sz w:val="20"/>
          <w:szCs w:val="20"/>
        </w:rPr>
        <w:t>หน:วยงานสามารถนำไป ดำเนินการตามแผนและการจัดสรร </w:t>
      </w:r>
      <w:r>
        <w:rPr>
          <w:spacing w:val="-2"/>
          <w:w w:val="90"/>
          <w:sz w:val="20"/>
          <w:szCs w:val="20"/>
        </w:rPr>
        <w:t>ทรัพยากรอย:างเปdนระบบร:วมกันทุก</w:t>
      </w:r>
      <w:r>
        <w:rPr>
          <w:spacing w:val="-2"/>
          <w:sz w:val="20"/>
          <w:szCs w:val="20"/>
        </w:rPr>
        <w:t> ภาคส:วน</w:t>
      </w:r>
    </w:p>
    <w:p>
      <w:pPr>
        <w:pStyle w:val="ListParagraph"/>
        <w:numPr>
          <w:ilvl w:val="0"/>
          <w:numId w:val="83"/>
        </w:numPr>
        <w:tabs>
          <w:tab w:pos="582" w:val="left" w:leader="none"/>
        </w:tabs>
        <w:spacing w:line="278" w:lineRule="auto" w:before="113" w:after="0"/>
        <w:ind w:left="393" w:right="575" w:firstLine="0"/>
        <w:jc w:val="both"/>
        <w:rPr>
          <w:sz w:val="20"/>
          <w:szCs w:val="20"/>
        </w:rPr>
      </w:pPr>
      <w:r>
        <w:rPr>
          <w:spacing w:val="-2"/>
          <w:sz w:val="20"/>
          <w:szCs w:val="20"/>
        </w:rPr>
        <w:t>เครือข:ายชุมชนปลอดภัยที่มี </w:t>
      </w:r>
      <w:r>
        <w:rPr>
          <w:spacing w:val="-10"/>
          <w:sz w:val="20"/>
          <w:szCs w:val="20"/>
        </w:rPr>
        <w:t>การทำกิจกรรมการลดความเสี่ยงจาก</w:t>
      </w:r>
      <w:r>
        <w:rPr>
          <w:spacing w:val="-2"/>
          <w:sz w:val="20"/>
          <w:szCs w:val="20"/>
        </w:rPr>
        <w:t> สาธารณภัย</w:t>
      </w:r>
    </w:p>
    <w:p>
      <w:pPr>
        <w:pStyle w:val="ListParagraph"/>
        <w:numPr>
          <w:ilvl w:val="0"/>
          <w:numId w:val="83"/>
        </w:numPr>
        <w:tabs>
          <w:tab w:pos="582" w:val="left" w:leader="none"/>
        </w:tabs>
        <w:spacing w:line="240" w:lineRule="auto" w:before="116" w:after="0"/>
        <w:ind w:left="582" w:right="0" w:hanging="189"/>
        <w:jc w:val="both"/>
        <w:rPr>
          <w:sz w:val="20"/>
          <w:szCs w:val="20"/>
        </w:rPr>
      </w:pPr>
      <w:r>
        <w:rPr>
          <w:spacing w:val="-2"/>
          <w:sz w:val="20"/>
          <w:szCs w:val="20"/>
        </w:rPr>
        <w:t>เพิ่มประสิทธิภาพในการจัดการ</w:t>
      </w:r>
    </w:p>
    <w:p>
      <w:pPr>
        <w:spacing w:after="0" w:line="240" w:lineRule="auto"/>
        <w:jc w:val="both"/>
        <w:rPr>
          <w:sz w:val="20"/>
          <w:szCs w:val="20"/>
        </w:rPr>
        <w:sectPr>
          <w:type w:val="continuous"/>
          <w:pgSz w:w="16840" w:h="11910" w:orient="landscape"/>
          <w:pgMar w:header="0" w:footer="0" w:top="1920" w:bottom="280" w:left="500" w:right="780"/>
          <w:cols w:num="4" w:equalWidth="0">
            <w:col w:w="3572" w:space="40"/>
            <w:col w:w="6479" w:space="39"/>
            <w:col w:w="2765" w:space="40"/>
            <w:col w:w="2625"/>
          </w:cols>
        </w:sectPr>
      </w:pPr>
    </w:p>
    <w:p>
      <w:pPr>
        <w:pStyle w:val="BodyText"/>
        <w:spacing w:before="53"/>
        <w:ind w:left="0"/>
        <w:rPr>
          <w:sz w:val="24"/>
        </w:rPr>
      </w:pPr>
    </w:p>
    <w:p>
      <w:pPr>
        <w:spacing w:line="280" w:lineRule="auto" w:before="0"/>
        <w:ind w:left="1964" w:right="0" w:firstLine="131"/>
        <w:jc w:val="left"/>
        <w:rPr>
          <w:b/>
          <w:bCs/>
          <w:sz w:val="24"/>
          <w:szCs w:val="24"/>
        </w:rPr>
      </w:pPr>
      <w:r>
        <w:rPr>
          <w:b/>
          <w:bCs/>
          <w:spacing w:val="-2"/>
          <w:sz w:val="24"/>
          <w:szCs w:val="24"/>
        </w:rPr>
        <w:t>การติดตาม และประเมินผล</w:t>
      </w:r>
    </w:p>
    <w:p>
      <w:pPr>
        <w:pStyle w:val="ListParagraph"/>
        <w:numPr>
          <w:ilvl w:val="1"/>
          <w:numId w:val="83"/>
        </w:numPr>
        <w:tabs>
          <w:tab w:pos="1439" w:val="left" w:leader="none"/>
          <w:tab w:pos="1504" w:val="left" w:leader="none"/>
        </w:tabs>
        <w:spacing w:line="283" w:lineRule="auto" w:before="183" w:after="0"/>
        <w:ind w:left="1439" w:right="123" w:hanging="96"/>
        <w:jc w:val="left"/>
        <w:rPr>
          <w:sz w:val="22"/>
          <w:szCs w:val="22"/>
        </w:rPr>
      </w:pPr>
      <w:r>
        <w:rPr/>
        <w:br w:type="column"/>
      </w:r>
      <w:r>
        <w:rPr>
          <w:spacing w:val="-6"/>
          <w:sz w:val="22"/>
          <w:szCs w:val="22"/>
        </w:rPr>
        <w:t>ให/กลไกติดตาม </w:t>
      </w:r>
      <w:r>
        <w:rPr>
          <w:spacing w:val="-2"/>
          <w:sz w:val="22"/>
          <w:szCs w:val="22"/>
        </w:rPr>
        <w:t>ความก/าวหน/า</w:t>
      </w:r>
    </w:p>
    <w:p>
      <w:pPr>
        <w:spacing w:line="243" w:lineRule="exact" w:before="0"/>
        <w:ind w:left="1219" w:right="0" w:firstLine="0"/>
        <w:jc w:val="left"/>
        <w:rPr>
          <w:sz w:val="22"/>
          <w:szCs w:val="22"/>
        </w:rPr>
      </w:pPr>
      <w:r>
        <w:rPr>
          <w:spacing w:val="-2"/>
          <w:sz w:val="22"/>
          <w:szCs w:val="22"/>
        </w:rPr>
        <w:t>และผลการดำเนินงาน</w:t>
      </w:r>
    </w:p>
    <w:p>
      <w:pPr>
        <w:spacing w:line="208" w:lineRule="auto" w:before="16"/>
        <w:ind w:left="589" w:right="-15" w:hanging="139"/>
        <w:jc w:val="left"/>
        <w:rPr>
          <w:sz w:val="22"/>
          <w:szCs w:val="22"/>
        </w:rPr>
      </w:pPr>
      <w:r>
        <w:rPr/>
        <w:br w:type="column"/>
      </w:r>
      <w:r>
        <w:rPr>
          <w:spacing w:val="-6"/>
          <w:sz w:val="22"/>
          <w:szCs w:val="22"/>
        </w:rPr>
        <w:t>2. ให/กลไกประเมินผลลัพธ` </w:t>
      </w:r>
      <w:r>
        <w:rPr>
          <w:spacing w:val="-2"/>
          <w:sz w:val="22"/>
          <w:szCs w:val="22"/>
        </w:rPr>
        <w:t>การดำเนินงานการลด</w:t>
      </w:r>
    </w:p>
    <w:p>
      <w:pPr>
        <w:spacing w:line="213" w:lineRule="auto" w:before="1"/>
        <w:ind w:left="453" w:right="0" w:firstLine="0"/>
        <w:jc w:val="center"/>
        <w:rPr>
          <w:sz w:val="22"/>
          <w:szCs w:val="22"/>
        </w:rPr>
      </w:pPr>
      <w:r>
        <w:rPr>
          <w:spacing w:val="-2"/>
          <w:sz w:val="22"/>
          <w:szCs w:val="22"/>
        </w:rPr>
        <w:t>ความเสี่ยงจากสาธารณภัย และสังเคราะห`บทเรียน เพื่อการปรับปรุง</w:t>
      </w:r>
    </w:p>
    <w:p>
      <w:pPr>
        <w:spacing w:line="211" w:lineRule="auto" w:before="136"/>
        <w:ind w:left="418" w:right="-9" w:firstLine="0"/>
        <w:jc w:val="lef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  <w:t>และประเมินผล โดยมีข9อเสนอแนะ </w:t>
      </w:r>
      <w:r>
        <w:rPr>
          <w:spacing w:val="-4"/>
          <w:sz w:val="20"/>
          <w:szCs w:val="20"/>
        </w:rPr>
        <w:t>การดำเนินการหรือยุทธศาสตรB</w:t>
      </w:r>
      <w:r>
        <w:rPr>
          <w:spacing w:val="-7"/>
          <w:sz w:val="20"/>
          <w:szCs w:val="20"/>
        </w:rPr>
        <w:t> </w:t>
      </w:r>
      <w:r>
        <w:rPr>
          <w:spacing w:val="-4"/>
          <w:sz w:val="20"/>
          <w:szCs w:val="20"/>
        </w:rPr>
        <w:t>เพื่อให9มี</w:t>
      </w:r>
      <w:r>
        <w:rPr>
          <w:sz w:val="20"/>
          <w:szCs w:val="20"/>
        </w:rPr>
        <w:t> </w:t>
      </w:r>
      <w:r>
        <w:rPr>
          <w:w w:val="90"/>
          <w:sz w:val="20"/>
          <w:szCs w:val="20"/>
        </w:rPr>
        <w:t>การปรับแผน</w:t>
      </w:r>
      <w:r>
        <w:rPr>
          <w:spacing w:val="-7"/>
          <w:w w:val="90"/>
          <w:sz w:val="20"/>
          <w:szCs w:val="20"/>
        </w:rPr>
        <w:t> </w:t>
      </w:r>
      <w:r>
        <w:rPr>
          <w:w w:val="90"/>
          <w:sz w:val="20"/>
          <w:szCs w:val="20"/>
        </w:rPr>
        <w:t>โดยไม:ต9องรอให9แผนสิ้นสุด</w:t>
      </w:r>
    </w:p>
    <w:p>
      <w:pPr>
        <w:spacing w:line="208" w:lineRule="auto" w:before="5"/>
        <w:ind w:left="418" w:right="-9" w:firstLine="0"/>
        <w:jc w:val="left"/>
        <w:rPr>
          <w:sz w:val="20"/>
          <w:szCs w:val="20"/>
        </w:rPr>
      </w:pPr>
      <w:r>
        <w:rPr>
          <w:w w:val="90"/>
          <w:sz w:val="20"/>
          <w:szCs w:val="20"/>
        </w:rPr>
        <w:t>3.2</w:t>
      </w:r>
      <w:r>
        <w:rPr>
          <w:spacing w:val="-4"/>
          <w:w w:val="90"/>
          <w:sz w:val="20"/>
          <w:szCs w:val="20"/>
        </w:rPr>
        <w:t> </w:t>
      </w:r>
      <w:r>
        <w:rPr>
          <w:w w:val="90"/>
          <w:sz w:val="20"/>
          <w:szCs w:val="20"/>
        </w:rPr>
        <w:t>การให9ช:องทางการปรับปรุงระหว:าง</w:t>
      </w:r>
      <w:r>
        <w:rPr>
          <w:sz w:val="20"/>
          <w:szCs w:val="20"/>
        </w:rPr>
        <w:t> </w:t>
      </w:r>
      <w:r>
        <w:rPr>
          <w:spacing w:val="-2"/>
          <w:sz w:val="20"/>
          <w:szCs w:val="20"/>
        </w:rPr>
        <w:t>การดำเนินการตามยุทธศาสตรB</w:t>
      </w:r>
    </w:p>
    <w:p>
      <w:pPr>
        <w:pStyle w:val="ListParagraph"/>
        <w:numPr>
          <w:ilvl w:val="0"/>
          <w:numId w:val="82"/>
        </w:numPr>
        <w:tabs>
          <w:tab w:pos="1011" w:val="left" w:leader="none"/>
        </w:tabs>
        <w:spacing w:line="240" w:lineRule="auto" w:before="153" w:after="0"/>
        <w:ind w:left="1011" w:right="0" w:hanging="189"/>
        <w:jc w:val="left"/>
        <w:rPr>
          <w:sz w:val="20"/>
          <w:szCs w:val="20"/>
        </w:rPr>
      </w:pPr>
      <w:r>
        <w:rPr/>
        <w:br w:type="column"/>
      </w:r>
      <w:r>
        <w:rPr>
          <w:spacing w:val="-2"/>
          <w:sz w:val="20"/>
          <w:szCs w:val="20"/>
        </w:rPr>
        <w:t>มีระบบการติดตามและประเมินผล</w:t>
      </w:r>
    </w:p>
    <w:p>
      <w:pPr>
        <w:pStyle w:val="ListParagraph"/>
        <w:numPr>
          <w:ilvl w:val="0"/>
          <w:numId w:val="82"/>
        </w:numPr>
        <w:tabs>
          <w:tab w:pos="1011" w:val="left" w:leader="none"/>
        </w:tabs>
        <w:spacing w:line="278" w:lineRule="auto" w:before="153" w:after="0"/>
        <w:ind w:left="822" w:right="0" w:firstLine="0"/>
        <w:jc w:val="left"/>
        <w:rPr>
          <w:sz w:val="20"/>
          <w:szCs w:val="20"/>
        </w:rPr>
      </w:pPr>
      <w:r>
        <w:rPr>
          <w:sz w:val="20"/>
          <w:szCs w:val="20"/>
        </w:rPr>
        <w:t>นวัตกรรม เทคโนโลยีที่เหมาะสม </w:t>
      </w:r>
      <w:r>
        <w:rPr>
          <w:spacing w:val="-6"/>
          <w:sz w:val="20"/>
          <w:szCs w:val="20"/>
        </w:rPr>
        <w:t>รวมถึงองคBความรู9 เพื่อเปdนแนวทาง</w:t>
      </w:r>
      <w:r>
        <w:rPr>
          <w:spacing w:val="-2"/>
          <w:sz w:val="20"/>
          <w:szCs w:val="20"/>
        </w:rPr>
        <w:t> การปรับปรุงแผนและการดำเนินงานใน </w:t>
      </w:r>
      <w:r>
        <w:rPr>
          <w:spacing w:val="-4"/>
          <w:sz w:val="20"/>
          <w:szCs w:val="20"/>
        </w:rPr>
        <w:t>ทุกมิติ</w:t>
      </w:r>
      <w:r>
        <w:rPr>
          <w:spacing w:val="-7"/>
          <w:sz w:val="20"/>
          <w:szCs w:val="20"/>
        </w:rPr>
        <w:t> </w:t>
      </w:r>
      <w:r>
        <w:rPr>
          <w:spacing w:val="-4"/>
          <w:sz w:val="20"/>
          <w:szCs w:val="20"/>
        </w:rPr>
        <w:t>โดยสามารถพัฒนาเปdนแนวทาง</w:t>
      </w:r>
    </w:p>
    <w:p>
      <w:pPr>
        <w:spacing w:line="280" w:lineRule="auto" w:before="28"/>
        <w:ind w:left="420" w:right="0" w:firstLine="0"/>
        <w:jc w:val="left"/>
        <w:rPr>
          <w:sz w:val="20"/>
          <w:szCs w:val="20"/>
        </w:rPr>
      </w:pPr>
      <w:r>
        <w:rPr/>
        <w:br w:type="column"/>
      </w:r>
      <w:r>
        <w:rPr>
          <w:spacing w:val="-2"/>
          <w:sz w:val="20"/>
          <w:szCs w:val="20"/>
        </w:rPr>
        <w:t>ภาวะฉุกเฉิน</w:t>
      </w:r>
      <w:r>
        <w:rPr>
          <w:spacing w:val="-9"/>
          <w:sz w:val="20"/>
          <w:szCs w:val="20"/>
        </w:rPr>
        <w:t> </w:t>
      </w:r>
      <w:r>
        <w:rPr>
          <w:spacing w:val="-2"/>
          <w:sz w:val="20"/>
          <w:szCs w:val="20"/>
        </w:rPr>
        <w:t>และการสนธิกำลังอย:าง เปdนระบบด9วยมาตรฐาน</w:t>
      </w:r>
    </w:p>
    <w:p>
      <w:pPr>
        <w:pStyle w:val="ListParagraph"/>
        <w:numPr>
          <w:ilvl w:val="0"/>
          <w:numId w:val="83"/>
        </w:numPr>
        <w:tabs>
          <w:tab w:pos="609" w:val="left" w:leader="none"/>
        </w:tabs>
        <w:spacing w:line="278" w:lineRule="auto" w:before="114" w:after="0"/>
        <w:ind w:left="420" w:right="440" w:firstLine="0"/>
        <w:jc w:val="left"/>
        <w:rPr>
          <w:sz w:val="20"/>
          <w:szCs w:val="20"/>
        </w:rPr>
      </w:pPr>
      <w:r>
        <w:rPr>
          <w:spacing w:val="-2"/>
          <w:sz w:val="20"/>
          <w:szCs w:val="20"/>
        </w:rPr>
        <w:t>แผนได9รับการปรับปรุง ด9วย </w:t>
      </w:r>
      <w:r>
        <w:rPr>
          <w:spacing w:val="-4"/>
          <w:sz w:val="20"/>
          <w:szCs w:val="20"/>
        </w:rPr>
        <w:t>บทเรียนจากการประเมินผล</w:t>
      </w:r>
      <w:r>
        <w:rPr>
          <w:spacing w:val="-7"/>
          <w:sz w:val="20"/>
          <w:szCs w:val="20"/>
        </w:rPr>
        <w:t> </w:t>
      </w:r>
      <w:r>
        <w:rPr>
          <w:spacing w:val="-4"/>
          <w:sz w:val="20"/>
          <w:szCs w:val="20"/>
        </w:rPr>
        <w:t>พร9อม</w:t>
      </w:r>
      <w:r>
        <w:rPr>
          <w:sz w:val="20"/>
          <w:szCs w:val="20"/>
        </w:rPr>
        <w:t> </w:t>
      </w:r>
      <w:r>
        <w:rPr>
          <w:spacing w:val="-4"/>
          <w:sz w:val="20"/>
          <w:szCs w:val="20"/>
        </w:rPr>
        <w:t>ทบทวนโดยสอดคล9องกับกฎหมาย</w:t>
      </w:r>
    </w:p>
    <w:p>
      <w:pPr>
        <w:spacing w:line="132" w:lineRule="exact" w:before="1"/>
        <w:ind w:left="420" w:right="0" w:firstLine="0"/>
        <w:jc w:val="left"/>
        <w:rPr>
          <w:sz w:val="20"/>
          <w:szCs w:val="20"/>
        </w:rPr>
      </w:pPr>
      <w:r>
        <w:rPr>
          <w:spacing w:val="-2"/>
          <w:sz w:val="20"/>
          <w:szCs w:val="20"/>
        </w:rPr>
        <w:t>และสถานการณBสาธารณภัยที่เปdน</w:t>
      </w:r>
    </w:p>
    <w:p>
      <w:pPr>
        <w:spacing w:after="0" w:line="132" w:lineRule="exact"/>
        <w:jc w:val="left"/>
        <w:rPr>
          <w:sz w:val="20"/>
          <w:szCs w:val="20"/>
        </w:rPr>
        <w:sectPr>
          <w:type w:val="continuous"/>
          <w:pgSz w:w="16840" w:h="11910" w:orient="landscape"/>
          <w:pgMar w:header="0" w:footer="0" w:top="1920" w:bottom="280" w:left="500" w:right="780"/>
          <w:cols w:num="6" w:equalWidth="0">
            <w:col w:w="2953" w:space="40"/>
            <w:col w:w="2502" w:space="39"/>
            <w:col w:w="1961" w:space="40"/>
            <w:col w:w="2508" w:space="39"/>
            <w:col w:w="2786" w:space="40"/>
            <w:col w:w="2652"/>
          </w:cols>
        </w:sectPr>
      </w:pPr>
    </w:p>
    <w:p>
      <w:pPr>
        <w:pStyle w:val="BodyText"/>
        <w:spacing w:before="41"/>
        <w:ind w:left="0"/>
        <w:rPr>
          <w:sz w:val="24"/>
        </w:rPr>
      </w:pPr>
    </w:p>
    <w:p>
      <w:pPr>
        <w:spacing w:before="1"/>
        <w:ind w:left="1571" w:right="0" w:firstLine="0"/>
        <w:jc w:val="lef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การศึกษา วิจัย </w:t>
      </w:r>
      <w:r>
        <w:rPr>
          <w:b/>
          <w:bCs/>
          <w:spacing w:val="-2"/>
          <w:sz w:val="24"/>
          <w:szCs w:val="24"/>
        </w:rPr>
        <w:t>และพัฒนา</w:t>
      </w:r>
    </w:p>
    <w:p>
      <w:pPr>
        <w:pStyle w:val="ListParagraph"/>
        <w:numPr>
          <w:ilvl w:val="0"/>
          <w:numId w:val="84"/>
        </w:numPr>
        <w:tabs>
          <w:tab w:pos="821" w:val="left" w:leader="none"/>
        </w:tabs>
        <w:spacing w:line="263" w:lineRule="exact" w:before="0" w:after="0"/>
        <w:ind w:left="821" w:right="0" w:hanging="228"/>
        <w:jc w:val="left"/>
        <w:rPr>
          <w:sz w:val="24"/>
          <w:szCs w:val="24"/>
        </w:rPr>
      </w:pPr>
      <w:r>
        <w:rPr/>
        <w:br w:type="column"/>
      </w:r>
      <w:r>
        <w:rPr>
          <w:w w:val="90"/>
          <w:sz w:val="24"/>
          <w:szCs w:val="24"/>
        </w:rPr>
        <w:t>การจัดการความรู&amp;</w:t>
      </w:r>
      <w:r>
        <w:rPr>
          <w:spacing w:val="10"/>
          <w:sz w:val="24"/>
          <w:szCs w:val="24"/>
        </w:rPr>
        <w:t> </w:t>
      </w:r>
      <w:r>
        <w:rPr>
          <w:spacing w:val="-2"/>
          <w:sz w:val="24"/>
          <w:szCs w:val="24"/>
        </w:rPr>
        <w:t>และถอดบทเรียนเพื่อการพัฒนาและขยายผล</w:t>
      </w:r>
    </w:p>
    <w:p>
      <w:pPr>
        <w:pStyle w:val="ListParagraph"/>
        <w:numPr>
          <w:ilvl w:val="0"/>
          <w:numId w:val="84"/>
        </w:numPr>
        <w:tabs>
          <w:tab w:pos="821" w:val="left" w:leader="none"/>
        </w:tabs>
        <w:spacing w:line="240" w:lineRule="auto" w:before="7" w:after="0"/>
        <w:ind w:left="821" w:right="0" w:hanging="228"/>
        <w:jc w:val="left"/>
        <w:rPr>
          <w:sz w:val="24"/>
          <w:szCs w:val="24"/>
        </w:rPr>
      </w:pPr>
      <w:r>
        <w:rPr>
          <w:spacing w:val="-4"/>
          <w:sz w:val="24"/>
          <w:szCs w:val="24"/>
        </w:rPr>
        <w:t>การวิจัยและพัฒนาองคOความรู&amp;การกำหนดมาตรฐานต/างๆ</w:t>
      </w:r>
    </w:p>
    <w:p>
      <w:pPr>
        <w:pStyle w:val="ListParagraph"/>
        <w:numPr>
          <w:ilvl w:val="0"/>
          <w:numId w:val="84"/>
        </w:numPr>
        <w:tabs>
          <w:tab w:pos="822" w:val="left" w:leader="none"/>
        </w:tabs>
        <w:spacing w:line="247" w:lineRule="auto" w:before="12" w:after="0"/>
        <w:ind w:left="593" w:right="0" w:firstLine="0"/>
        <w:jc w:val="left"/>
        <w:rPr>
          <w:sz w:val="24"/>
          <w:szCs w:val="24"/>
        </w:rPr>
      </w:pPr>
      <w:r>
        <w:rPr>
          <w:spacing w:val="-8"/>
          <w:sz w:val="24"/>
          <w:szCs w:val="24"/>
        </w:rPr>
        <w:t>การสร&amp;างสรรคOนวัตกรรมการจัดการความเสี่ยงจากสาธารณภัยเพื่อใช&amp;ในการปรับปรุงพัฒนา </w:t>
      </w:r>
      <w:r>
        <w:rPr>
          <w:spacing w:val="-2"/>
          <w:w w:val="90"/>
          <w:sz w:val="24"/>
          <w:szCs w:val="24"/>
        </w:rPr>
        <w:t>เพื่อให&amp;สอดคล&amp;องกับสถานการณOและสามารถลดความเสี่ยงสาธารณภัยได&amp;อย/างมีประสิทธิภาพ</w:t>
      </w:r>
    </w:p>
    <w:p>
      <w:pPr>
        <w:spacing w:line="280" w:lineRule="auto" w:before="0"/>
        <w:ind w:left="1287" w:right="106" w:firstLine="0"/>
        <w:jc w:val="left"/>
        <w:rPr>
          <w:sz w:val="20"/>
          <w:szCs w:val="20"/>
        </w:rPr>
      </w:pPr>
      <w:r>
        <w:rPr/>
        <w:br w:type="column"/>
      </w:r>
      <w:r>
        <w:rPr>
          <w:spacing w:val="-2"/>
          <w:sz w:val="20"/>
          <w:szCs w:val="20"/>
        </w:rPr>
        <w:t>ปฏิบัติหรือสร9างนวัตกรรมลดความ </w:t>
      </w:r>
      <w:r>
        <w:rPr>
          <w:spacing w:val="-8"/>
          <w:sz w:val="20"/>
          <w:szCs w:val="20"/>
        </w:rPr>
        <w:t>เสี่ยงจากสาธารณภัยในชุมชน/</w:t>
      </w:r>
      <w:r>
        <w:rPr>
          <w:spacing w:val="-13"/>
          <w:sz w:val="20"/>
          <w:szCs w:val="20"/>
        </w:rPr>
        <w:t> </w:t>
      </w:r>
      <w:r>
        <w:rPr>
          <w:spacing w:val="-8"/>
          <w:sz w:val="20"/>
          <w:szCs w:val="20"/>
        </w:rPr>
        <w:t>เมืองได9</w:t>
      </w:r>
    </w:p>
    <w:p>
      <w:pPr>
        <w:pStyle w:val="ListParagraph"/>
        <w:numPr>
          <w:ilvl w:val="0"/>
          <w:numId w:val="82"/>
        </w:numPr>
        <w:tabs>
          <w:tab w:pos="1476" w:val="left" w:leader="none"/>
        </w:tabs>
        <w:spacing w:line="276" w:lineRule="auto" w:before="107" w:after="0"/>
        <w:ind w:left="1287" w:right="0" w:firstLine="0"/>
        <w:jc w:val="left"/>
        <w:rPr>
          <w:sz w:val="20"/>
          <w:szCs w:val="20"/>
        </w:rPr>
      </w:pPr>
      <w:r>
        <w:rPr>
          <w:spacing w:val="-4"/>
          <w:sz w:val="20"/>
          <w:szCs w:val="20"/>
        </w:rPr>
        <w:t>รูปแบบข9อมูลความเสี่ยงและระบบ</w:t>
      </w:r>
      <w:r>
        <w:rPr>
          <w:spacing w:val="-2"/>
          <w:sz w:val="20"/>
          <w:szCs w:val="20"/>
        </w:rPr>
        <w:t> เตือนภัยที่ครอบคลุม</w:t>
      </w:r>
    </w:p>
    <w:p>
      <w:pPr>
        <w:spacing w:before="132"/>
        <w:ind w:left="416" w:right="0" w:firstLine="0"/>
        <w:jc w:val="left"/>
        <w:rPr>
          <w:sz w:val="20"/>
          <w:szCs w:val="20"/>
        </w:rPr>
      </w:pPr>
      <w:r>
        <w:rPr/>
        <w:br w:type="column"/>
      </w:r>
      <w:r>
        <w:rPr>
          <w:spacing w:val="-2"/>
          <w:sz w:val="20"/>
          <w:szCs w:val="20"/>
        </w:rPr>
        <w:t>ปjจจุบัน</w:t>
      </w:r>
    </w:p>
    <w:p>
      <w:pPr>
        <w:pStyle w:val="ListParagraph"/>
        <w:numPr>
          <w:ilvl w:val="0"/>
          <w:numId w:val="83"/>
        </w:numPr>
        <w:tabs>
          <w:tab w:pos="605" w:val="left" w:leader="none"/>
        </w:tabs>
        <w:spacing w:line="280" w:lineRule="auto" w:before="153" w:after="0"/>
        <w:ind w:left="416" w:right="363" w:firstLine="0"/>
        <w:jc w:val="left"/>
        <w:rPr>
          <w:sz w:val="20"/>
          <w:szCs w:val="20"/>
        </w:rPr>
      </w:pPr>
      <w:r>
        <w:rPr>
          <w:spacing w:val="-10"/>
          <w:sz w:val="20"/>
          <w:szCs w:val="20"/>
        </w:rPr>
        <w:t>ชุมชน/</w:t>
      </w:r>
      <w:r>
        <w:rPr>
          <w:spacing w:val="-21"/>
          <w:sz w:val="20"/>
          <w:szCs w:val="20"/>
        </w:rPr>
        <w:t> </w:t>
      </w:r>
      <w:r>
        <w:rPr>
          <w:spacing w:val="-10"/>
          <w:sz w:val="20"/>
          <w:szCs w:val="20"/>
        </w:rPr>
        <w:t>เมืองสร9างแนวปฏิบัติการลด</w:t>
      </w:r>
      <w:r>
        <w:rPr>
          <w:spacing w:val="-2"/>
          <w:sz w:val="20"/>
          <w:szCs w:val="20"/>
        </w:rPr>
        <w:t> ความเสี่ยงจากสาธารณภัยตามองคB ความรู9/นวัตกรรมของตนเอง</w:t>
      </w:r>
    </w:p>
    <w:p>
      <w:pPr>
        <w:pStyle w:val="ListParagraph"/>
        <w:numPr>
          <w:ilvl w:val="0"/>
          <w:numId w:val="83"/>
        </w:numPr>
        <w:tabs>
          <w:tab w:pos="605" w:val="left" w:leader="none"/>
        </w:tabs>
        <w:spacing w:line="276" w:lineRule="auto" w:before="114" w:after="0"/>
        <w:ind w:left="416" w:right="352" w:firstLine="0"/>
        <w:jc w:val="left"/>
        <w:rPr>
          <w:sz w:val="20"/>
          <w:szCs w:val="20"/>
        </w:rPr>
      </w:pPr>
      <w:r>
        <w:rPr>
          <w:spacing w:val="-2"/>
          <w:w w:val="90"/>
          <w:sz w:val="20"/>
          <w:szCs w:val="20"/>
        </w:rPr>
        <w:t>ประชาชนเข9าถึงข9อมูลความเสี่ยง</w:t>
      </w:r>
      <w:r>
        <w:rPr>
          <w:spacing w:val="-2"/>
          <w:sz w:val="20"/>
          <w:szCs w:val="20"/>
        </w:rPr>
        <w:t> และสามารถเตรียมพร9อมเพื่อความ</w:t>
      </w:r>
    </w:p>
    <w:p>
      <w:pPr>
        <w:spacing w:line="70" w:lineRule="exact" w:before="3"/>
        <w:ind w:left="416" w:right="0" w:firstLine="0"/>
        <w:jc w:val="left"/>
        <w:rPr>
          <w:sz w:val="20"/>
          <w:szCs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389892</wp:posOffset>
                </wp:positionH>
                <wp:positionV relativeFrom="paragraph">
                  <wp:posOffset>-220484</wp:posOffset>
                </wp:positionV>
                <wp:extent cx="2326005" cy="676910"/>
                <wp:effectExtent l="0" t="0" r="0" b="0"/>
                <wp:wrapNone/>
                <wp:docPr id="537" name="Textbox 5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7" name="Textbox 537"/>
                      <wps:cNvSpPr txBox="1"/>
                      <wps:spPr>
                        <a:xfrm>
                          <a:off x="0" y="0"/>
                          <a:ext cx="2326005" cy="67691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</wps:spPr>
                      <wps:txbx>
                        <w:txbxContent>
                          <w:p>
                            <w:pPr>
                              <w:tabs>
                                <w:tab w:pos="1245" w:val="left" w:leader="none"/>
                              </w:tabs>
                              <w:spacing w:line="202" w:lineRule="exact" w:before="53"/>
                              <w:ind w:left="153" w:right="0" w:firstLine="0"/>
                              <w:jc w:val="left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หมายเหตุ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pacing w:val="-4"/>
                                <w:sz w:val="20"/>
                                <w:szCs w:val="20"/>
                              </w:rPr>
                              <w:t>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pacing w:val="-6"/>
                                <w:sz w:val="20"/>
                                <w:szCs w:val="2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  <w:sz w:val="20"/>
                                <w:szCs w:val="20"/>
                              </w:rPr>
                              <w:t>สีฟ[า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ab/>
                              <w:t>:</w:t>
                            </w:r>
                            <w:r>
                              <w:rPr>
                                <w:color w:val="000000"/>
                                <w:spacing w:val="31"/>
                                <w:sz w:val="20"/>
                                <w:szCs w:val="2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ผลผลิต</w:t>
                            </w:r>
                            <w:r>
                              <w:rPr>
                                <w:color w:val="000000"/>
                                <w:spacing w:val="-6"/>
                                <w:sz w:val="20"/>
                                <w:szCs w:val="2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(1)</w:t>
                            </w:r>
                            <w:r>
                              <w:rPr>
                                <w:color w:val="000000"/>
                                <w:spacing w:val="-6"/>
                                <w:sz w:val="20"/>
                                <w:szCs w:val="2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และ</w:t>
                            </w:r>
                            <w:r>
                              <w:rPr>
                                <w:color w:val="000000"/>
                                <w:spacing w:val="-6"/>
                                <w:sz w:val="20"/>
                                <w:szCs w:val="2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5"/>
                                <w:sz w:val="20"/>
                                <w:szCs w:val="20"/>
                              </w:rPr>
                              <w:t>(2)</w:t>
                            </w:r>
                          </w:p>
                          <w:p>
                            <w:pPr>
                              <w:spacing w:line="180" w:lineRule="exact" w:before="0"/>
                              <w:ind w:left="797" w:right="0" w:firstLine="0"/>
                              <w:jc w:val="left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สีแดง</w:t>
                            </w:r>
                            <w:r>
                              <w:rPr>
                                <w:color w:val="000000"/>
                                <w:spacing w:val="60"/>
                                <w:w w:val="150"/>
                                <w:sz w:val="20"/>
                                <w:szCs w:val="2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color w:val="000000"/>
                                <w:spacing w:val="24"/>
                                <w:sz w:val="20"/>
                                <w:szCs w:val="2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ผลผลิต</w:t>
                            </w:r>
                            <w:r>
                              <w:rPr>
                                <w:color w:val="000000"/>
                                <w:spacing w:val="-10"/>
                                <w:sz w:val="20"/>
                                <w:szCs w:val="2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(1)</w:t>
                            </w:r>
                            <w:r>
                              <w:rPr>
                                <w:color w:val="000000"/>
                                <w:spacing w:val="-10"/>
                                <w:sz w:val="20"/>
                                <w:szCs w:val="2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(2)</w:t>
                            </w:r>
                            <w:r>
                              <w:rPr>
                                <w:color w:val="000000"/>
                                <w:spacing w:val="-10"/>
                                <w:sz w:val="20"/>
                                <w:szCs w:val="2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(3)</w:t>
                            </w:r>
                            <w:r>
                              <w:rPr>
                                <w:color w:val="000000"/>
                                <w:spacing w:val="-10"/>
                                <w:sz w:val="20"/>
                                <w:szCs w:val="2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(4)</w:t>
                            </w:r>
                            <w:r>
                              <w:rPr>
                                <w:color w:val="000000"/>
                                <w:spacing w:val="-10"/>
                                <w:sz w:val="20"/>
                                <w:szCs w:val="2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(5)</w:t>
                            </w:r>
                            <w:r>
                              <w:rPr>
                                <w:color w:val="000000"/>
                                <w:spacing w:val="-9"/>
                                <w:sz w:val="20"/>
                                <w:szCs w:val="2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(7)</w:t>
                            </w:r>
                            <w:r>
                              <w:rPr>
                                <w:color w:val="000000"/>
                                <w:spacing w:val="-10"/>
                                <w:sz w:val="20"/>
                                <w:szCs w:val="2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และ</w:t>
                            </w:r>
                            <w:r>
                              <w:rPr>
                                <w:color w:val="000000"/>
                                <w:spacing w:val="-10"/>
                                <w:sz w:val="20"/>
                                <w:szCs w:val="2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5"/>
                                <w:sz w:val="20"/>
                                <w:szCs w:val="20"/>
                              </w:rPr>
                              <w:t>(8)</w:t>
                            </w:r>
                          </w:p>
                          <w:p>
                            <w:pPr>
                              <w:spacing w:line="180" w:lineRule="exact" w:before="0"/>
                              <w:ind w:left="797" w:right="0" w:firstLine="0"/>
                              <w:jc w:val="left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สีม:วง</w:t>
                            </w:r>
                            <w:r>
                              <w:rPr>
                                <w:color w:val="000000"/>
                                <w:spacing w:val="68"/>
                                <w:w w:val="150"/>
                                <w:sz w:val="20"/>
                                <w:szCs w:val="2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color w:val="000000"/>
                                <w:spacing w:val="26"/>
                                <w:sz w:val="20"/>
                                <w:szCs w:val="2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ผลผลิต</w:t>
                            </w:r>
                            <w:r>
                              <w:rPr>
                                <w:color w:val="000000"/>
                                <w:spacing w:val="-9"/>
                                <w:sz w:val="20"/>
                                <w:szCs w:val="2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(5)</w:t>
                            </w:r>
                            <w:r>
                              <w:rPr>
                                <w:color w:val="000000"/>
                                <w:spacing w:val="-9"/>
                                <w:sz w:val="20"/>
                                <w:szCs w:val="2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(6)</w:t>
                            </w:r>
                            <w:r>
                              <w:rPr>
                                <w:color w:val="000000"/>
                                <w:spacing w:val="-9"/>
                                <w:sz w:val="20"/>
                                <w:szCs w:val="2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และ</w:t>
                            </w:r>
                            <w:r>
                              <w:rPr>
                                <w:color w:val="000000"/>
                                <w:spacing w:val="-9"/>
                                <w:sz w:val="20"/>
                                <w:szCs w:val="2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5"/>
                                <w:sz w:val="20"/>
                                <w:szCs w:val="20"/>
                              </w:rPr>
                              <w:t>(9)</w:t>
                            </w:r>
                          </w:p>
                          <w:p>
                            <w:pPr>
                              <w:spacing w:line="194" w:lineRule="auto" w:before="9"/>
                              <w:ind w:left="797" w:right="916" w:firstLine="0"/>
                              <w:jc w:val="left"/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สีเขียว</w:t>
                            </w:r>
                            <w:r>
                              <w:rPr>
                                <w:color w:val="000000"/>
                                <w:spacing w:val="40"/>
                                <w:sz w:val="20"/>
                                <w:szCs w:val="2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color w:val="000000"/>
                                <w:spacing w:val="25"/>
                                <w:sz w:val="20"/>
                                <w:szCs w:val="2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ผลผลิต</w:t>
                            </w:r>
                            <w:r>
                              <w:rPr>
                                <w:color w:val="000000"/>
                                <w:spacing w:val="-10"/>
                                <w:sz w:val="20"/>
                                <w:szCs w:val="2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(5)</w:t>
                            </w:r>
                            <w:r>
                              <w:rPr>
                                <w:color w:val="000000"/>
                                <w:spacing w:val="-10"/>
                                <w:sz w:val="20"/>
                                <w:szCs w:val="2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และ</w:t>
                            </w:r>
                            <w:r>
                              <w:rPr>
                                <w:color w:val="000000"/>
                                <w:spacing w:val="-10"/>
                                <w:sz w:val="20"/>
                                <w:szCs w:val="2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(7) สีเหลือง :</w:t>
                            </w:r>
                            <w:r>
                              <w:rPr>
                                <w:color w:val="000000"/>
                                <w:spacing w:val="40"/>
                                <w:sz w:val="20"/>
                                <w:szCs w:val="2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ผลผลิต (8)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.700159pt;margin-top:-17.360994pt;width:183.15pt;height:53.3pt;mso-position-horizontal-relative:page;mso-position-vertical-relative:paragraph;z-index:15767040" type="#_x0000_t202" id="docshape423" filled="true" fillcolor="#f2f2f2" stroked="false">
                <v:textbox inset="0,0,0,0">
                  <w:txbxContent>
                    <w:p>
                      <w:pPr>
                        <w:tabs>
                          <w:tab w:pos="1245" w:val="left" w:leader="none"/>
                        </w:tabs>
                        <w:spacing w:line="202" w:lineRule="exact" w:before="53"/>
                        <w:ind w:left="153" w:right="0" w:firstLine="0"/>
                        <w:jc w:val="left"/>
                        <w:rPr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20"/>
                          <w:szCs w:val="20"/>
                        </w:rPr>
                        <w:t>หมายเหตุ</w:t>
                      </w:r>
                      <w:r>
                        <w:rPr>
                          <w:b/>
                          <w:bCs/>
                          <w:color w:val="000000"/>
                          <w:spacing w:val="-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b/>
                          <w:bCs/>
                          <w:color w:val="000000"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b/>
                          <w:bCs/>
                          <w:color w:val="000000"/>
                          <w:spacing w:val="-6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  <w:sz w:val="20"/>
                          <w:szCs w:val="20"/>
                        </w:rPr>
                        <w:t>สีฟ[า</w:t>
                      </w:r>
                      <w:r>
                        <w:rPr>
                          <w:color w:val="000000"/>
                          <w:sz w:val="20"/>
                          <w:szCs w:val="20"/>
                        </w:rPr>
                        <w:tab/>
                        <w:t>:</w:t>
                      </w:r>
                      <w:r>
                        <w:rPr>
                          <w:color w:val="000000"/>
                          <w:spacing w:val="31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000000"/>
                          <w:sz w:val="20"/>
                          <w:szCs w:val="20"/>
                        </w:rPr>
                        <w:t>ผลผลิต</w:t>
                      </w:r>
                      <w:r>
                        <w:rPr>
                          <w:color w:val="000000"/>
                          <w:spacing w:val="-6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000000"/>
                          <w:sz w:val="20"/>
                          <w:szCs w:val="20"/>
                        </w:rPr>
                        <w:t>(1)</w:t>
                      </w:r>
                      <w:r>
                        <w:rPr>
                          <w:color w:val="000000"/>
                          <w:spacing w:val="-6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000000"/>
                          <w:sz w:val="20"/>
                          <w:szCs w:val="20"/>
                        </w:rPr>
                        <w:t>และ</w:t>
                      </w:r>
                      <w:r>
                        <w:rPr>
                          <w:color w:val="000000"/>
                          <w:spacing w:val="-6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000000"/>
                          <w:spacing w:val="-5"/>
                          <w:sz w:val="20"/>
                          <w:szCs w:val="20"/>
                        </w:rPr>
                        <w:t>(2)</w:t>
                      </w:r>
                    </w:p>
                    <w:p>
                      <w:pPr>
                        <w:spacing w:line="180" w:lineRule="exact" w:before="0"/>
                        <w:ind w:left="797" w:right="0" w:firstLine="0"/>
                        <w:jc w:val="left"/>
                        <w:rPr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color w:val="000000"/>
                          <w:sz w:val="20"/>
                          <w:szCs w:val="20"/>
                        </w:rPr>
                        <w:t>สีแดง</w:t>
                      </w:r>
                      <w:r>
                        <w:rPr>
                          <w:color w:val="000000"/>
                          <w:spacing w:val="60"/>
                          <w:w w:val="15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000000"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color w:val="000000"/>
                          <w:spacing w:val="2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000000"/>
                          <w:sz w:val="20"/>
                          <w:szCs w:val="20"/>
                        </w:rPr>
                        <w:t>ผลผลิต</w:t>
                      </w:r>
                      <w:r>
                        <w:rPr>
                          <w:color w:val="000000"/>
                          <w:spacing w:val="-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000000"/>
                          <w:sz w:val="20"/>
                          <w:szCs w:val="20"/>
                        </w:rPr>
                        <w:t>(1)</w:t>
                      </w:r>
                      <w:r>
                        <w:rPr>
                          <w:color w:val="000000"/>
                          <w:spacing w:val="-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000000"/>
                          <w:sz w:val="20"/>
                          <w:szCs w:val="20"/>
                        </w:rPr>
                        <w:t>(2)</w:t>
                      </w:r>
                      <w:r>
                        <w:rPr>
                          <w:color w:val="000000"/>
                          <w:spacing w:val="-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000000"/>
                          <w:sz w:val="20"/>
                          <w:szCs w:val="20"/>
                        </w:rPr>
                        <w:t>(3)</w:t>
                      </w:r>
                      <w:r>
                        <w:rPr>
                          <w:color w:val="000000"/>
                          <w:spacing w:val="-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000000"/>
                          <w:sz w:val="20"/>
                          <w:szCs w:val="20"/>
                        </w:rPr>
                        <w:t>(4)</w:t>
                      </w:r>
                      <w:r>
                        <w:rPr>
                          <w:color w:val="000000"/>
                          <w:spacing w:val="-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000000"/>
                          <w:sz w:val="20"/>
                          <w:szCs w:val="20"/>
                        </w:rPr>
                        <w:t>(5)</w:t>
                      </w:r>
                      <w:r>
                        <w:rPr>
                          <w:color w:val="000000"/>
                          <w:spacing w:val="-9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000000"/>
                          <w:sz w:val="20"/>
                          <w:szCs w:val="20"/>
                        </w:rPr>
                        <w:t>(7)</w:t>
                      </w:r>
                      <w:r>
                        <w:rPr>
                          <w:color w:val="000000"/>
                          <w:spacing w:val="-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000000"/>
                          <w:sz w:val="20"/>
                          <w:szCs w:val="20"/>
                        </w:rPr>
                        <w:t>และ</w:t>
                      </w:r>
                      <w:r>
                        <w:rPr>
                          <w:color w:val="000000"/>
                          <w:spacing w:val="-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000000"/>
                          <w:spacing w:val="-5"/>
                          <w:sz w:val="20"/>
                          <w:szCs w:val="20"/>
                        </w:rPr>
                        <w:t>(8)</w:t>
                      </w:r>
                    </w:p>
                    <w:p>
                      <w:pPr>
                        <w:spacing w:line="180" w:lineRule="exact" w:before="0"/>
                        <w:ind w:left="797" w:right="0" w:firstLine="0"/>
                        <w:jc w:val="left"/>
                        <w:rPr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color w:val="000000"/>
                          <w:sz w:val="20"/>
                          <w:szCs w:val="20"/>
                        </w:rPr>
                        <w:t>สีม:วง</w:t>
                      </w:r>
                      <w:r>
                        <w:rPr>
                          <w:color w:val="000000"/>
                          <w:spacing w:val="68"/>
                          <w:w w:val="15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000000"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color w:val="000000"/>
                          <w:spacing w:val="26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000000"/>
                          <w:sz w:val="20"/>
                          <w:szCs w:val="20"/>
                        </w:rPr>
                        <w:t>ผลผลิต</w:t>
                      </w:r>
                      <w:r>
                        <w:rPr>
                          <w:color w:val="000000"/>
                          <w:spacing w:val="-9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000000"/>
                          <w:sz w:val="20"/>
                          <w:szCs w:val="20"/>
                        </w:rPr>
                        <w:t>(5)</w:t>
                      </w:r>
                      <w:r>
                        <w:rPr>
                          <w:color w:val="000000"/>
                          <w:spacing w:val="-9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000000"/>
                          <w:sz w:val="20"/>
                          <w:szCs w:val="20"/>
                        </w:rPr>
                        <w:t>(6)</w:t>
                      </w:r>
                      <w:r>
                        <w:rPr>
                          <w:color w:val="000000"/>
                          <w:spacing w:val="-9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000000"/>
                          <w:sz w:val="20"/>
                          <w:szCs w:val="20"/>
                        </w:rPr>
                        <w:t>และ</w:t>
                      </w:r>
                      <w:r>
                        <w:rPr>
                          <w:color w:val="000000"/>
                          <w:spacing w:val="-9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000000"/>
                          <w:spacing w:val="-5"/>
                          <w:sz w:val="20"/>
                          <w:szCs w:val="20"/>
                        </w:rPr>
                        <w:t>(9)</w:t>
                      </w:r>
                    </w:p>
                    <w:p>
                      <w:pPr>
                        <w:spacing w:line="194" w:lineRule="auto" w:before="9"/>
                        <w:ind w:left="797" w:right="916" w:firstLine="0"/>
                        <w:jc w:val="left"/>
                        <w:rPr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color w:val="000000"/>
                          <w:sz w:val="20"/>
                          <w:szCs w:val="20"/>
                        </w:rPr>
                        <w:t>สีเขียว</w:t>
                      </w:r>
                      <w:r>
                        <w:rPr>
                          <w:color w:val="000000"/>
                          <w:spacing w:val="4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000000"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color w:val="000000"/>
                          <w:spacing w:val="2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000000"/>
                          <w:sz w:val="20"/>
                          <w:szCs w:val="20"/>
                        </w:rPr>
                        <w:t>ผลผลิต</w:t>
                      </w:r>
                      <w:r>
                        <w:rPr>
                          <w:color w:val="000000"/>
                          <w:spacing w:val="-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000000"/>
                          <w:sz w:val="20"/>
                          <w:szCs w:val="20"/>
                        </w:rPr>
                        <w:t>(5)</w:t>
                      </w:r>
                      <w:r>
                        <w:rPr>
                          <w:color w:val="000000"/>
                          <w:spacing w:val="-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000000"/>
                          <w:sz w:val="20"/>
                          <w:szCs w:val="20"/>
                        </w:rPr>
                        <w:t>และ</w:t>
                      </w:r>
                      <w:r>
                        <w:rPr>
                          <w:color w:val="000000"/>
                          <w:spacing w:val="-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000000"/>
                          <w:sz w:val="20"/>
                          <w:szCs w:val="20"/>
                        </w:rPr>
                        <w:t>(7) สีเหลือง :</w:t>
                      </w:r>
                      <w:r>
                        <w:rPr>
                          <w:color w:val="000000"/>
                          <w:spacing w:val="4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000000"/>
                          <w:sz w:val="20"/>
                          <w:szCs w:val="20"/>
                        </w:rPr>
                        <w:t>ผลผลิต (8)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spacing w:val="-2"/>
          <w:sz w:val="20"/>
          <w:szCs w:val="20"/>
        </w:rPr>
        <w:t>ปลอดภัย</w:t>
      </w:r>
    </w:p>
    <w:p>
      <w:pPr>
        <w:spacing w:after="0" w:line="70" w:lineRule="exact"/>
        <w:jc w:val="left"/>
        <w:rPr>
          <w:sz w:val="20"/>
          <w:szCs w:val="20"/>
        </w:rPr>
        <w:sectPr>
          <w:type w:val="continuous"/>
          <w:pgSz w:w="16840" w:h="11910" w:orient="landscape"/>
          <w:pgMar w:header="0" w:footer="0" w:top="1920" w:bottom="280" w:left="500" w:right="780"/>
          <w:cols w:num="4" w:equalWidth="0">
            <w:col w:w="3298" w:space="40"/>
            <w:col w:w="6241" w:space="39"/>
            <w:col w:w="3255" w:space="39"/>
            <w:col w:w="2648"/>
          </w:cols>
        </w:sectPr>
      </w:pPr>
    </w:p>
    <w:p>
      <w:pPr>
        <w:spacing w:before="23"/>
        <w:ind w:left="9953" w:right="0" w:firstLine="0"/>
        <w:jc w:val="left"/>
        <w:rPr>
          <w:sz w:val="28"/>
          <w:szCs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593664">
                <wp:simplePos x="0" y="0"/>
                <wp:positionH relativeFrom="page">
                  <wp:posOffset>1049337</wp:posOffset>
                </wp:positionH>
                <wp:positionV relativeFrom="page">
                  <wp:posOffset>771144</wp:posOffset>
                </wp:positionV>
                <wp:extent cx="9074785" cy="6354445"/>
                <wp:effectExtent l="0" t="0" r="0" b="0"/>
                <wp:wrapNone/>
                <wp:docPr id="538" name="Group 5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8" name="Group 538"/>
                      <wpg:cNvGrpSpPr/>
                      <wpg:grpSpPr>
                        <a:xfrm>
                          <a:off x="0" y="0"/>
                          <a:ext cx="9074785" cy="6354445"/>
                          <a:chExt cx="9074785" cy="6354445"/>
                        </a:xfrm>
                      </wpg:grpSpPr>
                      <wps:wsp>
                        <wps:cNvPr id="539" name="Graphic 539"/>
                        <wps:cNvSpPr/>
                        <wps:spPr>
                          <a:xfrm>
                            <a:off x="1684718" y="0"/>
                            <a:ext cx="413004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0040" h="177165">
                                <a:moveTo>
                                  <a:pt x="41300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6784"/>
                                </a:lnTo>
                                <a:lnTo>
                                  <a:pt x="4130040" y="176784"/>
                                </a:lnTo>
                                <a:lnTo>
                                  <a:pt x="41300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0" name="Graphic 540"/>
                        <wps:cNvSpPr/>
                        <wps:spPr>
                          <a:xfrm>
                            <a:off x="1700212" y="3808223"/>
                            <a:ext cx="4109720" cy="888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9720" h="888365">
                                <a:moveTo>
                                  <a:pt x="0" y="0"/>
                                </a:moveTo>
                                <a:lnTo>
                                  <a:pt x="4109720" y="0"/>
                                </a:lnTo>
                                <a:lnTo>
                                  <a:pt x="4109720" y="888365"/>
                                </a:lnTo>
                                <a:lnTo>
                                  <a:pt x="0" y="8883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B0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1" name="Graphic 541"/>
                        <wps:cNvSpPr/>
                        <wps:spPr>
                          <a:xfrm>
                            <a:off x="33973" y="1337055"/>
                            <a:ext cx="1620520" cy="1221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0520" h="1221105">
                                <a:moveTo>
                                  <a:pt x="0" y="0"/>
                                </a:moveTo>
                                <a:lnTo>
                                  <a:pt x="1620520" y="0"/>
                                </a:lnTo>
                                <a:lnTo>
                                  <a:pt x="1620520" y="1221105"/>
                                </a:lnTo>
                                <a:lnTo>
                                  <a:pt x="0" y="12211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2" name="Graphic 542"/>
                        <wps:cNvSpPr/>
                        <wps:spPr>
                          <a:xfrm>
                            <a:off x="22544" y="2667380"/>
                            <a:ext cx="1620520" cy="1071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0520" h="1071245">
                                <a:moveTo>
                                  <a:pt x="0" y="0"/>
                                </a:moveTo>
                                <a:lnTo>
                                  <a:pt x="1620520" y="0"/>
                                </a:lnTo>
                                <a:lnTo>
                                  <a:pt x="1620520" y="1071245"/>
                                </a:lnTo>
                                <a:lnTo>
                                  <a:pt x="0" y="10712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7030A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3" name="Graphic 543"/>
                        <wps:cNvSpPr/>
                        <wps:spPr>
                          <a:xfrm>
                            <a:off x="4762" y="4824473"/>
                            <a:ext cx="1620520" cy="9315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0520" h="931544">
                                <a:moveTo>
                                  <a:pt x="0" y="0"/>
                                </a:moveTo>
                                <a:lnTo>
                                  <a:pt x="1620520" y="0"/>
                                </a:lnTo>
                                <a:lnTo>
                                  <a:pt x="1620520" y="931545"/>
                                </a:lnTo>
                                <a:lnTo>
                                  <a:pt x="0" y="9315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C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4" name="Graphic 544"/>
                        <wps:cNvSpPr/>
                        <wps:spPr>
                          <a:xfrm>
                            <a:off x="1700212" y="346456"/>
                            <a:ext cx="4121150" cy="765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1150" h="765175">
                                <a:moveTo>
                                  <a:pt x="0" y="0"/>
                                </a:moveTo>
                                <a:lnTo>
                                  <a:pt x="4121150" y="0"/>
                                </a:lnTo>
                                <a:lnTo>
                                  <a:pt x="4121150" y="765175"/>
                                </a:lnTo>
                                <a:lnTo>
                                  <a:pt x="0" y="7651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7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5" name="Graphic 545"/>
                        <wps:cNvSpPr/>
                        <wps:spPr>
                          <a:xfrm>
                            <a:off x="1700212" y="1191005"/>
                            <a:ext cx="4102100" cy="1419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2100" h="1419225">
                                <a:moveTo>
                                  <a:pt x="0" y="0"/>
                                </a:moveTo>
                                <a:lnTo>
                                  <a:pt x="4102100" y="0"/>
                                </a:lnTo>
                                <a:lnTo>
                                  <a:pt x="4102100" y="1419225"/>
                                </a:lnTo>
                                <a:lnTo>
                                  <a:pt x="0" y="14192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6" name="Graphic 546"/>
                        <wps:cNvSpPr/>
                        <wps:spPr>
                          <a:xfrm>
                            <a:off x="1688783" y="2587751"/>
                            <a:ext cx="4102100" cy="1095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2100" h="1095375">
                                <a:moveTo>
                                  <a:pt x="4102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5375"/>
                                </a:lnTo>
                                <a:lnTo>
                                  <a:pt x="4102100" y="1095375"/>
                                </a:lnTo>
                                <a:lnTo>
                                  <a:pt x="4102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7" name="Graphic 547"/>
                        <wps:cNvSpPr/>
                        <wps:spPr>
                          <a:xfrm>
                            <a:off x="1688783" y="2587751"/>
                            <a:ext cx="4102100" cy="1095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2100" h="1095375">
                                <a:moveTo>
                                  <a:pt x="0" y="0"/>
                                </a:moveTo>
                                <a:lnTo>
                                  <a:pt x="4102100" y="0"/>
                                </a:lnTo>
                                <a:lnTo>
                                  <a:pt x="4102100" y="1095375"/>
                                </a:lnTo>
                                <a:lnTo>
                                  <a:pt x="0" y="10953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7030A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8" name="Graphic 548"/>
                        <wps:cNvSpPr/>
                        <wps:spPr>
                          <a:xfrm>
                            <a:off x="6097587" y="322450"/>
                            <a:ext cx="1446530" cy="5583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6530" h="5583555">
                                <a:moveTo>
                                  <a:pt x="0" y="0"/>
                                </a:moveTo>
                                <a:lnTo>
                                  <a:pt x="1446530" y="0"/>
                                </a:lnTo>
                                <a:lnTo>
                                  <a:pt x="1446530" y="5583555"/>
                                </a:lnTo>
                                <a:lnTo>
                                  <a:pt x="0" y="55835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9" name="Image 549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5950" y="5897879"/>
                            <a:ext cx="5812536" cy="2560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0" name="Graphic 550"/>
                        <wps:cNvSpPr/>
                        <wps:spPr>
                          <a:xfrm>
                            <a:off x="18733" y="3853559"/>
                            <a:ext cx="1620520" cy="824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0520" h="824865">
                                <a:moveTo>
                                  <a:pt x="0" y="0"/>
                                </a:moveTo>
                                <a:lnTo>
                                  <a:pt x="1620520" y="0"/>
                                </a:lnTo>
                                <a:lnTo>
                                  <a:pt x="1620520" y="824865"/>
                                </a:lnTo>
                                <a:lnTo>
                                  <a:pt x="0" y="8248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B0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1" name="Graphic 551"/>
                        <wps:cNvSpPr/>
                        <wps:spPr>
                          <a:xfrm>
                            <a:off x="1668462" y="4835905"/>
                            <a:ext cx="4121150" cy="913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1150" h="913765">
                                <a:moveTo>
                                  <a:pt x="0" y="0"/>
                                </a:moveTo>
                                <a:lnTo>
                                  <a:pt x="4121150" y="0"/>
                                </a:lnTo>
                                <a:lnTo>
                                  <a:pt x="4121150" y="913765"/>
                                </a:lnTo>
                                <a:lnTo>
                                  <a:pt x="0" y="9137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C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2" name="Graphic 552"/>
                        <wps:cNvSpPr/>
                        <wps:spPr>
                          <a:xfrm>
                            <a:off x="7637462" y="319784"/>
                            <a:ext cx="1432560" cy="6029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2560" h="6029325">
                                <a:moveTo>
                                  <a:pt x="0" y="0"/>
                                </a:moveTo>
                                <a:lnTo>
                                  <a:pt x="1432560" y="0"/>
                                </a:lnTo>
                                <a:lnTo>
                                  <a:pt x="1432560" y="6029325"/>
                                </a:lnTo>
                                <a:lnTo>
                                  <a:pt x="0" y="60293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3" name="Graphic 553"/>
                        <wps:cNvSpPr/>
                        <wps:spPr>
                          <a:xfrm>
                            <a:off x="7161301" y="447420"/>
                            <a:ext cx="629285" cy="5526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9285" h="5526405">
                                <a:moveTo>
                                  <a:pt x="51866" y="905357"/>
                                </a:moveTo>
                                <a:lnTo>
                                  <a:pt x="33896" y="887399"/>
                                </a:lnTo>
                                <a:lnTo>
                                  <a:pt x="29413" y="891882"/>
                                </a:lnTo>
                                <a:lnTo>
                                  <a:pt x="47371" y="909840"/>
                                </a:lnTo>
                                <a:lnTo>
                                  <a:pt x="51866" y="905357"/>
                                </a:lnTo>
                                <a:close/>
                              </a:path>
                              <a:path w="629285" h="5526405">
                                <a:moveTo>
                                  <a:pt x="77927" y="1450619"/>
                                </a:moveTo>
                                <a:lnTo>
                                  <a:pt x="62242" y="1430642"/>
                                </a:lnTo>
                                <a:lnTo>
                                  <a:pt x="57251" y="1434566"/>
                                </a:lnTo>
                                <a:lnTo>
                                  <a:pt x="72936" y="1454531"/>
                                </a:lnTo>
                                <a:lnTo>
                                  <a:pt x="77927" y="1450619"/>
                                </a:lnTo>
                                <a:close/>
                              </a:path>
                              <a:path w="629285" h="5526405">
                                <a:moveTo>
                                  <a:pt x="83286" y="936790"/>
                                </a:moveTo>
                                <a:lnTo>
                                  <a:pt x="65328" y="918832"/>
                                </a:lnTo>
                                <a:lnTo>
                                  <a:pt x="60845" y="923315"/>
                                </a:lnTo>
                                <a:lnTo>
                                  <a:pt x="78803" y="941273"/>
                                </a:lnTo>
                                <a:lnTo>
                                  <a:pt x="83286" y="936790"/>
                                </a:lnTo>
                                <a:close/>
                              </a:path>
                              <a:path w="629285" h="5526405">
                                <a:moveTo>
                                  <a:pt x="105384" y="1485569"/>
                                </a:moveTo>
                                <a:lnTo>
                                  <a:pt x="89700" y="1465592"/>
                                </a:lnTo>
                                <a:lnTo>
                                  <a:pt x="84696" y="1469517"/>
                                </a:lnTo>
                                <a:lnTo>
                                  <a:pt x="100393" y="1489494"/>
                                </a:lnTo>
                                <a:lnTo>
                                  <a:pt x="105384" y="1485569"/>
                                </a:lnTo>
                                <a:close/>
                              </a:path>
                              <a:path w="629285" h="5526405">
                                <a:moveTo>
                                  <a:pt x="114719" y="968222"/>
                                </a:moveTo>
                                <a:lnTo>
                                  <a:pt x="96761" y="950252"/>
                                </a:lnTo>
                                <a:lnTo>
                                  <a:pt x="92278" y="954747"/>
                                </a:lnTo>
                                <a:lnTo>
                                  <a:pt x="110236" y="972705"/>
                                </a:lnTo>
                                <a:lnTo>
                                  <a:pt x="114719" y="968222"/>
                                </a:lnTo>
                                <a:close/>
                              </a:path>
                              <a:path w="629285" h="5526405">
                                <a:moveTo>
                                  <a:pt x="128435" y="5033289"/>
                                </a:moveTo>
                                <a:lnTo>
                                  <a:pt x="123558" y="5029238"/>
                                </a:lnTo>
                                <a:lnTo>
                                  <a:pt x="107315" y="5048770"/>
                                </a:lnTo>
                                <a:lnTo>
                                  <a:pt x="112204" y="5052822"/>
                                </a:lnTo>
                                <a:lnTo>
                                  <a:pt x="128435" y="5033289"/>
                                </a:lnTo>
                                <a:close/>
                              </a:path>
                              <a:path w="629285" h="5526405">
                                <a:moveTo>
                                  <a:pt x="132829" y="1520532"/>
                                </a:moveTo>
                                <a:lnTo>
                                  <a:pt x="117144" y="1500555"/>
                                </a:lnTo>
                                <a:lnTo>
                                  <a:pt x="112153" y="1504480"/>
                                </a:lnTo>
                                <a:lnTo>
                                  <a:pt x="127838" y="1524457"/>
                                </a:lnTo>
                                <a:lnTo>
                                  <a:pt x="132829" y="1520532"/>
                                </a:lnTo>
                                <a:close/>
                              </a:path>
                              <a:path w="629285" h="5526405">
                                <a:moveTo>
                                  <a:pt x="146151" y="999655"/>
                                </a:moveTo>
                                <a:lnTo>
                                  <a:pt x="128193" y="981684"/>
                                </a:lnTo>
                                <a:lnTo>
                                  <a:pt x="123698" y="986180"/>
                                </a:lnTo>
                                <a:lnTo>
                                  <a:pt x="141668" y="1004138"/>
                                </a:lnTo>
                                <a:lnTo>
                                  <a:pt x="146151" y="999655"/>
                                </a:lnTo>
                                <a:close/>
                              </a:path>
                              <a:path w="629285" h="5526405">
                                <a:moveTo>
                                  <a:pt x="156857" y="4999113"/>
                                </a:moveTo>
                                <a:lnTo>
                                  <a:pt x="151980" y="4995049"/>
                                </a:lnTo>
                                <a:lnTo>
                                  <a:pt x="135737" y="5014582"/>
                                </a:lnTo>
                                <a:lnTo>
                                  <a:pt x="140614" y="5018646"/>
                                </a:lnTo>
                                <a:lnTo>
                                  <a:pt x="156857" y="4999113"/>
                                </a:lnTo>
                                <a:close/>
                              </a:path>
                              <a:path w="629285" h="5526405">
                                <a:moveTo>
                                  <a:pt x="160286" y="1555496"/>
                                </a:moveTo>
                                <a:lnTo>
                                  <a:pt x="144602" y="1535518"/>
                                </a:lnTo>
                                <a:lnTo>
                                  <a:pt x="139611" y="1539443"/>
                                </a:lnTo>
                                <a:lnTo>
                                  <a:pt x="155295" y="1559407"/>
                                </a:lnTo>
                                <a:lnTo>
                                  <a:pt x="160286" y="1555496"/>
                                </a:lnTo>
                                <a:close/>
                              </a:path>
                              <a:path w="629285" h="5526405">
                                <a:moveTo>
                                  <a:pt x="177584" y="1031074"/>
                                </a:moveTo>
                                <a:lnTo>
                                  <a:pt x="159626" y="1013117"/>
                                </a:lnTo>
                                <a:lnTo>
                                  <a:pt x="155130" y="1017612"/>
                                </a:lnTo>
                                <a:lnTo>
                                  <a:pt x="173088" y="1035570"/>
                                </a:lnTo>
                                <a:lnTo>
                                  <a:pt x="177584" y="1031074"/>
                                </a:lnTo>
                                <a:close/>
                              </a:path>
                              <a:path w="629285" h="5526405">
                                <a:moveTo>
                                  <a:pt x="185280" y="4964938"/>
                                </a:moveTo>
                                <a:lnTo>
                                  <a:pt x="180390" y="4960874"/>
                                </a:lnTo>
                                <a:lnTo>
                                  <a:pt x="164147" y="4980406"/>
                                </a:lnTo>
                                <a:lnTo>
                                  <a:pt x="169037" y="4984470"/>
                                </a:lnTo>
                                <a:lnTo>
                                  <a:pt x="185280" y="4964938"/>
                                </a:lnTo>
                                <a:close/>
                              </a:path>
                              <a:path w="629285" h="5526405">
                                <a:moveTo>
                                  <a:pt x="187744" y="1590446"/>
                                </a:moveTo>
                                <a:lnTo>
                                  <a:pt x="172059" y="1570469"/>
                                </a:lnTo>
                                <a:lnTo>
                                  <a:pt x="167055" y="1574393"/>
                                </a:lnTo>
                                <a:lnTo>
                                  <a:pt x="182753" y="1594370"/>
                                </a:lnTo>
                                <a:lnTo>
                                  <a:pt x="187744" y="1590446"/>
                                </a:lnTo>
                                <a:close/>
                              </a:path>
                              <a:path w="629285" h="5526405">
                                <a:moveTo>
                                  <a:pt x="209016" y="1062507"/>
                                </a:moveTo>
                                <a:lnTo>
                                  <a:pt x="191058" y="1044549"/>
                                </a:lnTo>
                                <a:lnTo>
                                  <a:pt x="186563" y="1049045"/>
                                </a:lnTo>
                                <a:lnTo>
                                  <a:pt x="204520" y="1067003"/>
                                </a:lnTo>
                                <a:lnTo>
                                  <a:pt x="209016" y="1062507"/>
                                </a:lnTo>
                                <a:close/>
                              </a:path>
                              <a:path w="629285" h="5526405">
                                <a:moveTo>
                                  <a:pt x="213690" y="4930749"/>
                                </a:moveTo>
                                <a:lnTo>
                                  <a:pt x="208813" y="4926698"/>
                                </a:lnTo>
                                <a:lnTo>
                                  <a:pt x="192570" y="4946218"/>
                                </a:lnTo>
                                <a:lnTo>
                                  <a:pt x="197446" y="4950282"/>
                                </a:lnTo>
                                <a:lnTo>
                                  <a:pt x="213690" y="4930749"/>
                                </a:lnTo>
                                <a:close/>
                              </a:path>
                              <a:path w="629285" h="5526405">
                                <a:moveTo>
                                  <a:pt x="215188" y="1625409"/>
                                </a:moveTo>
                                <a:lnTo>
                                  <a:pt x="199504" y="1605432"/>
                                </a:lnTo>
                                <a:lnTo>
                                  <a:pt x="194513" y="1609356"/>
                                </a:lnTo>
                                <a:lnTo>
                                  <a:pt x="210197" y="1629333"/>
                                </a:lnTo>
                                <a:lnTo>
                                  <a:pt x="215188" y="1625409"/>
                                </a:lnTo>
                                <a:close/>
                              </a:path>
                              <a:path w="629285" h="5526405">
                                <a:moveTo>
                                  <a:pt x="240449" y="1093939"/>
                                </a:moveTo>
                                <a:lnTo>
                                  <a:pt x="222491" y="1075982"/>
                                </a:lnTo>
                                <a:lnTo>
                                  <a:pt x="217995" y="1080465"/>
                                </a:lnTo>
                                <a:lnTo>
                                  <a:pt x="235953" y="1098435"/>
                                </a:lnTo>
                                <a:lnTo>
                                  <a:pt x="240449" y="1093939"/>
                                </a:lnTo>
                                <a:close/>
                              </a:path>
                              <a:path w="629285" h="5526405">
                                <a:moveTo>
                                  <a:pt x="242112" y="4896574"/>
                                </a:moveTo>
                                <a:lnTo>
                                  <a:pt x="237223" y="4892510"/>
                                </a:lnTo>
                                <a:lnTo>
                                  <a:pt x="220992" y="4912042"/>
                                </a:lnTo>
                                <a:lnTo>
                                  <a:pt x="225869" y="4916106"/>
                                </a:lnTo>
                                <a:lnTo>
                                  <a:pt x="242112" y="4896574"/>
                                </a:lnTo>
                                <a:close/>
                              </a:path>
                              <a:path w="629285" h="5526405">
                                <a:moveTo>
                                  <a:pt x="242646" y="1660372"/>
                                </a:moveTo>
                                <a:lnTo>
                                  <a:pt x="226961" y="1640395"/>
                                </a:lnTo>
                                <a:lnTo>
                                  <a:pt x="221970" y="1644319"/>
                                </a:lnTo>
                                <a:lnTo>
                                  <a:pt x="237655" y="1664296"/>
                                </a:lnTo>
                                <a:lnTo>
                                  <a:pt x="242646" y="1660372"/>
                                </a:lnTo>
                                <a:close/>
                              </a:path>
                              <a:path w="629285" h="5526405">
                                <a:moveTo>
                                  <a:pt x="247319" y="1805127"/>
                                </a:moveTo>
                                <a:lnTo>
                                  <a:pt x="241096" y="1803908"/>
                                </a:lnTo>
                                <a:lnTo>
                                  <a:pt x="236181" y="1828825"/>
                                </a:lnTo>
                                <a:lnTo>
                                  <a:pt x="242417" y="1830057"/>
                                </a:lnTo>
                                <a:lnTo>
                                  <a:pt x="247319" y="1805127"/>
                                </a:lnTo>
                                <a:close/>
                              </a:path>
                              <a:path w="629285" h="5526405">
                                <a:moveTo>
                                  <a:pt x="247878" y="3678529"/>
                                </a:moveTo>
                                <a:lnTo>
                                  <a:pt x="245846" y="3672509"/>
                                </a:lnTo>
                                <a:lnTo>
                                  <a:pt x="221780" y="3680625"/>
                                </a:lnTo>
                                <a:lnTo>
                                  <a:pt x="223799" y="3686645"/>
                                </a:lnTo>
                                <a:lnTo>
                                  <a:pt x="247878" y="3678529"/>
                                </a:lnTo>
                                <a:close/>
                              </a:path>
                              <a:path w="629285" h="5526405">
                                <a:moveTo>
                                  <a:pt x="254038" y="2596705"/>
                                </a:moveTo>
                                <a:lnTo>
                                  <a:pt x="243459" y="2573604"/>
                                </a:lnTo>
                                <a:lnTo>
                                  <a:pt x="237680" y="2576245"/>
                                </a:lnTo>
                                <a:lnTo>
                                  <a:pt x="248259" y="2599347"/>
                                </a:lnTo>
                                <a:lnTo>
                                  <a:pt x="254038" y="2596705"/>
                                </a:lnTo>
                                <a:close/>
                              </a:path>
                              <a:path w="629285" h="5526405">
                                <a:moveTo>
                                  <a:pt x="255917" y="1761515"/>
                                </a:moveTo>
                                <a:lnTo>
                                  <a:pt x="249682" y="1760296"/>
                                </a:lnTo>
                                <a:lnTo>
                                  <a:pt x="244779" y="1785213"/>
                                </a:lnTo>
                                <a:lnTo>
                                  <a:pt x="251002" y="1786445"/>
                                </a:lnTo>
                                <a:lnTo>
                                  <a:pt x="255917" y="1761515"/>
                                </a:lnTo>
                                <a:close/>
                              </a:path>
                              <a:path w="629285" h="5526405">
                                <a:moveTo>
                                  <a:pt x="264502" y="1717903"/>
                                </a:moveTo>
                                <a:lnTo>
                                  <a:pt x="258279" y="1716684"/>
                                </a:lnTo>
                                <a:lnTo>
                                  <a:pt x="253365" y="1741601"/>
                                </a:lnTo>
                                <a:lnTo>
                                  <a:pt x="259600" y="1742833"/>
                                </a:lnTo>
                                <a:lnTo>
                                  <a:pt x="264502" y="1717903"/>
                                </a:lnTo>
                                <a:close/>
                              </a:path>
                              <a:path w="629285" h="5526405">
                                <a:moveTo>
                                  <a:pt x="270522" y="4862385"/>
                                </a:moveTo>
                                <a:lnTo>
                                  <a:pt x="265645" y="4858334"/>
                                </a:lnTo>
                                <a:lnTo>
                                  <a:pt x="249402" y="4877867"/>
                                </a:lnTo>
                                <a:lnTo>
                                  <a:pt x="254292" y="4881918"/>
                                </a:lnTo>
                                <a:lnTo>
                                  <a:pt x="270522" y="4862385"/>
                                </a:lnTo>
                                <a:close/>
                              </a:path>
                              <a:path w="629285" h="5526405">
                                <a:moveTo>
                                  <a:pt x="271881" y="1125372"/>
                                </a:moveTo>
                                <a:lnTo>
                                  <a:pt x="253911" y="1107414"/>
                                </a:lnTo>
                                <a:lnTo>
                                  <a:pt x="249428" y="1111897"/>
                                </a:lnTo>
                                <a:lnTo>
                                  <a:pt x="267385" y="1129868"/>
                                </a:lnTo>
                                <a:lnTo>
                                  <a:pt x="271881" y="1125372"/>
                                </a:lnTo>
                                <a:close/>
                              </a:path>
                              <a:path w="629285" h="5526405">
                                <a:moveTo>
                                  <a:pt x="272542" y="2637117"/>
                                </a:moveTo>
                                <a:lnTo>
                                  <a:pt x="261962" y="2614015"/>
                                </a:lnTo>
                                <a:lnTo>
                                  <a:pt x="256197" y="2616670"/>
                                </a:lnTo>
                                <a:lnTo>
                                  <a:pt x="266776" y="2639758"/>
                                </a:lnTo>
                                <a:lnTo>
                                  <a:pt x="272542" y="2637117"/>
                                </a:lnTo>
                                <a:close/>
                              </a:path>
                              <a:path w="629285" h="5526405">
                                <a:moveTo>
                                  <a:pt x="273100" y="1674291"/>
                                </a:moveTo>
                                <a:lnTo>
                                  <a:pt x="266865" y="1673072"/>
                                </a:lnTo>
                                <a:lnTo>
                                  <a:pt x="264007" y="1687576"/>
                                </a:lnTo>
                                <a:lnTo>
                                  <a:pt x="254419" y="1675345"/>
                                </a:lnTo>
                                <a:lnTo>
                                  <a:pt x="249415" y="1679270"/>
                                </a:lnTo>
                                <a:lnTo>
                                  <a:pt x="262394" y="1695792"/>
                                </a:lnTo>
                                <a:lnTo>
                                  <a:pt x="261962" y="1697990"/>
                                </a:lnTo>
                                <a:lnTo>
                                  <a:pt x="264515" y="1698498"/>
                                </a:lnTo>
                                <a:lnTo>
                                  <a:pt x="265112" y="1699247"/>
                                </a:lnTo>
                                <a:lnTo>
                                  <a:pt x="265747" y="1698752"/>
                                </a:lnTo>
                                <a:lnTo>
                                  <a:pt x="268185" y="1699221"/>
                                </a:lnTo>
                                <a:lnTo>
                                  <a:pt x="268732" y="1696402"/>
                                </a:lnTo>
                                <a:lnTo>
                                  <a:pt x="270103" y="1695323"/>
                                </a:lnTo>
                                <a:lnTo>
                                  <a:pt x="269176" y="1694154"/>
                                </a:lnTo>
                                <a:lnTo>
                                  <a:pt x="273100" y="1674291"/>
                                </a:lnTo>
                                <a:close/>
                              </a:path>
                              <a:path w="629285" h="5526405">
                                <a:moveTo>
                                  <a:pt x="281686" y="1630680"/>
                                </a:moveTo>
                                <a:lnTo>
                                  <a:pt x="275463" y="1629460"/>
                                </a:lnTo>
                                <a:lnTo>
                                  <a:pt x="270548" y="1654378"/>
                                </a:lnTo>
                                <a:lnTo>
                                  <a:pt x="276783" y="1655610"/>
                                </a:lnTo>
                                <a:lnTo>
                                  <a:pt x="281686" y="1630680"/>
                                </a:lnTo>
                                <a:close/>
                              </a:path>
                              <a:path w="629285" h="5526405">
                                <a:moveTo>
                                  <a:pt x="289991" y="3664331"/>
                                </a:moveTo>
                                <a:lnTo>
                                  <a:pt x="287959" y="3658311"/>
                                </a:lnTo>
                                <a:lnTo>
                                  <a:pt x="263893" y="3666426"/>
                                </a:lnTo>
                                <a:lnTo>
                                  <a:pt x="265925" y="3672446"/>
                                </a:lnTo>
                                <a:lnTo>
                                  <a:pt x="289991" y="3664331"/>
                                </a:lnTo>
                                <a:close/>
                              </a:path>
                              <a:path w="629285" h="5526405">
                                <a:moveTo>
                                  <a:pt x="290283" y="1587068"/>
                                </a:moveTo>
                                <a:lnTo>
                                  <a:pt x="284048" y="1585849"/>
                                </a:lnTo>
                                <a:lnTo>
                                  <a:pt x="279146" y="1610766"/>
                                </a:lnTo>
                                <a:lnTo>
                                  <a:pt x="285369" y="1611998"/>
                                </a:lnTo>
                                <a:lnTo>
                                  <a:pt x="290283" y="1587068"/>
                                </a:lnTo>
                                <a:close/>
                              </a:path>
                              <a:path w="629285" h="5526405">
                                <a:moveTo>
                                  <a:pt x="291058" y="2677528"/>
                                </a:moveTo>
                                <a:lnTo>
                                  <a:pt x="280479" y="2654439"/>
                                </a:lnTo>
                                <a:lnTo>
                                  <a:pt x="274701" y="2657081"/>
                                </a:lnTo>
                                <a:lnTo>
                                  <a:pt x="285280" y="2680170"/>
                                </a:lnTo>
                                <a:lnTo>
                                  <a:pt x="291058" y="2677528"/>
                                </a:lnTo>
                                <a:close/>
                              </a:path>
                              <a:path w="629285" h="5526405">
                                <a:moveTo>
                                  <a:pt x="294093" y="3145891"/>
                                </a:moveTo>
                                <a:lnTo>
                                  <a:pt x="288251" y="3143402"/>
                                </a:lnTo>
                                <a:lnTo>
                                  <a:pt x="278295" y="3166770"/>
                                </a:lnTo>
                                <a:lnTo>
                                  <a:pt x="284137" y="3169259"/>
                                </a:lnTo>
                                <a:lnTo>
                                  <a:pt x="294093" y="3145891"/>
                                </a:lnTo>
                                <a:close/>
                              </a:path>
                              <a:path w="629285" h="5526405">
                                <a:moveTo>
                                  <a:pt x="297548" y="1730286"/>
                                </a:moveTo>
                                <a:lnTo>
                                  <a:pt x="281863" y="1710309"/>
                                </a:lnTo>
                                <a:lnTo>
                                  <a:pt x="276872" y="1714233"/>
                                </a:lnTo>
                                <a:lnTo>
                                  <a:pt x="292557" y="1734210"/>
                                </a:lnTo>
                                <a:lnTo>
                                  <a:pt x="297548" y="1730286"/>
                                </a:lnTo>
                                <a:close/>
                              </a:path>
                              <a:path w="629285" h="5526405">
                                <a:moveTo>
                                  <a:pt x="298869" y="1543456"/>
                                </a:moveTo>
                                <a:lnTo>
                                  <a:pt x="292646" y="1542237"/>
                                </a:lnTo>
                                <a:lnTo>
                                  <a:pt x="287731" y="1567154"/>
                                </a:lnTo>
                                <a:lnTo>
                                  <a:pt x="293966" y="1568386"/>
                                </a:lnTo>
                                <a:lnTo>
                                  <a:pt x="298869" y="1543456"/>
                                </a:lnTo>
                                <a:close/>
                              </a:path>
                              <a:path w="629285" h="5526405">
                                <a:moveTo>
                                  <a:pt x="298945" y="4828210"/>
                                </a:moveTo>
                                <a:lnTo>
                                  <a:pt x="294055" y="4824146"/>
                                </a:lnTo>
                                <a:lnTo>
                                  <a:pt x="277825" y="4843678"/>
                                </a:lnTo>
                                <a:lnTo>
                                  <a:pt x="282702" y="4847742"/>
                                </a:lnTo>
                                <a:lnTo>
                                  <a:pt x="298945" y="4828210"/>
                                </a:lnTo>
                                <a:close/>
                              </a:path>
                              <a:path w="629285" h="5526405">
                                <a:moveTo>
                                  <a:pt x="303314" y="1156804"/>
                                </a:moveTo>
                                <a:lnTo>
                                  <a:pt x="285343" y="1138847"/>
                                </a:lnTo>
                                <a:lnTo>
                                  <a:pt x="280860" y="1143330"/>
                                </a:lnTo>
                                <a:lnTo>
                                  <a:pt x="298818" y="1161288"/>
                                </a:lnTo>
                                <a:lnTo>
                                  <a:pt x="303314" y="1156804"/>
                                </a:lnTo>
                                <a:close/>
                              </a:path>
                              <a:path w="629285" h="5526405">
                                <a:moveTo>
                                  <a:pt x="307467" y="1499844"/>
                                </a:moveTo>
                                <a:lnTo>
                                  <a:pt x="301231" y="1498625"/>
                                </a:lnTo>
                                <a:lnTo>
                                  <a:pt x="296329" y="1523542"/>
                                </a:lnTo>
                                <a:lnTo>
                                  <a:pt x="302552" y="1524774"/>
                                </a:lnTo>
                                <a:lnTo>
                                  <a:pt x="307467" y="1499844"/>
                                </a:lnTo>
                                <a:close/>
                              </a:path>
                              <a:path w="629285" h="5526405">
                                <a:moveTo>
                                  <a:pt x="309562" y="2717939"/>
                                </a:moveTo>
                                <a:lnTo>
                                  <a:pt x="298983" y="2694851"/>
                                </a:lnTo>
                                <a:lnTo>
                                  <a:pt x="293217" y="2697492"/>
                                </a:lnTo>
                                <a:lnTo>
                                  <a:pt x="303784" y="2720581"/>
                                </a:lnTo>
                                <a:lnTo>
                                  <a:pt x="309562" y="2717939"/>
                                </a:lnTo>
                                <a:close/>
                              </a:path>
                              <a:path w="629285" h="5526405">
                                <a:moveTo>
                                  <a:pt x="311518" y="3105010"/>
                                </a:moveTo>
                                <a:lnTo>
                                  <a:pt x="305676" y="3102521"/>
                                </a:lnTo>
                                <a:lnTo>
                                  <a:pt x="295719" y="3125876"/>
                                </a:lnTo>
                                <a:lnTo>
                                  <a:pt x="301561" y="3128365"/>
                                </a:lnTo>
                                <a:lnTo>
                                  <a:pt x="311518" y="3105010"/>
                                </a:lnTo>
                                <a:close/>
                              </a:path>
                              <a:path w="629285" h="5526405">
                                <a:moveTo>
                                  <a:pt x="316052" y="1456232"/>
                                </a:moveTo>
                                <a:lnTo>
                                  <a:pt x="309829" y="1455013"/>
                                </a:lnTo>
                                <a:lnTo>
                                  <a:pt x="304914" y="1479931"/>
                                </a:lnTo>
                                <a:lnTo>
                                  <a:pt x="311150" y="1481162"/>
                                </a:lnTo>
                                <a:lnTo>
                                  <a:pt x="316052" y="1456232"/>
                                </a:lnTo>
                                <a:close/>
                              </a:path>
                              <a:path w="629285" h="5526405">
                                <a:moveTo>
                                  <a:pt x="321691" y="4405261"/>
                                </a:moveTo>
                                <a:lnTo>
                                  <a:pt x="318376" y="4399851"/>
                                </a:lnTo>
                                <a:lnTo>
                                  <a:pt x="296697" y="4413085"/>
                                </a:lnTo>
                                <a:lnTo>
                                  <a:pt x="300012" y="4418508"/>
                                </a:lnTo>
                                <a:lnTo>
                                  <a:pt x="321691" y="4405261"/>
                                </a:lnTo>
                                <a:close/>
                              </a:path>
                              <a:path w="629285" h="5526405">
                                <a:moveTo>
                                  <a:pt x="324650" y="1412621"/>
                                </a:moveTo>
                                <a:lnTo>
                                  <a:pt x="318414" y="1411401"/>
                                </a:lnTo>
                                <a:lnTo>
                                  <a:pt x="313512" y="1436319"/>
                                </a:lnTo>
                                <a:lnTo>
                                  <a:pt x="319735" y="1437551"/>
                                </a:lnTo>
                                <a:lnTo>
                                  <a:pt x="324650" y="1412621"/>
                                </a:lnTo>
                                <a:close/>
                              </a:path>
                              <a:path w="629285" h="5526405">
                                <a:moveTo>
                                  <a:pt x="325005" y="1765249"/>
                                </a:moveTo>
                                <a:lnTo>
                                  <a:pt x="309321" y="1745272"/>
                                </a:lnTo>
                                <a:lnTo>
                                  <a:pt x="304330" y="1749196"/>
                                </a:lnTo>
                                <a:lnTo>
                                  <a:pt x="320014" y="1769173"/>
                                </a:lnTo>
                                <a:lnTo>
                                  <a:pt x="325005" y="1765249"/>
                                </a:lnTo>
                                <a:close/>
                              </a:path>
                              <a:path w="629285" h="5526405">
                                <a:moveTo>
                                  <a:pt x="327355" y="4794034"/>
                                </a:moveTo>
                                <a:lnTo>
                                  <a:pt x="322478" y="4789970"/>
                                </a:lnTo>
                                <a:lnTo>
                                  <a:pt x="306235" y="4809502"/>
                                </a:lnTo>
                                <a:lnTo>
                                  <a:pt x="311124" y="4813566"/>
                                </a:lnTo>
                                <a:lnTo>
                                  <a:pt x="327355" y="4794034"/>
                                </a:lnTo>
                                <a:close/>
                              </a:path>
                              <a:path w="629285" h="5526405">
                                <a:moveTo>
                                  <a:pt x="328066" y="2758351"/>
                                </a:moveTo>
                                <a:lnTo>
                                  <a:pt x="317500" y="2735262"/>
                                </a:lnTo>
                                <a:lnTo>
                                  <a:pt x="311721" y="2737904"/>
                                </a:lnTo>
                                <a:lnTo>
                                  <a:pt x="322300" y="2760992"/>
                                </a:lnTo>
                                <a:lnTo>
                                  <a:pt x="328066" y="2758351"/>
                                </a:lnTo>
                                <a:close/>
                              </a:path>
                              <a:path w="629285" h="5526405">
                                <a:moveTo>
                                  <a:pt x="328942" y="3064116"/>
                                </a:moveTo>
                                <a:lnTo>
                                  <a:pt x="323100" y="3061627"/>
                                </a:lnTo>
                                <a:lnTo>
                                  <a:pt x="313143" y="3084995"/>
                                </a:lnTo>
                                <a:lnTo>
                                  <a:pt x="318985" y="3087484"/>
                                </a:lnTo>
                                <a:lnTo>
                                  <a:pt x="328942" y="3064116"/>
                                </a:lnTo>
                                <a:close/>
                              </a:path>
                              <a:path w="629285" h="5526405">
                                <a:moveTo>
                                  <a:pt x="332105" y="3650119"/>
                                </a:moveTo>
                                <a:lnTo>
                                  <a:pt x="330085" y="3644100"/>
                                </a:lnTo>
                                <a:lnTo>
                                  <a:pt x="306019" y="3652215"/>
                                </a:lnTo>
                                <a:lnTo>
                                  <a:pt x="308038" y="3658235"/>
                                </a:lnTo>
                                <a:lnTo>
                                  <a:pt x="332105" y="3650119"/>
                                </a:lnTo>
                                <a:close/>
                              </a:path>
                              <a:path w="629285" h="5526405">
                                <a:moveTo>
                                  <a:pt x="333235" y="1369009"/>
                                </a:moveTo>
                                <a:lnTo>
                                  <a:pt x="327012" y="1367790"/>
                                </a:lnTo>
                                <a:lnTo>
                                  <a:pt x="322097" y="1392707"/>
                                </a:lnTo>
                                <a:lnTo>
                                  <a:pt x="328333" y="1393939"/>
                                </a:lnTo>
                                <a:lnTo>
                                  <a:pt x="333235" y="1369009"/>
                                </a:lnTo>
                                <a:close/>
                              </a:path>
                              <a:path w="629285" h="5526405">
                                <a:moveTo>
                                  <a:pt x="334733" y="1188237"/>
                                </a:moveTo>
                                <a:lnTo>
                                  <a:pt x="316776" y="1170279"/>
                                </a:lnTo>
                                <a:lnTo>
                                  <a:pt x="312293" y="1174762"/>
                                </a:lnTo>
                                <a:lnTo>
                                  <a:pt x="330250" y="1192720"/>
                                </a:lnTo>
                                <a:lnTo>
                                  <a:pt x="334733" y="1188237"/>
                                </a:lnTo>
                                <a:close/>
                              </a:path>
                              <a:path w="629285" h="5526405">
                                <a:moveTo>
                                  <a:pt x="341833" y="1325397"/>
                                </a:moveTo>
                                <a:lnTo>
                                  <a:pt x="335597" y="1324178"/>
                                </a:lnTo>
                                <a:lnTo>
                                  <a:pt x="330682" y="1349095"/>
                                </a:lnTo>
                                <a:lnTo>
                                  <a:pt x="336918" y="1350327"/>
                                </a:lnTo>
                                <a:lnTo>
                                  <a:pt x="341833" y="1325397"/>
                                </a:lnTo>
                                <a:close/>
                              </a:path>
                              <a:path w="629285" h="5526405">
                                <a:moveTo>
                                  <a:pt x="346367" y="3023222"/>
                                </a:moveTo>
                                <a:lnTo>
                                  <a:pt x="340525" y="3020733"/>
                                </a:lnTo>
                                <a:lnTo>
                                  <a:pt x="330568" y="3044101"/>
                                </a:lnTo>
                                <a:lnTo>
                                  <a:pt x="336410" y="3046590"/>
                                </a:lnTo>
                                <a:lnTo>
                                  <a:pt x="346367" y="3023222"/>
                                </a:lnTo>
                                <a:close/>
                              </a:path>
                              <a:path w="629285" h="5526405">
                                <a:moveTo>
                                  <a:pt x="346583" y="2798762"/>
                                </a:moveTo>
                                <a:lnTo>
                                  <a:pt x="336003" y="2775674"/>
                                </a:lnTo>
                                <a:lnTo>
                                  <a:pt x="330225" y="2778315"/>
                                </a:lnTo>
                                <a:lnTo>
                                  <a:pt x="340804" y="2801404"/>
                                </a:lnTo>
                                <a:lnTo>
                                  <a:pt x="346583" y="2798762"/>
                                </a:lnTo>
                                <a:close/>
                              </a:path>
                              <a:path w="629285" h="5526405">
                                <a:moveTo>
                                  <a:pt x="350418" y="1281785"/>
                                </a:moveTo>
                                <a:lnTo>
                                  <a:pt x="344182" y="1280566"/>
                                </a:lnTo>
                                <a:lnTo>
                                  <a:pt x="339280" y="1305483"/>
                                </a:lnTo>
                                <a:lnTo>
                                  <a:pt x="345503" y="1306715"/>
                                </a:lnTo>
                                <a:lnTo>
                                  <a:pt x="350418" y="1281785"/>
                                </a:lnTo>
                                <a:close/>
                              </a:path>
                              <a:path w="629285" h="5526405">
                                <a:moveTo>
                                  <a:pt x="352463" y="1800199"/>
                                </a:moveTo>
                                <a:lnTo>
                                  <a:pt x="336778" y="1780222"/>
                                </a:lnTo>
                                <a:lnTo>
                                  <a:pt x="331774" y="1784146"/>
                                </a:lnTo>
                                <a:lnTo>
                                  <a:pt x="347472" y="1804123"/>
                                </a:lnTo>
                                <a:lnTo>
                                  <a:pt x="352463" y="1800199"/>
                                </a:lnTo>
                                <a:close/>
                              </a:path>
                              <a:path w="629285" h="5526405">
                                <a:moveTo>
                                  <a:pt x="355777" y="4759845"/>
                                </a:moveTo>
                                <a:lnTo>
                                  <a:pt x="350888" y="4755794"/>
                                </a:lnTo>
                                <a:lnTo>
                                  <a:pt x="334657" y="4775327"/>
                                </a:lnTo>
                                <a:lnTo>
                                  <a:pt x="339534" y="4779378"/>
                                </a:lnTo>
                                <a:lnTo>
                                  <a:pt x="355777" y="4759845"/>
                                </a:lnTo>
                                <a:close/>
                              </a:path>
                              <a:path w="629285" h="5526405">
                                <a:moveTo>
                                  <a:pt x="359016" y="1238173"/>
                                </a:moveTo>
                                <a:lnTo>
                                  <a:pt x="352780" y="1236954"/>
                                </a:lnTo>
                                <a:lnTo>
                                  <a:pt x="347865" y="1261872"/>
                                </a:lnTo>
                                <a:lnTo>
                                  <a:pt x="354101" y="1263103"/>
                                </a:lnTo>
                                <a:lnTo>
                                  <a:pt x="359016" y="1238173"/>
                                </a:lnTo>
                                <a:close/>
                              </a:path>
                              <a:path w="629285" h="5526405">
                                <a:moveTo>
                                  <a:pt x="359625" y="4382097"/>
                                </a:moveTo>
                                <a:lnTo>
                                  <a:pt x="356311" y="4376674"/>
                                </a:lnTo>
                                <a:lnTo>
                                  <a:pt x="334632" y="4389920"/>
                                </a:lnTo>
                                <a:lnTo>
                                  <a:pt x="337947" y="4395343"/>
                                </a:lnTo>
                                <a:lnTo>
                                  <a:pt x="359625" y="4382097"/>
                                </a:lnTo>
                                <a:close/>
                              </a:path>
                              <a:path w="629285" h="5526405">
                                <a:moveTo>
                                  <a:pt x="363791" y="2982328"/>
                                </a:moveTo>
                                <a:lnTo>
                                  <a:pt x="357949" y="2979839"/>
                                </a:lnTo>
                                <a:lnTo>
                                  <a:pt x="347992" y="3003207"/>
                                </a:lnTo>
                                <a:lnTo>
                                  <a:pt x="353834" y="3005696"/>
                                </a:lnTo>
                                <a:lnTo>
                                  <a:pt x="363791" y="2982328"/>
                                </a:lnTo>
                                <a:close/>
                              </a:path>
                              <a:path w="629285" h="5526405">
                                <a:moveTo>
                                  <a:pt x="365086" y="2839174"/>
                                </a:moveTo>
                                <a:lnTo>
                                  <a:pt x="354520" y="2816085"/>
                                </a:lnTo>
                                <a:lnTo>
                                  <a:pt x="348742" y="2818727"/>
                                </a:lnTo>
                                <a:lnTo>
                                  <a:pt x="359321" y="2841828"/>
                                </a:lnTo>
                                <a:lnTo>
                                  <a:pt x="365086" y="2839174"/>
                                </a:lnTo>
                                <a:close/>
                              </a:path>
                              <a:path w="629285" h="5526405">
                                <a:moveTo>
                                  <a:pt x="367601" y="1194562"/>
                                </a:moveTo>
                                <a:lnTo>
                                  <a:pt x="361365" y="1193342"/>
                                </a:lnTo>
                                <a:lnTo>
                                  <a:pt x="357822" y="1211326"/>
                                </a:lnTo>
                                <a:lnTo>
                                  <a:pt x="348208" y="1201699"/>
                                </a:lnTo>
                                <a:lnTo>
                                  <a:pt x="343725" y="1206195"/>
                                </a:lnTo>
                                <a:lnTo>
                                  <a:pt x="361683" y="1224153"/>
                                </a:lnTo>
                                <a:lnTo>
                                  <a:pt x="366166" y="1219669"/>
                                </a:lnTo>
                                <a:lnTo>
                                  <a:pt x="363220" y="1216736"/>
                                </a:lnTo>
                                <a:lnTo>
                                  <a:pt x="367601" y="1194562"/>
                                </a:lnTo>
                                <a:close/>
                              </a:path>
                              <a:path w="629285" h="5526405">
                                <a:moveTo>
                                  <a:pt x="374230" y="3635908"/>
                                </a:moveTo>
                                <a:lnTo>
                                  <a:pt x="372198" y="3629901"/>
                                </a:lnTo>
                                <a:lnTo>
                                  <a:pt x="348132" y="3638016"/>
                                </a:lnTo>
                                <a:lnTo>
                                  <a:pt x="350164" y="3644036"/>
                                </a:lnTo>
                                <a:lnTo>
                                  <a:pt x="374230" y="3635908"/>
                                </a:lnTo>
                                <a:close/>
                              </a:path>
                              <a:path w="629285" h="5526405">
                                <a:moveTo>
                                  <a:pt x="376186" y="1150950"/>
                                </a:moveTo>
                                <a:lnTo>
                                  <a:pt x="369963" y="1149731"/>
                                </a:lnTo>
                                <a:lnTo>
                                  <a:pt x="365048" y="1174648"/>
                                </a:lnTo>
                                <a:lnTo>
                                  <a:pt x="371284" y="1175880"/>
                                </a:lnTo>
                                <a:lnTo>
                                  <a:pt x="376186" y="1150950"/>
                                </a:lnTo>
                                <a:close/>
                              </a:path>
                              <a:path w="629285" h="5526405">
                                <a:moveTo>
                                  <a:pt x="379907" y="1835162"/>
                                </a:moveTo>
                                <a:lnTo>
                                  <a:pt x="364223" y="1815185"/>
                                </a:lnTo>
                                <a:lnTo>
                                  <a:pt x="359232" y="1819109"/>
                                </a:lnTo>
                                <a:lnTo>
                                  <a:pt x="374916" y="1839087"/>
                                </a:lnTo>
                                <a:lnTo>
                                  <a:pt x="379907" y="1835162"/>
                                </a:lnTo>
                                <a:close/>
                              </a:path>
                              <a:path w="629285" h="5526405">
                                <a:moveTo>
                                  <a:pt x="381215" y="2941434"/>
                                </a:moveTo>
                                <a:lnTo>
                                  <a:pt x="375373" y="2938945"/>
                                </a:lnTo>
                                <a:lnTo>
                                  <a:pt x="365417" y="2962313"/>
                                </a:lnTo>
                                <a:lnTo>
                                  <a:pt x="371259" y="2964802"/>
                                </a:lnTo>
                                <a:lnTo>
                                  <a:pt x="381215" y="2941434"/>
                                </a:lnTo>
                                <a:close/>
                              </a:path>
                              <a:path w="629285" h="5526405">
                                <a:moveTo>
                                  <a:pt x="383603" y="2879598"/>
                                </a:moveTo>
                                <a:lnTo>
                                  <a:pt x="373024" y="2856496"/>
                                </a:lnTo>
                                <a:lnTo>
                                  <a:pt x="367245" y="2859138"/>
                                </a:lnTo>
                                <a:lnTo>
                                  <a:pt x="377825" y="2882239"/>
                                </a:lnTo>
                                <a:lnTo>
                                  <a:pt x="383603" y="2879598"/>
                                </a:lnTo>
                                <a:close/>
                              </a:path>
                              <a:path w="629285" h="5526405">
                                <a:moveTo>
                                  <a:pt x="384187" y="4725670"/>
                                </a:moveTo>
                                <a:lnTo>
                                  <a:pt x="379310" y="4721606"/>
                                </a:lnTo>
                                <a:lnTo>
                                  <a:pt x="363067" y="4741138"/>
                                </a:lnTo>
                                <a:lnTo>
                                  <a:pt x="367957" y="4745202"/>
                                </a:lnTo>
                                <a:lnTo>
                                  <a:pt x="384187" y="4725670"/>
                                </a:lnTo>
                                <a:close/>
                              </a:path>
                              <a:path w="629285" h="5526405">
                                <a:moveTo>
                                  <a:pt x="384784" y="1107338"/>
                                </a:moveTo>
                                <a:lnTo>
                                  <a:pt x="378548" y="1106119"/>
                                </a:lnTo>
                                <a:lnTo>
                                  <a:pt x="373646" y="1131036"/>
                                </a:lnTo>
                                <a:lnTo>
                                  <a:pt x="379869" y="1132268"/>
                                </a:lnTo>
                                <a:lnTo>
                                  <a:pt x="384784" y="1107338"/>
                                </a:lnTo>
                                <a:close/>
                              </a:path>
                              <a:path w="629285" h="5526405">
                                <a:moveTo>
                                  <a:pt x="393369" y="1063726"/>
                                </a:moveTo>
                                <a:lnTo>
                                  <a:pt x="387146" y="1062507"/>
                                </a:lnTo>
                                <a:lnTo>
                                  <a:pt x="382231" y="1087424"/>
                                </a:lnTo>
                                <a:lnTo>
                                  <a:pt x="388467" y="1088656"/>
                                </a:lnTo>
                                <a:lnTo>
                                  <a:pt x="393369" y="1063726"/>
                                </a:lnTo>
                                <a:close/>
                              </a:path>
                              <a:path w="629285" h="5526405">
                                <a:moveTo>
                                  <a:pt x="397560" y="4358932"/>
                                </a:moveTo>
                                <a:lnTo>
                                  <a:pt x="394246" y="4353509"/>
                                </a:lnTo>
                                <a:lnTo>
                                  <a:pt x="372567" y="4366755"/>
                                </a:lnTo>
                                <a:lnTo>
                                  <a:pt x="375881" y="4372165"/>
                                </a:lnTo>
                                <a:lnTo>
                                  <a:pt x="397560" y="4358932"/>
                                </a:lnTo>
                                <a:close/>
                              </a:path>
                              <a:path w="629285" h="5526405">
                                <a:moveTo>
                                  <a:pt x="397598" y="1251089"/>
                                </a:moveTo>
                                <a:lnTo>
                                  <a:pt x="379641" y="1233131"/>
                                </a:lnTo>
                                <a:lnTo>
                                  <a:pt x="375145" y="1237627"/>
                                </a:lnTo>
                                <a:lnTo>
                                  <a:pt x="393115" y="1255585"/>
                                </a:lnTo>
                                <a:lnTo>
                                  <a:pt x="397598" y="1251089"/>
                                </a:lnTo>
                                <a:close/>
                              </a:path>
                              <a:path w="629285" h="5526405">
                                <a:moveTo>
                                  <a:pt x="401967" y="1020114"/>
                                </a:moveTo>
                                <a:lnTo>
                                  <a:pt x="395732" y="1018895"/>
                                </a:lnTo>
                                <a:lnTo>
                                  <a:pt x="390829" y="1043813"/>
                                </a:lnTo>
                                <a:lnTo>
                                  <a:pt x="397052" y="1045044"/>
                                </a:lnTo>
                                <a:lnTo>
                                  <a:pt x="401967" y="1020114"/>
                                </a:lnTo>
                                <a:close/>
                              </a:path>
                              <a:path w="629285" h="5526405">
                                <a:moveTo>
                                  <a:pt x="402107" y="2920009"/>
                                </a:moveTo>
                                <a:lnTo>
                                  <a:pt x="396011" y="2906712"/>
                                </a:lnTo>
                                <a:lnTo>
                                  <a:pt x="398640" y="2900540"/>
                                </a:lnTo>
                                <a:lnTo>
                                  <a:pt x="392798" y="2898051"/>
                                </a:lnTo>
                                <a:lnTo>
                                  <a:pt x="392430" y="2898902"/>
                                </a:lnTo>
                                <a:lnTo>
                                  <a:pt x="391528" y="2896908"/>
                                </a:lnTo>
                                <a:lnTo>
                                  <a:pt x="385762" y="2899549"/>
                                </a:lnTo>
                                <a:lnTo>
                                  <a:pt x="389064" y="2906788"/>
                                </a:lnTo>
                                <a:lnTo>
                                  <a:pt x="382841" y="2921419"/>
                                </a:lnTo>
                                <a:lnTo>
                                  <a:pt x="388683" y="2923908"/>
                                </a:lnTo>
                                <a:lnTo>
                                  <a:pt x="392645" y="2914599"/>
                                </a:lnTo>
                                <a:lnTo>
                                  <a:pt x="396341" y="2922651"/>
                                </a:lnTo>
                                <a:lnTo>
                                  <a:pt x="402107" y="2920009"/>
                                </a:lnTo>
                                <a:close/>
                              </a:path>
                              <a:path w="629285" h="5526405">
                                <a:moveTo>
                                  <a:pt x="407365" y="1870125"/>
                                </a:moveTo>
                                <a:lnTo>
                                  <a:pt x="391680" y="1850148"/>
                                </a:lnTo>
                                <a:lnTo>
                                  <a:pt x="386689" y="1854073"/>
                                </a:lnTo>
                                <a:lnTo>
                                  <a:pt x="402374" y="1874050"/>
                                </a:lnTo>
                                <a:lnTo>
                                  <a:pt x="407365" y="1870125"/>
                                </a:lnTo>
                                <a:close/>
                              </a:path>
                              <a:path w="629285" h="5526405">
                                <a:moveTo>
                                  <a:pt x="410552" y="976503"/>
                                </a:moveTo>
                                <a:lnTo>
                                  <a:pt x="404329" y="975283"/>
                                </a:lnTo>
                                <a:lnTo>
                                  <a:pt x="399415" y="1000201"/>
                                </a:lnTo>
                                <a:lnTo>
                                  <a:pt x="405650" y="1001420"/>
                                </a:lnTo>
                                <a:lnTo>
                                  <a:pt x="410552" y="976503"/>
                                </a:lnTo>
                                <a:close/>
                              </a:path>
                              <a:path w="629285" h="5526405">
                                <a:moveTo>
                                  <a:pt x="412610" y="4691494"/>
                                </a:moveTo>
                                <a:lnTo>
                                  <a:pt x="407720" y="4687430"/>
                                </a:lnTo>
                                <a:lnTo>
                                  <a:pt x="391490" y="4706963"/>
                                </a:lnTo>
                                <a:lnTo>
                                  <a:pt x="396367" y="4711027"/>
                                </a:lnTo>
                                <a:lnTo>
                                  <a:pt x="412610" y="4691494"/>
                                </a:lnTo>
                                <a:close/>
                              </a:path>
                              <a:path w="629285" h="5526405">
                                <a:moveTo>
                                  <a:pt x="416077" y="2859659"/>
                                </a:moveTo>
                                <a:lnTo>
                                  <a:pt x="410235" y="2857169"/>
                                </a:lnTo>
                                <a:lnTo>
                                  <a:pt x="400278" y="2880525"/>
                                </a:lnTo>
                                <a:lnTo>
                                  <a:pt x="406120" y="2883027"/>
                                </a:lnTo>
                                <a:lnTo>
                                  <a:pt x="416077" y="2859659"/>
                                </a:lnTo>
                                <a:close/>
                              </a:path>
                              <a:path w="629285" h="5526405">
                                <a:moveTo>
                                  <a:pt x="416344" y="3621709"/>
                                </a:moveTo>
                                <a:lnTo>
                                  <a:pt x="414324" y="3615690"/>
                                </a:lnTo>
                                <a:lnTo>
                                  <a:pt x="390245" y="3623805"/>
                                </a:lnTo>
                                <a:lnTo>
                                  <a:pt x="392277" y="3629825"/>
                                </a:lnTo>
                                <a:lnTo>
                                  <a:pt x="416344" y="3621709"/>
                                </a:lnTo>
                                <a:close/>
                              </a:path>
                              <a:path w="629285" h="5526405">
                                <a:moveTo>
                                  <a:pt x="419150" y="932891"/>
                                </a:moveTo>
                                <a:lnTo>
                                  <a:pt x="412915" y="931672"/>
                                </a:lnTo>
                                <a:lnTo>
                                  <a:pt x="408012" y="956589"/>
                                </a:lnTo>
                                <a:lnTo>
                                  <a:pt x="414235" y="957808"/>
                                </a:lnTo>
                                <a:lnTo>
                                  <a:pt x="419150" y="932891"/>
                                </a:lnTo>
                                <a:close/>
                              </a:path>
                              <a:path w="629285" h="5526405">
                                <a:moveTo>
                                  <a:pt x="420624" y="2960420"/>
                                </a:moveTo>
                                <a:lnTo>
                                  <a:pt x="410044" y="2937319"/>
                                </a:lnTo>
                                <a:lnTo>
                                  <a:pt x="404266" y="2939973"/>
                                </a:lnTo>
                                <a:lnTo>
                                  <a:pt x="414845" y="2963062"/>
                                </a:lnTo>
                                <a:lnTo>
                                  <a:pt x="420624" y="2960420"/>
                                </a:lnTo>
                                <a:close/>
                              </a:path>
                              <a:path w="629285" h="5526405">
                                <a:moveTo>
                                  <a:pt x="427736" y="889279"/>
                                </a:moveTo>
                                <a:lnTo>
                                  <a:pt x="421513" y="888060"/>
                                </a:lnTo>
                                <a:lnTo>
                                  <a:pt x="416598" y="912977"/>
                                </a:lnTo>
                                <a:lnTo>
                                  <a:pt x="422833" y="914196"/>
                                </a:lnTo>
                                <a:lnTo>
                                  <a:pt x="427736" y="889279"/>
                                </a:lnTo>
                                <a:close/>
                              </a:path>
                              <a:path w="629285" h="5526405">
                                <a:moveTo>
                                  <a:pt x="429031" y="1282522"/>
                                </a:moveTo>
                                <a:lnTo>
                                  <a:pt x="411073" y="1264564"/>
                                </a:lnTo>
                                <a:lnTo>
                                  <a:pt x="406577" y="1269060"/>
                                </a:lnTo>
                                <a:lnTo>
                                  <a:pt x="424535" y="1287018"/>
                                </a:lnTo>
                                <a:lnTo>
                                  <a:pt x="429031" y="1282522"/>
                                </a:lnTo>
                                <a:close/>
                              </a:path>
                              <a:path w="629285" h="5526405">
                                <a:moveTo>
                                  <a:pt x="433501" y="2818765"/>
                                </a:moveTo>
                                <a:lnTo>
                                  <a:pt x="427659" y="2816275"/>
                                </a:lnTo>
                                <a:lnTo>
                                  <a:pt x="417703" y="2839643"/>
                                </a:lnTo>
                                <a:lnTo>
                                  <a:pt x="423545" y="2842133"/>
                                </a:lnTo>
                                <a:lnTo>
                                  <a:pt x="433501" y="2818765"/>
                                </a:lnTo>
                                <a:close/>
                              </a:path>
                              <a:path w="629285" h="5526405">
                                <a:moveTo>
                                  <a:pt x="434822" y="1905076"/>
                                </a:moveTo>
                                <a:lnTo>
                                  <a:pt x="419138" y="1885099"/>
                                </a:lnTo>
                                <a:lnTo>
                                  <a:pt x="414134" y="1889023"/>
                                </a:lnTo>
                                <a:lnTo>
                                  <a:pt x="429831" y="1909000"/>
                                </a:lnTo>
                                <a:lnTo>
                                  <a:pt x="434822" y="1905076"/>
                                </a:lnTo>
                                <a:close/>
                              </a:path>
                              <a:path w="629285" h="5526405">
                                <a:moveTo>
                                  <a:pt x="435495" y="4335767"/>
                                </a:moveTo>
                                <a:lnTo>
                                  <a:pt x="432181" y="4330344"/>
                                </a:lnTo>
                                <a:lnTo>
                                  <a:pt x="410502" y="4343578"/>
                                </a:lnTo>
                                <a:lnTo>
                                  <a:pt x="413816" y="4349000"/>
                                </a:lnTo>
                                <a:lnTo>
                                  <a:pt x="435495" y="4335767"/>
                                </a:lnTo>
                                <a:close/>
                              </a:path>
                              <a:path w="629285" h="5526405">
                                <a:moveTo>
                                  <a:pt x="439127" y="3000832"/>
                                </a:moveTo>
                                <a:lnTo>
                                  <a:pt x="428548" y="2977743"/>
                                </a:lnTo>
                                <a:lnTo>
                                  <a:pt x="422783" y="2980385"/>
                                </a:lnTo>
                                <a:lnTo>
                                  <a:pt x="433349" y="3003473"/>
                                </a:lnTo>
                                <a:lnTo>
                                  <a:pt x="439127" y="3000832"/>
                                </a:lnTo>
                                <a:close/>
                              </a:path>
                              <a:path w="629285" h="5526405">
                                <a:moveTo>
                                  <a:pt x="441020" y="4657306"/>
                                </a:moveTo>
                                <a:lnTo>
                                  <a:pt x="436143" y="4653254"/>
                                </a:lnTo>
                                <a:lnTo>
                                  <a:pt x="419900" y="4672787"/>
                                </a:lnTo>
                                <a:lnTo>
                                  <a:pt x="424789" y="4676838"/>
                                </a:lnTo>
                                <a:lnTo>
                                  <a:pt x="441020" y="4657306"/>
                                </a:lnTo>
                                <a:close/>
                              </a:path>
                              <a:path w="629285" h="5526405">
                                <a:moveTo>
                                  <a:pt x="444919" y="802055"/>
                                </a:moveTo>
                                <a:lnTo>
                                  <a:pt x="438696" y="800836"/>
                                </a:lnTo>
                                <a:lnTo>
                                  <a:pt x="433781" y="825754"/>
                                </a:lnTo>
                                <a:lnTo>
                                  <a:pt x="440016" y="826973"/>
                                </a:lnTo>
                                <a:lnTo>
                                  <a:pt x="444919" y="802055"/>
                                </a:lnTo>
                                <a:close/>
                              </a:path>
                              <a:path w="629285" h="5526405">
                                <a:moveTo>
                                  <a:pt x="450926" y="2777871"/>
                                </a:moveTo>
                                <a:lnTo>
                                  <a:pt x="445084" y="2775381"/>
                                </a:lnTo>
                                <a:lnTo>
                                  <a:pt x="435127" y="2798749"/>
                                </a:lnTo>
                                <a:lnTo>
                                  <a:pt x="440969" y="2801239"/>
                                </a:lnTo>
                                <a:lnTo>
                                  <a:pt x="450926" y="2777871"/>
                                </a:lnTo>
                                <a:close/>
                              </a:path>
                              <a:path w="629285" h="5526405">
                                <a:moveTo>
                                  <a:pt x="453517" y="758444"/>
                                </a:moveTo>
                                <a:lnTo>
                                  <a:pt x="447281" y="757224"/>
                                </a:lnTo>
                                <a:lnTo>
                                  <a:pt x="442379" y="782142"/>
                                </a:lnTo>
                                <a:lnTo>
                                  <a:pt x="448602" y="783361"/>
                                </a:lnTo>
                                <a:lnTo>
                                  <a:pt x="453517" y="758444"/>
                                </a:lnTo>
                                <a:close/>
                              </a:path>
                              <a:path w="629285" h="5526405">
                                <a:moveTo>
                                  <a:pt x="457631" y="3041243"/>
                                </a:moveTo>
                                <a:lnTo>
                                  <a:pt x="447065" y="3018155"/>
                                </a:lnTo>
                                <a:lnTo>
                                  <a:pt x="441286" y="3020796"/>
                                </a:lnTo>
                                <a:lnTo>
                                  <a:pt x="451866" y="3043885"/>
                                </a:lnTo>
                                <a:lnTo>
                                  <a:pt x="457631" y="3041243"/>
                                </a:lnTo>
                                <a:close/>
                              </a:path>
                              <a:path w="629285" h="5526405">
                                <a:moveTo>
                                  <a:pt x="458470" y="3607498"/>
                                </a:moveTo>
                                <a:lnTo>
                                  <a:pt x="456438" y="3601478"/>
                                </a:lnTo>
                                <a:lnTo>
                                  <a:pt x="432371" y="3609606"/>
                                </a:lnTo>
                                <a:lnTo>
                                  <a:pt x="434403" y="3615613"/>
                                </a:lnTo>
                                <a:lnTo>
                                  <a:pt x="458470" y="3607498"/>
                                </a:lnTo>
                                <a:close/>
                              </a:path>
                              <a:path w="629285" h="5526405">
                                <a:moveTo>
                                  <a:pt x="460463" y="1313954"/>
                                </a:moveTo>
                                <a:lnTo>
                                  <a:pt x="442506" y="1295996"/>
                                </a:lnTo>
                                <a:lnTo>
                                  <a:pt x="438010" y="1300492"/>
                                </a:lnTo>
                                <a:lnTo>
                                  <a:pt x="455968" y="1318450"/>
                                </a:lnTo>
                                <a:lnTo>
                                  <a:pt x="460463" y="1313954"/>
                                </a:lnTo>
                                <a:close/>
                              </a:path>
                              <a:path w="629285" h="5526405">
                                <a:moveTo>
                                  <a:pt x="462102" y="714832"/>
                                </a:moveTo>
                                <a:lnTo>
                                  <a:pt x="455879" y="713613"/>
                                </a:lnTo>
                                <a:lnTo>
                                  <a:pt x="450964" y="738530"/>
                                </a:lnTo>
                                <a:lnTo>
                                  <a:pt x="457200" y="739749"/>
                                </a:lnTo>
                                <a:lnTo>
                                  <a:pt x="462102" y="714832"/>
                                </a:lnTo>
                                <a:close/>
                              </a:path>
                              <a:path w="629285" h="5526405">
                                <a:moveTo>
                                  <a:pt x="462267" y="1940039"/>
                                </a:moveTo>
                                <a:lnTo>
                                  <a:pt x="446582" y="1920062"/>
                                </a:lnTo>
                                <a:lnTo>
                                  <a:pt x="441591" y="1923986"/>
                                </a:lnTo>
                                <a:lnTo>
                                  <a:pt x="457276" y="1943963"/>
                                </a:lnTo>
                                <a:lnTo>
                                  <a:pt x="462267" y="1940039"/>
                                </a:lnTo>
                                <a:close/>
                              </a:path>
                              <a:path w="629285" h="5526405">
                                <a:moveTo>
                                  <a:pt x="468350" y="2736977"/>
                                </a:moveTo>
                                <a:lnTo>
                                  <a:pt x="462508" y="2734487"/>
                                </a:lnTo>
                                <a:lnTo>
                                  <a:pt x="452551" y="2757855"/>
                                </a:lnTo>
                                <a:lnTo>
                                  <a:pt x="458393" y="2760345"/>
                                </a:lnTo>
                                <a:lnTo>
                                  <a:pt x="468350" y="2736977"/>
                                </a:lnTo>
                                <a:close/>
                              </a:path>
                              <a:path w="629285" h="5526405">
                                <a:moveTo>
                                  <a:pt x="470700" y="671220"/>
                                </a:moveTo>
                                <a:lnTo>
                                  <a:pt x="464464" y="670001"/>
                                </a:lnTo>
                                <a:lnTo>
                                  <a:pt x="459549" y="694918"/>
                                </a:lnTo>
                                <a:lnTo>
                                  <a:pt x="465785" y="696137"/>
                                </a:lnTo>
                                <a:lnTo>
                                  <a:pt x="470700" y="671220"/>
                                </a:lnTo>
                                <a:close/>
                              </a:path>
                              <a:path w="629285" h="5526405">
                                <a:moveTo>
                                  <a:pt x="473430" y="4312590"/>
                                </a:moveTo>
                                <a:lnTo>
                                  <a:pt x="470115" y="4307179"/>
                                </a:lnTo>
                                <a:lnTo>
                                  <a:pt x="448437" y="4320413"/>
                                </a:lnTo>
                                <a:lnTo>
                                  <a:pt x="451751" y="4325836"/>
                                </a:lnTo>
                                <a:lnTo>
                                  <a:pt x="473430" y="4312590"/>
                                </a:lnTo>
                                <a:close/>
                              </a:path>
                              <a:path w="629285" h="5526405">
                                <a:moveTo>
                                  <a:pt x="476148" y="3081655"/>
                                </a:moveTo>
                                <a:lnTo>
                                  <a:pt x="465569" y="3058566"/>
                                </a:lnTo>
                                <a:lnTo>
                                  <a:pt x="459790" y="3061208"/>
                                </a:lnTo>
                                <a:lnTo>
                                  <a:pt x="470369" y="3084296"/>
                                </a:lnTo>
                                <a:lnTo>
                                  <a:pt x="476148" y="3081655"/>
                                </a:lnTo>
                                <a:close/>
                              </a:path>
                              <a:path w="629285" h="5526405">
                                <a:moveTo>
                                  <a:pt x="479285" y="627608"/>
                                </a:moveTo>
                                <a:lnTo>
                                  <a:pt x="473049" y="626389"/>
                                </a:lnTo>
                                <a:lnTo>
                                  <a:pt x="468147" y="651306"/>
                                </a:lnTo>
                                <a:lnTo>
                                  <a:pt x="474370" y="652526"/>
                                </a:lnTo>
                                <a:lnTo>
                                  <a:pt x="479285" y="627608"/>
                                </a:lnTo>
                                <a:close/>
                              </a:path>
                              <a:path w="629285" h="5526405">
                                <a:moveTo>
                                  <a:pt x="485775" y="2696083"/>
                                </a:moveTo>
                                <a:lnTo>
                                  <a:pt x="479933" y="2693593"/>
                                </a:lnTo>
                                <a:lnTo>
                                  <a:pt x="469976" y="2716961"/>
                                </a:lnTo>
                                <a:lnTo>
                                  <a:pt x="475818" y="2719451"/>
                                </a:lnTo>
                                <a:lnTo>
                                  <a:pt x="485775" y="2696083"/>
                                </a:lnTo>
                                <a:close/>
                              </a:path>
                              <a:path w="629285" h="5526405">
                                <a:moveTo>
                                  <a:pt x="487883" y="583996"/>
                                </a:moveTo>
                                <a:lnTo>
                                  <a:pt x="481647" y="582777"/>
                                </a:lnTo>
                                <a:lnTo>
                                  <a:pt x="476732" y="607695"/>
                                </a:lnTo>
                                <a:lnTo>
                                  <a:pt x="482968" y="608914"/>
                                </a:lnTo>
                                <a:lnTo>
                                  <a:pt x="487883" y="583996"/>
                                </a:lnTo>
                                <a:close/>
                              </a:path>
                              <a:path w="629285" h="5526405">
                                <a:moveTo>
                                  <a:pt x="489724" y="1975002"/>
                                </a:moveTo>
                                <a:lnTo>
                                  <a:pt x="474040" y="1955025"/>
                                </a:lnTo>
                                <a:lnTo>
                                  <a:pt x="469049" y="1958949"/>
                                </a:lnTo>
                                <a:lnTo>
                                  <a:pt x="484733" y="1978926"/>
                                </a:lnTo>
                                <a:lnTo>
                                  <a:pt x="489724" y="1975002"/>
                                </a:lnTo>
                                <a:close/>
                              </a:path>
                              <a:path w="629285" h="5526405">
                                <a:moveTo>
                                  <a:pt x="491896" y="1345387"/>
                                </a:moveTo>
                                <a:lnTo>
                                  <a:pt x="473938" y="1327429"/>
                                </a:lnTo>
                                <a:lnTo>
                                  <a:pt x="469442" y="1331912"/>
                                </a:lnTo>
                                <a:lnTo>
                                  <a:pt x="487400" y="1349883"/>
                                </a:lnTo>
                                <a:lnTo>
                                  <a:pt x="491896" y="1345387"/>
                                </a:lnTo>
                                <a:close/>
                              </a:path>
                              <a:path w="629285" h="5526405">
                                <a:moveTo>
                                  <a:pt x="494652" y="3122066"/>
                                </a:moveTo>
                                <a:lnTo>
                                  <a:pt x="484073" y="3098977"/>
                                </a:lnTo>
                                <a:lnTo>
                                  <a:pt x="478307" y="3101619"/>
                                </a:lnTo>
                                <a:lnTo>
                                  <a:pt x="488886" y="3124708"/>
                                </a:lnTo>
                                <a:lnTo>
                                  <a:pt x="494652" y="3122066"/>
                                </a:lnTo>
                                <a:close/>
                              </a:path>
                              <a:path w="629285" h="5526405">
                                <a:moveTo>
                                  <a:pt x="496468" y="540385"/>
                                </a:moveTo>
                                <a:lnTo>
                                  <a:pt x="490232" y="539165"/>
                                </a:lnTo>
                                <a:lnTo>
                                  <a:pt x="485330" y="564083"/>
                                </a:lnTo>
                                <a:lnTo>
                                  <a:pt x="491553" y="565302"/>
                                </a:lnTo>
                                <a:lnTo>
                                  <a:pt x="496468" y="540385"/>
                                </a:lnTo>
                                <a:close/>
                              </a:path>
                              <a:path w="629285" h="5526405">
                                <a:moveTo>
                                  <a:pt x="497852" y="4588942"/>
                                </a:moveTo>
                                <a:lnTo>
                                  <a:pt x="492975" y="4584890"/>
                                </a:lnTo>
                                <a:lnTo>
                                  <a:pt x="476732" y="4604423"/>
                                </a:lnTo>
                                <a:lnTo>
                                  <a:pt x="481622" y="4608474"/>
                                </a:lnTo>
                                <a:lnTo>
                                  <a:pt x="497852" y="4588942"/>
                                </a:lnTo>
                                <a:close/>
                              </a:path>
                              <a:path w="629285" h="5526405">
                                <a:moveTo>
                                  <a:pt x="503199" y="2655189"/>
                                </a:moveTo>
                                <a:lnTo>
                                  <a:pt x="497357" y="2652699"/>
                                </a:lnTo>
                                <a:lnTo>
                                  <a:pt x="487400" y="2676067"/>
                                </a:lnTo>
                                <a:lnTo>
                                  <a:pt x="493242" y="2678557"/>
                                </a:lnTo>
                                <a:lnTo>
                                  <a:pt x="503199" y="2655189"/>
                                </a:lnTo>
                                <a:close/>
                              </a:path>
                              <a:path w="629285" h="5526405">
                                <a:moveTo>
                                  <a:pt x="511365" y="4289425"/>
                                </a:moveTo>
                                <a:lnTo>
                                  <a:pt x="508050" y="4284002"/>
                                </a:lnTo>
                                <a:lnTo>
                                  <a:pt x="486371" y="4297248"/>
                                </a:lnTo>
                                <a:lnTo>
                                  <a:pt x="489686" y="4302658"/>
                                </a:lnTo>
                                <a:lnTo>
                                  <a:pt x="511365" y="4289425"/>
                                </a:lnTo>
                                <a:close/>
                              </a:path>
                              <a:path w="629285" h="5526405">
                                <a:moveTo>
                                  <a:pt x="513168" y="3162477"/>
                                </a:moveTo>
                                <a:lnTo>
                                  <a:pt x="502589" y="3139389"/>
                                </a:lnTo>
                                <a:lnTo>
                                  <a:pt x="496811" y="3142030"/>
                                </a:lnTo>
                                <a:lnTo>
                                  <a:pt x="507390" y="3165132"/>
                                </a:lnTo>
                                <a:lnTo>
                                  <a:pt x="513168" y="3162477"/>
                                </a:lnTo>
                                <a:close/>
                              </a:path>
                              <a:path w="629285" h="5526405">
                                <a:moveTo>
                                  <a:pt x="517182" y="2009952"/>
                                </a:moveTo>
                                <a:lnTo>
                                  <a:pt x="501497" y="1989975"/>
                                </a:lnTo>
                                <a:lnTo>
                                  <a:pt x="496493" y="1993900"/>
                                </a:lnTo>
                                <a:lnTo>
                                  <a:pt x="512191" y="2013877"/>
                                </a:lnTo>
                                <a:lnTo>
                                  <a:pt x="517182" y="2009952"/>
                                </a:lnTo>
                                <a:close/>
                              </a:path>
                              <a:path w="629285" h="5526405">
                                <a:moveTo>
                                  <a:pt x="520623" y="2614307"/>
                                </a:moveTo>
                                <a:lnTo>
                                  <a:pt x="514781" y="2611818"/>
                                </a:lnTo>
                                <a:lnTo>
                                  <a:pt x="504825" y="2635186"/>
                                </a:lnTo>
                                <a:lnTo>
                                  <a:pt x="510667" y="2637675"/>
                                </a:lnTo>
                                <a:lnTo>
                                  <a:pt x="520623" y="2614307"/>
                                </a:lnTo>
                                <a:close/>
                              </a:path>
                              <a:path w="629285" h="5526405">
                                <a:moveTo>
                                  <a:pt x="531672" y="3202902"/>
                                </a:moveTo>
                                <a:lnTo>
                                  <a:pt x="521093" y="3179800"/>
                                </a:lnTo>
                                <a:lnTo>
                                  <a:pt x="515327" y="3182442"/>
                                </a:lnTo>
                                <a:lnTo>
                                  <a:pt x="525894" y="3205543"/>
                                </a:lnTo>
                                <a:lnTo>
                                  <a:pt x="531672" y="3202902"/>
                                </a:lnTo>
                                <a:close/>
                              </a:path>
                              <a:path w="629285" h="5526405">
                                <a:moveTo>
                                  <a:pt x="536270" y="519010"/>
                                </a:moveTo>
                                <a:lnTo>
                                  <a:pt x="530631" y="498576"/>
                                </a:lnTo>
                                <a:lnTo>
                                  <a:pt x="513626" y="436880"/>
                                </a:lnTo>
                                <a:lnTo>
                                  <a:pt x="461518" y="504278"/>
                                </a:lnTo>
                                <a:lnTo>
                                  <a:pt x="495782" y="511035"/>
                                </a:lnTo>
                                <a:lnTo>
                                  <a:pt x="493915" y="520471"/>
                                </a:lnTo>
                                <a:lnTo>
                                  <a:pt x="500151" y="521690"/>
                                </a:lnTo>
                                <a:lnTo>
                                  <a:pt x="502005" y="512267"/>
                                </a:lnTo>
                                <a:lnTo>
                                  <a:pt x="536270" y="519010"/>
                                </a:lnTo>
                                <a:close/>
                              </a:path>
                              <a:path w="629285" h="5526405">
                                <a:moveTo>
                                  <a:pt x="544106" y="1402080"/>
                                </a:moveTo>
                                <a:lnTo>
                                  <a:pt x="517156" y="1321257"/>
                                </a:lnTo>
                                <a:lnTo>
                                  <a:pt x="463283" y="1375143"/>
                                </a:lnTo>
                                <a:lnTo>
                                  <a:pt x="544106" y="1402080"/>
                                </a:lnTo>
                                <a:close/>
                              </a:path>
                              <a:path w="629285" h="5526405">
                                <a:moveTo>
                                  <a:pt x="544626" y="2044915"/>
                                </a:moveTo>
                                <a:lnTo>
                                  <a:pt x="528942" y="2024938"/>
                                </a:lnTo>
                                <a:lnTo>
                                  <a:pt x="523951" y="2028863"/>
                                </a:lnTo>
                                <a:lnTo>
                                  <a:pt x="539635" y="2048840"/>
                                </a:lnTo>
                                <a:lnTo>
                                  <a:pt x="544626" y="2044915"/>
                                </a:lnTo>
                                <a:close/>
                              </a:path>
                              <a:path w="629285" h="5526405">
                                <a:moveTo>
                                  <a:pt x="544741" y="3575050"/>
                                </a:moveTo>
                                <a:lnTo>
                                  <a:pt x="460349" y="3563302"/>
                                </a:lnTo>
                                <a:lnTo>
                                  <a:pt x="484708" y="3635514"/>
                                </a:lnTo>
                                <a:lnTo>
                                  <a:pt x="518566" y="3601415"/>
                                </a:lnTo>
                                <a:lnTo>
                                  <a:pt x="527570" y="3592334"/>
                                </a:lnTo>
                                <a:lnTo>
                                  <a:pt x="544741" y="3575050"/>
                                </a:lnTo>
                                <a:close/>
                              </a:path>
                              <a:path w="629285" h="5526405">
                                <a:moveTo>
                                  <a:pt x="557441" y="4512310"/>
                                </a:moveTo>
                                <a:lnTo>
                                  <a:pt x="479425" y="4546549"/>
                                </a:lnTo>
                                <a:lnTo>
                                  <a:pt x="506285" y="4568876"/>
                                </a:lnTo>
                                <a:lnTo>
                                  <a:pt x="505155" y="4570234"/>
                                </a:lnTo>
                                <a:lnTo>
                                  <a:pt x="510032" y="4574298"/>
                                </a:lnTo>
                                <a:lnTo>
                                  <a:pt x="511162" y="4572940"/>
                                </a:lnTo>
                                <a:lnTo>
                                  <a:pt x="538022" y="4595266"/>
                                </a:lnTo>
                                <a:lnTo>
                                  <a:pt x="546481" y="4559109"/>
                                </a:lnTo>
                                <a:lnTo>
                                  <a:pt x="557441" y="4512310"/>
                                </a:lnTo>
                                <a:close/>
                              </a:path>
                              <a:path w="629285" h="5526405">
                                <a:moveTo>
                                  <a:pt x="557530" y="2616784"/>
                                </a:moveTo>
                                <a:lnTo>
                                  <a:pt x="556310" y="2596781"/>
                                </a:lnTo>
                                <a:lnTo>
                                  <a:pt x="555840" y="2588920"/>
                                </a:lnTo>
                                <a:lnTo>
                                  <a:pt x="552361" y="2531745"/>
                                </a:lnTo>
                                <a:lnTo>
                                  <a:pt x="487438" y="2586913"/>
                                </a:lnTo>
                                <a:lnTo>
                                  <a:pt x="557530" y="2616784"/>
                                </a:lnTo>
                                <a:close/>
                              </a:path>
                              <a:path w="629285" h="5526405">
                                <a:moveTo>
                                  <a:pt x="558076" y="3439160"/>
                                </a:moveTo>
                                <a:lnTo>
                                  <a:pt x="542836" y="3398126"/>
                                </a:lnTo>
                                <a:lnTo>
                                  <a:pt x="528408" y="3359302"/>
                                </a:lnTo>
                                <a:lnTo>
                                  <a:pt x="504571" y="3384816"/>
                                </a:lnTo>
                                <a:lnTo>
                                  <a:pt x="288455" y="3182848"/>
                                </a:lnTo>
                                <a:lnTo>
                                  <a:pt x="284124" y="3187484"/>
                                </a:lnTo>
                                <a:lnTo>
                                  <a:pt x="500227" y="3389452"/>
                                </a:lnTo>
                                <a:lnTo>
                                  <a:pt x="476389" y="3414966"/>
                                </a:lnTo>
                                <a:lnTo>
                                  <a:pt x="558076" y="3439160"/>
                                </a:lnTo>
                                <a:close/>
                              </a:path>
                              <a:path w="629285" h="5526405">
                                <a:moveTo>
                                  <a:pt x="561886" y="3978275"/>
                                </a:moveTo>
                                <a:lnTo>
                                  <a:pt x="544817" y="3940848"/>
                                </a:lnTo>
                                <a:lnTo>
                                  <a:pt x="526542" y="3900767"/>
                                </a:lnTo>
                                <a:lnTo>
                                  <a:pt x="504596" y="3927932"/>
                                </a:lnTo>
                                <a:lnTo>
                                  <a:pt x="197485" y="3679901"/>
                                </a:lnTo>
                                <a:lnTo>
                                  <a:pt x="193497" y="3684841"/>
                                </a:lnTo>
                                <a:lnTo>
                                  <a:pt x="500608" y="3932872"/>
                                </a:lnTo>
                                <a:lnTo>
                                  <a:pt x="478663" y="3960037"/>
                                </a:lnTo>
                                <a:lnTo>
                                  <a:pt x="561886" y="3978275"/>
                                </a:lnTo>
                                <a:close/>
                              </a:path>
                              <a:path w="629285" h="5526405">
                                <a:moveTo>
                                  <a:pt x="568871" y="2172335"/>
                                </a:moveTo>
                                <a:lnTo>
                                  <a:pt x="553885" y="2130869"/>
                                </a:lnTo>
                                <a:lnTo>
                                  <a:pt x="539915" y="2092210"/>
                                </a:lnTo>
                                <a:lnTo>
                                  <a:pt x="515848" y="2117521"/>
                                </a:lnTo>
                                <a:lnTo>
                                  <a:pt x="232600" y="1848091"/>
                                </a:lnTo>
                                <a:lnTo>
                                  <a:pt x="228219" y="1852701"/>
                                </a:lnTo>
                                <a:lnTo>
                                  <a:pt x="511467" y="2122119"/>
                                </a:lnTo>
                                <a:lnTo>
                                  <a:pt x="487400" y="2147430"/>
                                </a:lnTo>
                                <a:lnTo>
                                  <a:pt x="568871" y="2172335"/>
                                </a:lnTo>
                                <a:close/>
                              </a:path>
                              <a:path w="629285" h="5526405">
                                <a:moveTo>
                                  <a:pt x="570141" y="5526405"/>
                                </a:moveTo>
                                <a:lnTo>
                                  <a:pt x="555078" y="5485066"/>
                                </a:lnTo>
                                <a:lnTo>
                                  <a:pt x="540994" y="5446357"/>
                                </a:lnTo>
                                <a:lnTo>
                                  <a:pt x="516978" y="5471719"/>
                                </a:lnTo>
                                <a:lnTo>
                                  <a:pt x="84632" y="5062461"/>
                                </a:lnTo>
                                <a:lnTo>
                                  <a:pt x="80276" y="5067071"/>
                                </a:lnTo>
                                <a:lnTo>
                                  <a:pt x="512610" y="5476329"/>
                                </a:lnTo>
                                <a:lnTo>
                                  <a:pt x="488607" y="5501691"/>
                                </a:lnTo>
                                <a:lnTo>
                                  <a:pt x="570141" y="5526405"/>
                                </a:lnTo>
                                <a:close/>
                              </a:path>
                              <a:path w="629285" h="5526405">
                                <a:moveTo>
                                  <a:pt x="572084" y="2079879"/>
                                </a:moveTo>
                                <a:lnTo>
                                  <a:pt x="556399" y="2059901"/>
                                </a:lnTo>
                                <a:lnTo>
                                  <a:pt x="551408" y="2063826"/>
                                </a:lnTo>
                                <a:lnTo>
                                  <a:pt x="567093" y="2083803"/>
                                </a:lnTo>
                                <a:lnTo>
                                  <a:pt x="572084" y="2079879"/>
                                </a:lnTo>
                                <a:close/>
                              </a:path>
                              <a:path w="629285" h="5526405">
                                <a:moveTo>
                                  <a:pt x="572414" y="3207969"/>
                                </a:moveTo>
                                <a:lnTo>
                                  <a:pt x="540651" y="3222510"/>
                                </a:lnTo>
                                <a:lnTo>
                                  <a:pt x="539610" y="3220212"/>
                                </a:lnTo>
                                <a:lnTo>
                                  <a:pt x="533831" y="3222853"/>
                                </a:lnTo>
                                <a:lnTo>
                                  <a:pt x="534885" y="3225152"/>
                                </a:lnTo>
                                <a:lnTo>
                                  <a:pt x="503135" y="3239706"/>
                                </a:lnTo>
                                <a:lnTo>
                                  <a:pt x="569506" y="3293110"/>
                                </a:lnTo>
                                <a:lnTo>
                                  <a:pt x="571423" y="3236709"/>
                                </a:lnTo>
                                <a:lnTo>
                                  <a:pt x="572414" y="3207969"/>
                                </a:lnTo>
                                <a:close/>
                              </a:path>
                              <a:path w="629285" h="5526405">
                                <a:moveTo>
                                  <a:pt x="575856" y="2891790"/>
                                </a:moveTo>
                                <a:lnTo>
                                  <a:pt x="561225" y="2849765"/>
                                </a:lnTo>
                                <a:lnTo>
                                  <a:pt x="547852" y="2811335"/>
                                </a:lnTo>
                                <a:lnTo>
                                  <a:pt x="523481" y="2836354"/>
                                </a:lnTo>
                                <a:lnTo>
                                  <a:pt x="233895" y="2554236"/>
                                </a:lnTo>
                                <a:lnTo>
                                  <a:pt x="229463" y="2558796"/>
                                </a:lnTo>
                                <a:lnTo>
                                  <a:pt x="519049" y="2840901"/>
                                </a:lnTo>
                                <a:lnTo>
                                  <a:pt x="494677" y="2865920"/>
                                </a:lnTo>
                                <a:lnTo>
                                  <a:pt x="575856" y="2891790"/>
                                </a:lnTo>
                                <a:close/>
                              </a:path>
                              <a:path w="629285" h="5526405">
                                <a:moveTo>
                                  <a:pt x="581571" y="2287270"/>
                                </a:moveTo>
                                <a:lnTo>
                                  <a:pt x="498424" y="2305837"/>
                                </a:lnTo>
                                <a:lnTo>
                                  <a:pt x="520471" y="2332926"/>
                                </a:lnTo>
                                <a:lnTo>
                                  <a:pt x="248094" y="2554681"/>
                                </a:lnTo>
                                <a:lnTo>
                                  <a:pt x="252107" y="2559608"/>
                                </a:lnTo>
                                <a:lnTo>
                                  <a:pt x="524484" y="2337841"/>
                                </a:lnTo>
                                <a:lnTo>
                                  <a:pt x="546531" y="2364930"/>
                                </a:lnTo>
                                <a:lnTo>
                                  <a:pt x="564591" y="2324900"/>
                                </a:lnTo>
                                <a:lnTo>
                                  <a:pt x="581571" y="2287270"/>
                                </a:lnTo>
                                <a:close/>
                              </a:path>
                              <a:path w="629285" h="5526405">
                                <a:moveTo>
                                  <a:pt x="581571" y="38100"/>
                                </a:moveTo>
                                <a:lnTo>
                                  <a:pt x="505371" y="0"/>
                                </a:lnTo>
                                <a:lnTo>
                                  <a:pt x="505371" y="34925"/>
                                </a:lnTo>
                                <a:lnTo>
                                  <a:pt x="222161" y="34925"/>
                                </a:lnTo>
                                <a:lnTo>
                                  <a:pt x="222161" y="41275"/>
                                </a:lnTo>
                                <a:lnTo>
                                  <a:pt x="505371" y="41275"/>
                                </a:lnTo>
                                <a:lnTo>
                                  <a:pt x="505371" y="76200"/>
                                </a:lnTo>
                                <a:lnTo>
                                  <a:pt x="575221" y="41275"/>
                                </a:lnTo>
                                <a:lnTo>
                                  <a:pt x="581571" y="38100"/>
                                </a:lnTo>
                                <a:close/>
                              </a:path>
                              <a:path w="629285" h="5526405">
                                <a:moveTo>
                                  <a:pt x="582206" y="4242435"/>
                                </a:moveTo>
                                <a:lnTo>
                                  <a:pt x="497306" y="4249636"/>
                                </a:lnTo>
                                <a:lnTo>
                                  <a:pt x="537032" y="4314672"/>
                                </a:lnTo>
                                <a:lnTo>
                                  <a:pt x="559028" y="4279493"/>
                                </a:lnTo>
                                <a:lnTo>
                                  <a:pt x="563194" y="4272826"/>
                                </a:lnTo>
                                <a:lnTo>
                                  <a:pt x="582206" y="4242435"/>
                                </a:lnTo>
                                <a:close/>
                              </a:path>
                              <a:path w="629285" h="5526405">
                                <a:moveTo>
                                  <a:pt x="582206" y="855980"/>
                                </a:moveTo>
                                <a:lnTo>
                                  <a:pt x="576732" y="853300"/>
                                </a:lnTo>
                                <a:lnTo>
                                  <a:pt x="505701" y="818476"/>
                                </a:lnTo>
                                <a:lnTo>
                                  <a:pt x="505980" y="853401"/>
                                </a:lnTo>
                                <a:lnTo>
                                  <a:pt x="434695" y="853960"/>
                                </a:lnTo>
                                <a:lnTo>
                                  <a:pt x="436333" y="845667"/>
                                </a:lnTo>
                                <a:lnTo>
                                  <a:pt x="430098" y="844448"/>
                                </a:lnTo>
                                <a:lnTo>
                                  <a:pt x="428205" y="854011"/>
                                </a:lnTo>
                                <a:lnTo>
                                  <a:pt x="10680" y="857250"/>
                                </a:lnTo>
                                <a:lnTo>
                                  <a:pt x="10731" y="863600"/>
                                </a:lnTo>
                                <a:lnTo>
                                  <a:pt x="426961" y="860374"/>
                                </a:lnTo>
                                <a:lnTo>
                                  <a:pt x="425196" y="869365"/>
                                </a:lnTo>
                                <a:lnTo>
                                  <a:pt x="431419" y="870585"/>
                                </a:lnTo>
                                <a:lnTo>
                                  <a:pt x="433438" y="860323"/>
                                </a:lnTo>
                                <a:lnTo>
                                  <a:pt x="506031" y="859751"/>
                                </a:lnTo>
                                <a:lnTo>
                                  <a:pt x="506298" y="894676"/>
                                </a:lnTo>
                                <a:lnTo>
                                  <a:pt x="582206" y="855980"/>
                                </a:lnTo>
                                <a:close/>
                              </a:path>
                              <a:path w="629285" h="5526405">
                                <a:moveTo>
                                  <a:pt x="590461" y="1491615"/>
                                </a:moveTo>
                                <a:lnTo>
                                  <a:pt x="579920" y="1483842"/>
                                </a:lnTo>
                                <a:lnTo>
                                  <a:pt x="521931" y="1440992"/>
                                </a:lnTo>
                                <a:lnTo>
                                  <a:pt x="515937" y="1475397"/>
                                </a:lnTo>
                                <a:lnTo>
                                  <a:pt x="1092" y="1385620"/>
                                </a:lnTo>
                                <a:lnTo>
                                  <a:pt x="0" y="1391881"/>
                                </a:lnTo>
                                <a:lnTo>
                                  <a:pt x="32423" y="1397546"/>
                                </a:lnTo>
                                <a:lnTo>
                                  <a:pt x="29794" y="1399603"/>
                                </a:lnTo>
                                <a:lnTo>
                                  <a:pt x="45478" y="1419580"/>
                                </a:lnTo>
                                <a:lnTo>
                                  <a:pt x="50469" y="1415656"/>
                                </a:lnTo>
                                <a:lnTo>
                                  <a:pt x="36842" y="1398308"/>
                                </a:lnTo>
                                <a:lnTo>
                                  <a:pt x="514845" y="1481658"/>
                                </a:lnTo>
                                <a:lnTo>
                                  <a:pt x="508838" y="1516062"/>
                                </a:lnTo>
                                <a:lnTo>
                                  <a:pt x="590461" y="1491615"/>
                                </a:lnTo>
                                <a:close/>
                              </a:path>
                              <a:path w="629285" h="5526405">
                                <a:moveTo>
                                  <a:pt x="596176" y="4797425"/>
                                </a:moveTo>
                                <a:lnTo>
                                  <a:pt x="587425" y="4748390"/>
                                </a:lnTo>
                                <a:lnTo>
                                  <a:pt x="581228" y="4713554"/>
                                </a:lnTo>
                                <a:lnTo>
                                  <a:pt x="553212" y="4734420"/>
                                </a:lnTo>
                                <a:lnTo>
                                  <a:pt x="315506" y="4415167"/>
                                </a:lnTo>
                                <a:lnTo>
                                  <a:pt x="310413" y="4418965"/>
                                </a:lnTo>
                                <a:lnTo>
                                  <a:pt x="461835" y="4622343"/>
                                </a:lnTo>
                                <a:lnTo>
                                  <a:pt x="448322" y="4638599"/>
                                </a:lnTo>
                                <a:lnTo>
                                  <a:pt x="453199" y="4642663"/>
                                </a:lnTo>
                                <a:lnTo>
                                  <a:pt x="465734" y="4627588"/>
                                </a:lnTo>
                                <a:lnTo>
                                  <a:pt x="548119" y="4738205"/>
                                </a:lnTo>
                                <a:lnTo>
                                  <a:pt x="520103" y="4759071"/>
                                </a:lnTo>
                                <a:lnTo>
                                  <a:pt x="596176" y="4797425"/>
                                </a:lnTo>
                                <a:close/>
                              </a:path>
                              <a:path w="629285" h="5526405">
                                <a:moveTo>
                                  <a:pt x="629196" y="2157730"/>
                                </a:moveTo>
                                <a:lnTo>
                                  <a:pt x="619366" y="2109762"/>
                                </a:lnTo>
                                <a:lnTo>
                                  <a:pt x="612089" y="2074278"/>
                                </a:lnTo>
                                <a:lnTo>
                                  <a:pt x="584619" y="2095842"/>
                                </a:lnTo>
                                <a:lnTo>
                                  <a:pt x="583844" y="2094852"/>
                                </a:lnTo>
                                <a:lnTo>
                                  <a:pt x="578853" y="2098776"/>
                                </a:lnTo>
                                <a:lnTo>
                                  <a:pt x="579628" y="2099767"/>
                                </a:lnTo>
                                <a:lnTo>
                                  <a:pt x="552157" y="2121331"/>
                                </a:lnTo>
                                <a:lnTo>
                                  <a:pt x="629196" y="2157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4" name="Image 554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8770" y="24509"/>
                            <a:ext cx="202565" cy="1358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5" name="Image 555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7141" y="24509"/>
                            <a:ext cx="222885" cy="1358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6" name="Image 556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40743" y="436119"/>
                            <a:ext cx="252095" cy="76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7" name="Graphic 557"/>
                        <wps:cNvSpPr/>
                        <wps:spPr>
                          <a:xfrm>
                            <a:off x="5819458" y="607696"/>
                            <a:ext cx="1079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0" h="0">
                                <a:moveTo>
                                  <a:pt x="0" y="0"/>
                                </a:moveTo>
                                <a:lnTo>
                                  <a:pt x="107950" y="1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7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8" name="Graphic 558"/>
                        <wps:cNvSpPr/>
                        <wps:spPr>
                          <a:xfrm>
                            <a:off x="5935662" y="471675"/>
                            <a:ext cx="1270" cy="43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31800">
                                <a:moveTo>
                                  <a:pt x="0" y="0"/>
                                </a:moveTo>
                                <a:lnTo>
                                  <a:pt x="1" y="43180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7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9" name="Image 559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36933" y="628778"/>
                            <a:ext cx="252095" cy="76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0" name="Graphic 560"/>
                        <wps:cNvSpPr/>
                        <wps:spPr>
                          <a:xfrm>
                            <a:off x="5801045" y="1583819"/>
                            <a:ext cx="1079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0" h="0">
                                <a:moveTo>
                                  <a:pt x="0" y="0"/>
                                </a:moveTo>
                                <a:lnTo>
                                  <a:pt x="107950" y="1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1" name="Graphic 561"/>
                        <wps:cNvSpPr/>
                        <wps:spPr>
                          <a:xfrm>
                            <a:off x="5917247" y="543433"/>
                            <a:ext cx="1270" cy="3780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780154">
                                <a:moveTo>
                                  <a:pt x="0" y="0"/>
                                </a:moveTo>
                                <a:lnTo>
                                  <a:pt x="1" y="3780155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2" name="Graphic 562"/>
                        <wps:cNvSpPr/>
                        <wps:spPr>
                          <a:xfrm>
                            <a:off x="5914072" y="503427"/>
                            <a:ext cx="295275" cy="36245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275" h="3624579">
                                <a:moveTo>
                                  <a:pt x="287655" y="1457591"/>
                                </a:moveTo>
                                <a:lnTo>
                                  <a:pt x="281305" y="1454416"/>
                                </a:lnTo>
                                <a:lnTo>
                                  <a:pt x="211455" y="1419491"/>
                                </a:lnTo>
                                <a:lnTo>
                                  <a:pt x="211455" y="1454416"/>
                                </a:lnTo>
                                <a:lnTo>
                                  <a:pt x="0" y="1454416"/>
                                </a:lnTo>
                                <a:lnTo>
                                  <a:pt x="0" y="1460766"/>
                                </a:lnTo>
                                <a:lnTo>
                                  <a:pt x="211455" y="1460766"/>
                                </a:lnTo>
                                <a:lnTo>
                                  <a:pt x="211455" y="1495691"/>
                                </a:lnTo>
                                <a:lnTo>
                                  <a:pt x="281305" y="1460766"/>
                                </a:lnTo>
                                <a:lnTo>
                                  <a:pt x="287655" y="1457591"/>
                                </a:lnTo>
                                <a:close/>
                              </a:path>
                              <a:path w="295275" h="3624579">
                                <a:moveTo>
                                  <a:pt x="289560" y="3586111"/>
                                </a:moveTo>
                                <a:lnTo>
                                  <a:pt x="213360" y="3548011"/>
                                </a:lnTo>
                                <a:lnTo>
                                  <a:pt x="213360" y="3582936"/>
                                </a:lnTo>
                                <a:lnTo>
                                  <a:pt x="1905" y="3582924"/>
                                </a:lnTo>
                                <a:lnTo>
                                  <a:pt x="1905" y="3589274"/>
                                </a:lnTo>
                                <a:lnTo>
                                  <a:pt x="213360" y="3589286"/>
                                </a:lnTo>
                                <a:lnTo>
                                  <a:pt x="213360" y="3624211"/>
                                </a:lnTo>
                                <a:lnTo>
                                  <a:pt x="283210" y="3589286"/>
                                </a:lnTo>
                                <a:lnTo>
                                  <a:pt x="226060" y="3589286"/>
                                </a:lnTo>
                                <a:lnTo>
                                  <a:pt x="283210" y="3589274"/>
                                </a:lnTo>
                                <a:lnTo>
                                  <a:pt x="289560" y="3586111"/>
                                </a:lnTo>
                                <a:close/>
                              </a:path>
                              <a:path w="295275" h="3624579">
                                <a:moveTo>
                                  <a:pt x="291465" y="3272421"/>
                                </a:moveTo>
                                <a:lnTo>
                                  <a:pt x="285102" y="3269234"/>
                                </a:lnTo>
                                <a:lnTo>
                                  <a:pt x="215265" y="3234309"/>
                                </a:lnTo>
                                <a:lnTo>
                                  <a:pt x="215265" y="3269234"/>
                                </a:lnTo>
                                <a:lnTo>
                                  <a:pt x="3810" y="3269234"/>
                                </a:lnTo>
                                <a:lnTo>
                                  <a:pt x="3810" y="3275584"/>
                                </a:lnTo>
                                <a:lnTo>
                                  <a:pt x="215265" y="3275584"/>
                                </a:lnTo>
                                <a:lnTo>
                                  <a:pt x="215265" y="3310509"/>
                                </a:lnTo>
                                <a:lnTo>
                                  <a:pt x="285115" y="3275584"/>
                                </a:lnTo>
                                <a:lnTo>
                                  <a:pt x="291465" y="3272421"/>
                                </a:lnTo>
                                <a:close/>
                              </a:path>
                              <a:path w="295275" h="3624579">
                                <a:moveTo>
                                  <a:pt x="291465" y="38100"/>
                                </a:moveTo>
                                <a:lnTo>
                                  <a:pt x="215265" y="0"/>
                                </a:lnTo>
                                <a:lnTo>
                                  <a:pt x="215265" y="34925"/>
                                </a:lnTo>
                                <a:lnTo>
                                  <a:pt x="3175" y="34925"/>
                                </a:lnTo>
                                <a:lnTo>
                                  <a:pt x="3175" y="41275"/>
                                </a:lnTo>
                                <a:lnTo>
                                  <a:pt x="215265" y="41275"/>
                                </a:lnTo>
                                <a:lnTo>
                                  <a:pt x="215265" y="76200"/>
                                </a:lnTo>
                                <a:lnTo>
                                  <a:pt x="285115" y="41275"/>
                                </a:lnTo>
                                <a:lnTo>
                                  <a:pt x="291465" y="38100"/>
                                </a:lnTo>
                                <a:close/>
                              </a:path>
                              <a:path w="295275" h="3624579">
                                <a:moveTo>
                                  <a:pt x="294005" y="226326"/>
                                </a:moveTo>
                                <a:lnTo>
                                  <a:pt x="287655" y="223151"/>
                                </a:lnTo>
                                <a:lnTo>
                                  <a:pt x="217805" y="188226"/>
                                </a:lnTo>
                                <a:lnTo>
                                  <a:pt x="217805" y="223151"/>
                                </a:lnTo>
                                <a:lnTo>
                                  <a:pt x="5715" y="223151"/>
                                </a:lnTo>
                                <a:lnTo>
                                  <a:pt x="5715" y="229501"/>
                                </a:lnTo>
                                <a:lnTo>
                                  <a:pt x="217805" y="229501"/>
                                </a:lnTo>
                                <a:lnTo>
                                  <a:pt x="217805" y="264426"/>
                                </a:lnTo>
                                <a:lnTo>
                                  <a:pt x="287655" y="229501"/>
                                </a:lnTo>
                                <a:lnTo>
                                  <a:pt x="294005" y="226326"/>
                                </a:lnTo>
                                <a:close/>
                              </a:path>
                              <a:path w="295275" h="3624579">
                                <a:moveTo>
                                  <a:pt x="295275" y="846086"/>
                                </a:moveTo>
                                <a:lnTo>
                                  <a:pt x="219075" y="807986"/>
                                </a:lnTo>
                                <a:lnTo>
                                  <a:pt x="219075" y="842911"/>
                                </a:lnTo>
                                <a:lnTo>
                                  <a:pt x="7620" y="842899"/>
                                </a:lnTo>
                                <a:lnTo>
                                  <a:pt x="7620" y="849249"/>
                                </a:lnTo>
                                <a:lnTo>
                                  <a:pt x="219075" y="849261"/>
                                </a:lnTo>
                                <a:lnTo>
                                  <a:pt x="219075" y="884186"/>
                                </a:lnTo>
                                <a:lnTo>
                                  <a:pt x="288925" y="849261"/>
                                </a:lnTo>
                                <a:lnTo>
                                  <a:pt x="231775" y="849261"/>
                                </a:lnTo>
                                <a:lnTo>
                                  <a:pt x="288925" y="849249"/>
                                </a:lnTo>
                                <a:lnTo>
                                  <a:pt x="295275" y="8460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3" name="Graphic 563"/>
                        <wps:cNvSpPr/>
                        <wps:spPr>
                          <a:xfrm>
                            <a:off x="5787707" y="3018918"/>
                            <a:ext cx="1079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0" h="0">
                                <a:moveTo>
                                  <a:pt x="0" y="0"/>
                                </a:moveTo>
                                <a:lnTo>
                                  <a:pt x="107950" y="1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7030A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4" name="Graphic 564"/>
                        <wps:cNvSpPr/>
                        <wps:spPr>
                          <a:xfrm>
                            <a:off x="5889943" y="2519809"/>
                            <a:ext cx="1270" cy="266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663825">
                                <a:moveTo>
                                  <a:pt x="0" y="0"/>
                                </a:moveTo>
                                <a:lnTo>
                                  <a:pt x="1" y="2663825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7030A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5" name="Graphic 565"/>
                        <wps:cNvSpPr/>
                        <wps:spPr>
                          <a:xfrm>
                            <a:off x="5884227" y="2486799"/>
                            <a:ext cx="323850" cy="819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50" h="819785">
                                <a:moveTo>
                                  <a:pt x="300355" y="781685"/>
                                </a:moveTo>
                                <a:lnTo>
                                  <a:pt x="294005" y="778510"/>
                                </a:lnTo>
                                <a:lnTo>
                                  <a:pt x="224155" y="743585"/>
                                </a:lnTo>
                                <a:lnTo>
                                  <a:pt x="224155" y="778510"/>
                                </a:lnTo>
                                <a:lnTo>
                                  <a:pt x="12700" y="778510"/>
                                </a:lnTo>
                                <a:lnTo>
                                  <a:pt x="12700" y="784860"/>
                                </a:lnTo>
                                <a:lnTo>
                                  <a:pt x="224155" y="784860"/>
                                </a:lnTo>
                                <a:lnTo>
                                  <a:pt x="224155" y="819785"/>
                                </a:lnTo>
                                <a:lnTo>
                                  <a:pt x="294005" y="784860"/>
                                </a:lnTo>
                                <a:lnTo>
                                  <a:pt x="300355" y="781685"/>
                                </a:lnTo>
                                <a:close/>
                              </a:path>
                              <a:path w="323850" h="819785">
                                <a:moveTo>
                                  <a:pt x="323850" y="38100"/>
                                </a:moveTo>
                                <a:lnTo>
                                  <a:pt x="247650" y="0"/>
                                </a:lnTo>
                                <a:lnTo>
                                  <a:pt x="247650" y="34925"/>
                                </a:lnTo>
                                <a:lnTo>
                                  <a:pt x="0" y="34912"/>
                                </a:lnTo>
                                <a:lnTo>
                                  <a:pt x="0" y="41262"/>
                                </a:lnTo>
                                <a:lnTo>
                                  <a:pt x="247650" y="41275"/>
                                </a:lnTo>
                                <a:lnTo>
                                  <a:pt x="247650" y="76200"/>
                                </a:lnTo>
                                <a:lnTo>
                                  <a:pt x="317500" y="41275"/>
                                </a:lnTo>
                                <a:lnTo>
                                  <a:pt x="260350" y="41275"/>
                                </a:lnTo>
                                <a:lnTo>
                                  <a:pt x="317500" y="41262"/>
                                </a:lnTo>
                                <a:lnTo>
                                  <a:pt x="32385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30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6" name="Graphic 566"/>
                        <wps:cNvSpPr/>
                        <wps:spPr>
                          <a:xfrm>
                            <a:off x="5785168" y="4092702"/>
                            <a:ext cx="717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0">
                                <a:moveTo>
                                  <a:pt x="0" y="0"/>
                                </a:moveTo>
                                <a:lnTo>
                                  <a:pt x="71755" y="1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B0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7" name="Graphic 567"/>
                        <wps:cNvSpPr/>
                        <wps:spPr>
                          <a:xfrm>
                            <a:off x="5858828" y="2452498"/>
                            <a:ext cx="1270" cy="1619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19885">
                                <a:moveTo>
                                  <a:pt x="0" y="0"/>
                                </a:moveTo>
                                <a:lnTo>
                                  <a:pt x="1" y="1619885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B05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8" name="Graphic 568"/>
                        <wps:cNvSpPr/>
                        <wps:spPr>
                          <a:xfrm>
                            <a:off x="5851842" y="2418219"/>
                            <a:ext cx="368300" cy="147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0" h="1478915">
                                <a:moveTo>
                                  <a:pt x="359410" y="1440815"/>
                                </a:moveTo>
                                <a:lnTo>
                                  <a:pt x="353060" y="1437640"/>
                                </a:lnTo>
                                <a:lnTo>
                                  <a:pt x="283210" y="1402715"/>
                                </a:lnTo>
                                <a:lnTo>
                                  <a:pt x="283210" y="1437640"/>
                                </a:lnTo>
                                <a:lnTo>
                                  <a:pt x="0" y="1437640"/>
                                </a:lnTo>
                                <a:lnTo>
                                  <a:pt x="0" y="1443990"/>
                                </a:lnTo>
                                <a:lnTo>
                                  <a:pt x="283210" y="1443990"/>
                                </a:lnTo>
                                <a:lnTo>
                                  <a:pt x="283210" y="1478915"/>
                                </a:lnTo>
                                <a:lnTo>
                                  <a:pt x="353060" y="1443990"/>
                                </a:lnTo>
                                <a:lnTo>
                                  <a:pt x="359410" y="1440815"/>
                                </a:lnTo>
                                <a:close/>
                              </a:path>
                              <a:path w="368300" h="1478915">
                                <a:moveTo>
                                  <a:pt x="368300" y="38100"/>
                                </a:moveTo>
                                <a:lnTo>
                                  <a:pt x="292100" y="0"/>
                                </a:lnTo>
                                <a:lnTo>
                                  <a:pt x="292100" y="34925"/>
                                </a:lnTo>
                                <a:lnTo>
                                  <a:pt x="8890" y="34925"/>
                                </a:lnTo>
                                <a:lnTo>
                                  <a:pt x="8890" y="41275"/>
                                </a:lnTo>
                                <a:lnTo>
                                  <a:pt x="292100" y="41275"/>
                                </a:lnTo>
                                <a:lnTo>
                                  <a:pt x="292100" y="76200"/>
                                </a:lnTo>
                                <a:lnTo>
                                  <a:pt x="361950" y="41275"/>
                                </a:lnTo>
                                <a:lnTo>
                                  <a:pt x="36830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9" name="Graphic 569"/>
                        <wps:cNvSpPr/>
                        <wps:spPr>
                          <a:xfrm>
                            <a:off x="5775008" y="5074411"/>
                            <a:ext cx="717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0">
                                <a:moveTo>
                                  <a:pt x="0" y="0"/>
                                </a:moveTo>
                                <a:lnTo>
                                  <a:pt x="71755" y="1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FC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0" name="Graphic 570"/>
                        <wps:cNvSpPr/>
                        <wps:spPr>
                          <a:xfrm>
                            <a:off x="5838508" y="4174618"/>
                            <a:ext cx="1270" cy="8997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99794">
                                <a:moveTo>
                                  <a:pt x="0" y="0"/>
                                </a:moveTo>
                                <a:lnTo>
                                  <a:pt x="1" y="899795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FC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1" name="Graphic 571"/>
                        <wps:cNvSpPr/>
                        <wps:spPr>
                          <a:xfrm>
                            <a:off x="5882957" y="5142359"/>
                            <a:ext cx="32385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50" h="76200">
                                <a:moveTo>
                                  <a:pt x="247650" y="41274"/>
                                </a:moveTo>
                                <a:lnTo>
                                  <a:pt x="247650" y="76199"/>
                                </a:lnTo>
                                <a:lnTo>
                                  <a:pt x="317500" y="41274"/>
                                </a:lnTo>
                                <a:lnTo>
                                  <a:pt x="247650" y="41274"/>
                                </a:lnTo>
                                <a:close/>
                              </a:path>
                              <a:path w="323850" h="76200">
                                <a:moveTo>
                                  <a:pt x="247650" y="34924"/>
                                </a:moveTo>
                                <a:lnTo>
                                  <a:pt x="247650" y="41274"/>
                                </a:lnTo>
                                <a:lnTo>
                                  <a:pt x="260350" y="41274"/>
                                </a:lnTo>
                                <a:lnTo>
                                  <a:pt x="260350" y="34924"/>
                                </a:lnTo>
                                <a:lnTo>
                                  <a:pt x="247650" y="34924"/>
                                </a:lnTo>
                                <a:close/>
                              </a:path>
                              <a:path w="323850" h="76200">
                                <a:moveTo>
                                  <a:pt x="247651" y="0"/>
                                </a:moveTo>
                                <a:lnTo>
                                  <a:pt x="247650" y="34924"/>
                                </a:lnTo>
                                <a:lnTo>
                                  <a:pt x="260350" y="34924"/>
                                </a:lnTo>
                                <a:lnTo>
                                  <a:pt x="260350" y="41274"/>
                                </a:lnTo>
                                <a:lnTo>
                                  <a:pt x="317502" y="41273"/>
                                </a:lnTo>
                                <a:lnTo>
                                  <a:pt x="323850" y="38099"/>
                                </a:lnTo>
                                <a:lnTo>
                                  <a:pt x="247651" y="0"/>
                                </a:lnTo>
                                <a:close/>
                              </a:path>
                              <a:path w="323850" h="76200">
                                <a:moveTo>
                                  <a:pt x="0" y="34923"/>
                                </a:moveTo>
                                <a:lnTo>
                                  <a:pt x="0" y="41273"/>
                                </a:lnTo>
                                <a:lnTo>
                                  <a:pt x="247650" y="41274"/>
                                </a:lnTo>
                                <a:lnTo>
                                  <a:pt x="247650" y="34924"/>
                                </a:lnTo>
                                <a:lnTo>
                                  <a:pt x="0" y="349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30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2" name="Graphic 572"/>
                        <wps:cNvSpPr/>
                        <wps:spPr>
                          <a:xfrm>
                            <a:off x="5845493" y="4140328"/>
                            <a:ext cx="36004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" h="76200">
                                <a:moveTo>
                                  <a:pt x="283845" y="41274"/>
                                </a:moveTo>
                                <a:lnTo>
                                  <a:pt x="283845" y="76200"/>
                                </a:lnTo>
                                <a:lnTo>
                                  <a:pt x="353695" y="41275"/>
                                </a:lnTo>
                                <a:lnTo>
                                  <a:pt x="283845" y="41274"/>
                                </a:lnTo>
                                <a:close/>
                              </a:path>
                              <a:path w="360045" h="76200">
                                <a:moveTo>
                                  <a:pt x="283845" y="34924"/>
                                </a:moveTo>
                                <a:lnTo>
                                  <a:pt x="283845" y="41274"/>
                                </a:lnTo>
                                <a:lnTo>
                                  <a:pt x="296545" y="41275"/>
                                </a:lnTo>
                                <a:lnTo>
                                  <a:pt x="296545" y="34925"/>
                                </a:lnTo>
                                <a:lnTo>
                                  <a:pt x="283845" y="34924"/>
                                </a:lnTo>
                                <a:close/>
                              </a:path>
                              <a:path w="360045" h="76200">
                                <a:moveTo>
                                  <a:pt x="283846" y="0"/>
                                </a:moveTo>
                                <a:lnTo>
                                  <a:pt x="283845" y="34924"/>
                                </a:lnTo>
                                <a:lnTo>
                                  <a:pt x="296545" y="34925"/>
                                </a:lnTo>
                                <a:lnTo>
                                  <a:pt x="296545" y="41275"/>
                                </a:lnTo>
                                <a:lnTo>
                                  <a:pt x="353697" y="41273"/>
                                </a:lnTo>
                                <a:lnTo>
                                  <a:pt x="360045" y="38100"/>
                                </a:lnTo>
                                <a:lnTo>
                                  <a:pt x="283846" y="0"/>
                                </a:lnTo>
                                <a:close/>
                              </a:path>
                              <a:path w="360045" h="76200">
                                <a:moveTo>
                                  <a:pt x="0" y="34923"/>
                                </a:moveTo>
                                <a:lnTo>
                                  <a:pt x="0" y="41273"/>
                                </a:lnTo>
                                <a:lnTo>
                                  <a:pt x="283845" y="41274"/>
                                </a:lnTo>
                                <a:lnTo>
                                  <a:pt x="283845" y="34924"/>
                                </a:lnTo>
                                <a:lnTo>
                                  <a:pt x="0" y="349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3" name="Graphic 573"/>
                        <wps:cNvSpPr/>
                        <wps:spPr>
                          <a:xfrm>
                            <a:off x="5918518" y="2571876"/>
                            <a:ext cx="28765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655" h="76200">
                                <a:moveTo>
                                  <a:pt x="211455" y="0"/>
                                </a:moveTo>
                                <a:lnTo>
                                  <a:pt x="211455" y="76200"/>
                                </a:lnTo>
                                <a:lnTo>
                                  <a:pt x="281307" y="41275"/>
                                </a:lnTo>
                                <a:lnTo>
                                  <a:pt x="224155" y="41275"/>
                                </a:lnTo>
                                <a:lnTo>
                                  <a:pt x="224155" y="34925"/>
                                </a:lnTo>
                                <a:lnTo>
                                  <a:pt x="281302" y="34925"/>
                                </a:lnTo>
                                <a:lnTo>
                                  <a:pt x="211455" y="0"/>
                                </a:lnTo>
                                <a:close/>
                              </a:path>
                              <a:path w="287655" h="76200">
                                <a:moveTo>
                                  <a:pt x="211455" y="34925"/>
                                </a:moveTo>
                                <a:lnTo>
                                  <a:pt x="0" y="34925"/>
                                </a:lnTo>
                                <a:lnTo>
                                  <a:pt x="0" y="41275"/>
                                </a:lnTo>
                                <a:lnTo>
                                  <a:pt x="211455" y="41275"/>
                                </a:lnTo>
                                <a:lnTo>
                                  <a:pt x="211455" y="34925"/>
                                </a:lnTo>
                                <a:close/>
                              </a:path>
                              <a:path w="287655" h="76200">
                                <a:moveTo>
                                  <a:pt x="281302" y="34925"/>
                                </a:moveTo>
                                <a:lnTo>
                                  <a:pt x="224155" y="34925"/>
                                </a:lnTo>
                                <a:lnTo>
                                  <a:pt x="224155" y="41275"/>
                                </a:lnTo>
                                <a:lnTo>
                                  <a:pt x="281307" y="41275"/>
                                </a:lnTo>
                                <a:lnTo>
                                  <a:pt x="287655" y="38101"/>
                                </a:lnTo>
                                <a:lnTo>
                                  <a:pt x="281302" y="349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2.625pt;margin-top:60.720013pt;width:714.55pt;height:500.35pt;mso-position-horizontal-relative:page;mso-position-vertical-relative:page;z-index:-18722816" id="docshapegroup424" coordorigin="1653,1214" coordsize="14291,10007">
                <v:rect style="position:absolute;left:4305;top:1214;width:6504;height:279" id="docshape425" filled="true" fillcolor="#d9d9d9" stroked="false">
                  <v:fill type="solid"/>
                </v:rect>
                <v:rect style="position:absolute;left:4330;top:7211;width:6472;height:1399" id="docshape426" filled="false" stroked="true" strokeweight=".75pt" strokecolor="#00b050">
                  <v:stroke dashstyle="solid"/>
                </v:rect>
                <v:rect style="position:absolute;left:1706;top:3320;width:2552;height:1923" id="docshape427" filled="false" stroked="true" strokeweight=".75pt" strokecolor="#ff0000">
                  <v:stroke dashstyle="solid"/>
                </v:rect>
                <v:rect style="position:absolute;left:1688;top:5415;width:2552;height:1687" id="docshape428" filled="false" stroked="true" strokeweight=".75pt" strokecolor="#7030a0">
                  <v:stroke dashstyle="solid"/>
                </v:rect>
                <v:rect style="position:absolute;left:1660;top:8812;width:2552;height:1467" id="docshape429" filled="false" stroked="true" strokeweight=".75pt" strokecolor="#ffc000">
                  <v:stroke dashstyle="solid"/>
                </v:rect>
                <v:rect style="position:absolute;left:4330;top:1760;width:6490;height:1205" id="docshape430" filled="false" stroked="true" strokeweight=".75pt" strokecolor="#0070c0">
                  <v:stroke dashstyle="solid"/>
                </v:rect>
                <v:rect style="position:absolute;left:4330;top:3090;width:6460;height:2235" id="docshape431" filled="false" stroked="true" strokeweight=".75pt" strokecolor="#ff0000">
                  <v:stroke dashstyle="solid"/>
                </v:rect>
                <v:rect style="position:absolute;left:4312;top:5289;width:6460;height:1725" id="docshape432" filled="true" fillcolor="#ffffff" stroked="false">
                  <v:fill type="solid"/>
                </v:rect>
                <v:rect style="position:absolute;left:4312;top:5289;width:6460;height:1725" id="docshape433" filled="false" stroked="true" strokeweight=".75pt" strokecolor="#7030a0">
                  <v:stroke dashstyle="solid"/>
                </v:rect>
                <v:rect style="position:absolute;left:11255;top:1722;width:2278;height:8793" id="docshape434" filled="false" stroked="true" strokeweight=".75pt" strokecolor="#000000">
                  <v:stroke dashstyle="solid"/>
                </v:rect>
                <v:shape style="position:absolute;left:4228;top:10502;width:9154;height:404" type="#_x0000_t75" id="docshape435" stroked="false">
                  <v:imagedata r:id="rId79" o:title=""/>
                </v:shape>
                <v:rect style="position:absolute;left:1682;top:7283;width:2552;height:1299" id="docshape436" filled="false" stroked="true" strokeweight=".75pt" strokecolor="#00b050">
                  <v:stroke dashstyle="solid"/>
                </v:rect>
                <v:rect style="position:absolute;left:4280;top:8830;width:6490;height:1439" id="docshape437" filled="false" stroked="true" strokeweight=".75pt" strokecolor="#ffc000">
                  <v:stroke dashstyle="solid"/>
                </v:rect>
                <v:rect style="position:absolute;left:13680;top:1718;width:2256;height:9495" id="docshape438" filled="false" stroked="true" strokeweight=".75pt" strokecolor="#000000">
                  <v:stroke dashstyle="solid"/>
                </v:rect>
                <v:shape style="position:absolute;left:12930;top:1919;width:991;height:8703" id="docshape439" coordorigin="12930,1919" coordsize="991,8703" path="m13012,3345l12984,3316,12976,3324,13005,3352,13012,3345xm13053,4203l13028,4172,13020,4178,13045,4210,13053,4203xm13061,3394l13033,3366,13026,3373,13054,3401,13061,3394xm13096,4258l13071,4227,13064,4233,13088,4265,13096,4258xm13111,3444l13083,3415,13075,3423,13104,3451,13111,3444xm13132,9845l13125,9839,13099,9870,13107,9876,13132,9845xm13139,4314l13115,4282,13107,4288,13131,4320,13139,4314xm13160,3493l13132,3465,13125,3472,13153,3500,13160,3493xm13177,9792l13169,9785,13144,9816,13152,9822,13177,9792xm13183,4369l13158,4337,13150,4343,13175,4375,13183,4369xm13210,3543l13182,3514,13174,3522,13203,3550,13210,3543xm13222,9738l13214,9731,13189,9762,13196,9769,13222,9738xm13226,4424l13201,4392,13193,4398,13218,4430,13226,4424xm13259,3592l13231,3564,13224,3571,13252,3599,13259,3592xm13267,9684l13259,9678,13233,9708,13241,9715,13267,9684xm13269,4479l13244,4447,13236,4453,13261,4485,13269,4479xm13309,3642l13281,3613,13273,3621,13302,3649,13309,3642xm13311,9630l13304,9624,13278,9655,13286,9661,13311,9630xm13312,4534l13288,4502,13280,4508,13304,4540,13312,4534xm13320,4762l13310,4760,13302,4799,13312,4801,13320,4762xm13321,7712l13317,7702,13279,7715,13283,7725,13321,7712xm13330,6008l13314,5972,13304,5976,13321,6012,13330,6008xm13333,4693l13323,4691,13316,4730,13325,4732,13333,4693xm13347,4624l13337,4622,13329,4662,13339,4664,13347,4624xm13356,9576l13348,9570,13323,9601,13331,9607,13356,9576xm13358,3691l13330,3663,13323,3670,13351,3698,13358,3691xm13359,6072l13343,6036,13334,6040,13350,6076,13359,6072xm13360,4556l13350,4554,13346,4577,13331,4557,13323,4564,13343,4590,13343,4593,13347,4594,13348,4595,13349,4594,13352,4595,13353,4590,13356,4589,13354,4587,13360,4556xm13374,4487l13364,4485,13356,4524,13366,4526,13374,4487xm13387,7690l13384,7680,13346,7693,13349,7702,13387,7690xm13387,4418l13377,4416,13370,4456,13380,4458,13387,4418xm13389,6136l13372,6099,13363,6103,13379,6140,13389,6136xm13393,6873l13384,6869,13368,6906,13378,6910,13393,6873xm13399,4644l13374,4612,13366,4619,13391,4650,13399,4644xm13401,4350l13391,4348,13383,4387,13393,4389,13401,4350xm13401,9522l13393,9516,13368,9547,13375,9553,13401,9522xm13408,3741l13380,3712,13372,3720,13401,3748,13408,3741xm13414,4281l13405,4279,13397,4318,13407,4320,13414,4281xm13418,6199l13401,6163,13392,6167,13409,6203,13418,6199xm13421,6809l13412,6805,13396,6842,13405,6846,13421,6809xm13428,4212l13418,4210,13410,4250,13420,4252,13428,4212xm13437,8856l13432,8848,13397,8869,13403,8877,13437,8856xm13441,4144l13432,4142,13424,4181,13434,4183,13441,4144xm13442,4699l13417,4667,13409,4674,13434,4705,13442,4699xm13446,9469l13438,9462,13412,9493,13420,9499,13446,9469xm13447,6263l13430,6226,13421,6231,13438,6267,13447,6263xm13448,6744l13439,6740,13423,6777,13432,6781,13448,6744xm13453,7667l13450,7658,13412,7671,13415,7680,13453,7667xm13455,4075l13445,4073,13437,4112,13447,4114,13455,4075xm13457,3790l13429,3762,13422,3769,13450,3797,13457,3790xm13468,4006l13459,4004,13451,4044,13461,4045,13468,4006xm13476,6680l13466,6676,13451,6713,13460,6717,13476,6680xm13476,6326l13459,6290,13450,6294,13467,6331,13476,6326xm13482,3938l13472,3936,13464,3975,13474,3977,13482,3938xm13485,4754l13461,4722,13453,4729,13477,4760,13485,4754xm13490,9415l13483,9408,13457,9439,13465,9446,13490,9415xm13496,3869l13486,3867,13478,3906,13488,3908,13496,3869xm13496,8820l13491,8811,13457,8832,13462,8841,13496,8820xm13503,6616l13494,6612,13478,6648,13487,6652,13503,6616xm13505,6390l13488,6354,13479,6358,13496,6394,13505,6390xm13509,3800l13499,3798,13494,3827,13479,3811,13471,3819,13500,3847,13507,3840,13502,3835,13509,3800xm13519,7645l13516,7635,13478,7648,13482,7658,13519,7645xm13523,3732l13513,3730,13505,3769,13515,3771,13523,3732xm13528,4809l13504,4778,13496,4784,13521,4815,13528,4809xm13530,6551l13521,6547,13506,6584,13515,6588,13530,6551xm13534,6454l13518,6417,13508,6422,13525,6458,13534,6454xm13535,9361l13527,9355,13502,9385,13510,9392,13535,9361xm13536,3663l13526,3661,13519,3700,13528,3702,13536,3663xm13550,3594l13540,3592,13532,3631,13542,3633,13550,3594xm13556,8783l13551,8775,13517,8796,13522,8804,13556,8783xm13556,3889l13528,3861,13521,3868,13549,3896,13556,3889xm13563,3525l13553,3524,13546,3563,13555,3565,13563,3525xm13563,6517l13554,6497,13558,6487,13549,6483,13548,6484,13547,6481,13538,6485,13543,6497,13533,6520,13542,6524,13548,6509,13554,6522,13563,6517xm13572,4864l13547,4833,13539,4839,13564,4870,13572,4864xm13577,3457l13567,3455,13559,3494,13569,3496,13577,3457xm13580,9307l13572,9301,13547,9332,13554,9338,13580,9307xm13585,6422l13576,6418,13561,6455,13570,6459,13585,6422xm13586,7622l13583,7613,13545,7626,13548,7635,13586,7622xm13590,3388l13580,3386,13573,3425,13582,3427,13590,3388xm13593,6581l13576,6545,13567,6549,13583,6585,13593,6581xm13604,3319l13594,3318,13586,3357,13596,3359,13604,3319xm13606,3939l13578,3910,13570,3918,13599,3946,13606,3939xm13613,6358l13604,6354,13588,6391,13597,6395,13613,6358xm13615,4919l13590,4888,13582,4894,13607,4925,13615,4919xm13616,8747l13611,8738,13577,8759,13582,8768,13616,8747xm13622,6645l13605,6608,13596,6613,13613,6649,13622,6645xm13625,9253l13617,9247,13591,9278,13599,9284,13625,9253xm13631,3182l13621,3180,13613,3219,13623,3221,13631,3182xm13640,6294l13631,6290,13615,6326,13625,6330,13640,6294xm13644,3113l13635,3111,13627,3151,13637,3153,13644,3113xm13651,6708l13634,6672,13625,6676,13642,6713,13651,6708xm13652,7600l13649,7591,13611,7603,13614,7613,13652,7600xm13655,3988l13627,3960,13620,3967,13648,3995,13655,3988xm13658,3045l13648,3043,13640,3082,13650,3084,13658,3045xm13658,4974l13633,4943,13626,4949,13650,4980,13658,4974xm13668,6229l13659,6225,13643,6262,13652,6266,13668,6229xm13671,2976l13662,2974,13654,3013,13664,3015,13671,2976xm13676,8710l13670,8702,13636,8723,13642,8731,13676,8710xm13680,6772l13663,6736,13654,6740,13671,6776,13680,6772xm13685,2907l13675,2905,13667,2945,13677,2947,13685,2907xm13695,6165l13686,6161,13670,6198,13679,6202,13695,6165xm13698,2839l13689,2837,13681,2876,13691,2878,13698,2839xm13701,5029l13677,4998,13669,5004,13694,5035,13701,5029xm13705,4038l13677,4009,13669,4016,13698,4045,13705,4038xm13709,6836l13692,6799,13683,6803,13700,6840,13709,6836xm13712,2770l13702,2768,13694,2807,13704,2809,13712,2770xm13714,9146l13706,9139,13681,9170,13689,9176,13714,9146xm13723,6100l13713,6096,13698,6133,13707,6137,13723,6100xm13735,8674l13730,8665,13696,8686,13701,8695,13735,8674xm13738,6899l13722,6863,13713,6867,13729,6903,13738,6899xm13745,5084l13720,5053,13712,5059,13737,5090,13745,5084xm13750,6036l13741,6032,13725,6069,13734,6073,13750,6036xm13767,6963l13751,6927,13742,6931,13758,6967,13767,6963xm13775,2736l13766,2704,13739,2607,13657,2713,13711,2724,13708,2739,13718,2741,13721,2726,13775,2736xm13787,4127l13745,4000,13660,4085,13787,4127xm13788,5139l13763,5108,13755,5114,13780,5146,13788,5139xm13788,7549l13655,7531,13693,7644,13747,7591,13761,7576,13788,7549xm13808,9025l13685,9079,13727,9114,13726,9116,13733,9123,13735,9120,13777,9156,13791,9099,13808,9025xm13808,6040l13806,6008,13805,5996,13800,5906,13698,5993,13808,6040xm13809,7335l13785,7270,13762,7209,13725,7249,13384,6931,13378,6939,13718,7257,13680,7297,13809,7335xm13815,8184l13788,8125,13759,8062,13725,8105,13241,7714,13235,7722,13719,8113,13684,8155,13815,8184xm13826,5340l13802,5275,13780,5214,13743,5254,13296,4829,13290,4837,13736,5261,13698,5301,13826,5340xm13828,10622l13804,10557,13782,10496,13744,10536,13063,9891,13057,9899,13737,10543,13700,10583,13828,10622xm13831,5194l13806,5163,13799,5169,13823,5201,13831,5194xm13832,6971l13782,6994,13780,6990,13771,6994,13772,6998,13722,7021,13827,7105,13830,7016,13832,6971xm13837,6473l13814,6407,13793,6346,13755,6386,13298,5941,13292,5949,13748,6393,13709,6432,13837,6473xm13846,5521l13715,5550,13750,5593,13321,5942,13327,5950,13756,5601,13791,5643,13819,5580,13846,5521xm13846,1979l13726,1919,13726,1974,13280,1974,13280,1984,13726,1984,13726,2039,13836,1984,13846,1979xm13847,8600l13713,8611,13776,8714,13811,8658,13817,8648,13847,8600xm13847,3267l13838,3263,13727,3208,13727,3263,13615,3264,13617,3251,13607,3249,13604,3264,12947,3269,12947,3279,13603,3274,13600,3288,13610,3290,13613,3274,13727,3273,13727,3328,13847,3267xm13860,4268l13843,4256,13752,4188,13743,4242,12932,4101,12930,4111,12981,4120,12977,4123,13002,4155,13010,4148,12988,4121,13741,4252,13731,4306,13860,4268xm13869,9474l13855,9397,13845,9342,13801,9375,13427,8872,13419,8878,13657,9198,13636,9224,13644,9230,13664,9207,13793,9381,13749,9414,13869,9474xm13921,5317l13906,5241,13894,5186,13851,5220,13850,5218,13842,5224,13843,5226,13800,5260,13921,5317xe" filled="true" fillcolor="#000000" stroked="false">
                  <v:path arrowok="t"/>
                  <v:fill type="solid"/>
                </v:shape>
                <v:shape style="position:absolute;left:6186;top:1253;width:319;height:214" type="#_x0000_t75" id="docshape440" stroked="false">
                  <v:imagedata r:id="rId80" o:title=""/>
                </v:shape>
                <v:shape style="position:absolute;left:7648;top:1253;width:351;height:214" type="#_x0000_t75" id="docshape441" stroked="false">
                  <v:imagedata r:id="rId81" o:title=""/>
                </v:shape>
                <v:shape style="position:absolute;left:11008;top:1901;width:397;height:120" type="#_x0000_t75" id="docshape442" stroked="false">
                  <v:imagedata r:id="rId82" o:title=""/>
                </v:shape>
                <v:line style="position:absolute" from="10817,2171" to="10987,2171" stroked="true" strokeweight=".5pt" strokecolor="#0070c0">
                  <v:stroke dashstyle="solid"/>
                </v:line>
                <v:line style="position:absolute" from="11000,1957" to="11000,2637" stroked="true" strokeweight=".5pt" strokecolor="#0070c0">
                  <v:stroke dashstyle="solid"/>
                </v:line>
                <v:shape style="position:absolute;left:11002;top:2204;width:397;height:120" type="#_x0000_t75" id="docshape443" stroked="false">
                  <v:imagedata r:id="rId83" o:title=""/>
                </v:shape>
                <v:line style="position:absolute" from="10788,3709" to="10958,3709" stroked="true" strokeweight=".5pt" strokecolor="#ff0000">
                  <v:stroke dashstyle="solid"/>
                </v:line>
                <v:line style="position:absolute" from="10971,2070" to="10971,8023" stroked="true" strokeweight=".5pt" strokecolor="#ff0000">
                  <v:stroke dashstyle="solid"/>
                </v:line>
                <v:shape style="position:absolute;left:10966;top:2007;width:465;height:5708" id="docshape444" coordorigin="10966,2007" coordsize="465,5708" path="m11419,4303l11409,4298,11299,4243,11299,4298,10966,4298,10966,4308,11299,4308,11299,4363,11409,4308,11419,4303xm11422,7655l11302,7595,11302,7650,10969,7650,10969,7660,11302,7660,11302,7715,11412,7660,11322,7660,11412,7660,11422,7655xm11425,7161l11415,7156,11305,7101,11305,7156,10972,7156,10972,7166,11305,7166,11305,7221,11415,7166,11425,7161xm11425,2067l11305,2007,11305,2062,10971,2062,10971,2072,11305,2072,11305,2127,11415,2072,11425,2067xm11429,2364l11419,2359,11309,2304,11309,2359,10975,2359,10975,2369,11309,2369,11309,2424,11419,2369,11429,2364xm11431,3340l11311,3280,11311,3335,10978,3335,10978,3345,11311,3345,11311,3400,11421,3345,11331,3345,11421,3345,11431,3340xe" filled="true" fillcolor="#ff0000" stroked="false">
                  <v:path arrowok="t"/>
                  <v:fill type="solid"/>
                </v:shape>
                <v:line style="position:absolute" from="10767,5969" to="10937,5969" stroked="true" strokeweight=".5pt" strokecolor="#7030a0">
                  <v:stroke dashstyle="solid"/>
                </v:line>
                <v:line style="position:absolute" from="10928,5183" to="10928,9378" stroked="true" strokeweight=".5pt" strokecolor="#7030a0">
                  <v:stroke dashstyle="solid"/>
                </v:line>
                <v:shape style="position:absolute;left:10919;top:5130;width:510;height:1291" id="docshape445" coordorigin="10919,5131" coordsize="510,1291" path="m11392,6362l11382,6357,11272,6302,11272,6357,10939,6357,10939,6367,11272,6367,11272,6422,11382,6367,11392,6362xm11429,5191l11309,5131,11309,5186,10919,5186,10919,5196,11309,5196,11309,5251,11419,5196,11329,5196,11419,5196,11429,5191xe" filled="true" fillcolor="#7030a0" stroked="false">
                  <v:path arrowok="t"/>
                  <v:fill type="solid"/>
                </v:shape>
                <v:line style="position:absolute" from="10763,7660" to="10876,7660" stroked="true" strokeweight=".5pt" strokecolor="#00b050">
                  <v:stroke dashstyle="solid"/>
                </v:line>
                <v:line style="position:absolute" from="10879,5077" to="10879,7628" stroked="true" strokeweight=".5pt" strokecolor="#00b050">
                  <v:stroke dashstyle="solid"/>
                </v:line>
                <v:shape style="position:absolute;left:10868;top:5022;width:580;height:2329" id="docshape446" coordorigin="10868,5023" coordsize="580,2329" path="m11434,7292l11424,7287,11314,7232,11314,7287,10868,7287,10868,7297,11314,7297,11314,7352,11424,7297,11434,7292xm11448,5083l11328,5023,11328,5078,10882,5078,10882,5088,11328,5088,11328,5143,11438,5088,11448,5083xe" filled="true" fillcolor="#00b050" stroked="false">
                  <v:path arrowok="t"/>
                  <v:fill type="solid"/>
                </v:shape>
                <v:line style="position:absolute" from="10747,9206" to="10860,9206" stroked="true" strokeweight=".5pt" strokecolor="#ffc000">
                  <v:stroke dashstyle="solid"/>
                </v:line>
                <v:line style="position:absolute" from="10847,7789" to="10847,9206" stroked="true" strokeweight=".5pt" strokecolor="#ffc000">
                  <v:stroke dashstyle="solid"/>
                </v:line>
                <v:shape style="position:absolute;left:10917;top:9312;width:510;height:120" id="docshape447" coordorigin="10917,9313" coordsize="510,120" path="m11307,9378l11307,9433,11417,9378,11307,9378xm11307,9368l11307,9378,11327,9378,11327,9368,11307,9368xm11307,9313l11307,9368,11327,9368,11327,9378,11417,9378,11427,9373,11307,9313xm10917,9368l10917,9378,11307,9378,11307,9368,10917,9368xe" filled="true" fillcolor="#7030a0" stroked="false">
                  <v:path arrowok="t"/>
                  <v:fill type="solid"/>
                </v:shape>
                <v:shape style="position:absolute;left:10858;top:7734;width:567;height:120" id="docshape448" coordorigin="10858,7735" coordsize="567,120" path="m11305,7800l11305,7855,11415,7800,11305,7800xm11305,7790l11305,7800,11325,7800,11325,7790,11305,7790xm11305,7735l11305,7790,11325,7790,11325,7800,11415,7800,11425,7795,11305,7735xm10858,7790l10858,7800,11305,7800,11305,7790,10858,7790xe" filled="true" fillcolor="#ffc000" stroked="false">
                  <v:path arrowok="t"/>
                  <v:fill type="solid"/>
                </v:shape>
                <v:shape style="position:absolute;left:10973;top:5264;width:453;height:120" id="docshape449" coordorigin="10973,5265" coordsize="453,120" path="m11306,5265l11306,5385,11416,5330,11326,5330,11326,5320,11416,5320,11306,5265xm11306,5320l10973,5320,10973,5330,11306,5330,11306,5320xm11416,5320l11326,5320,11326,5330,11416,5330,11426,5325,11416,5320xe" filled="true" fillcolor="#ff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pacing w:val="-4"/>
          <w:sz w:val="24"/>
          <w:szCs w:val="24"/>
        </w:rPr>
        <w:t>(ตัวอย/าง) แผนการปDองกันและบรรเทาสาธารณภัยอำเภอ</w:t>
      </w:r>
      <w:r>
        <w:rPr>
          <w:spacing w:val="-5"/>
          <w:sz w:val="24"/>
          <w:szCs w:val="24"/>
        </w:rPr>
        <w:t> </w:t>
      </w:r>
      <w:r>
        <w:rPr>
          <w:spacing w:val="-4"/>
          <w:sz w:val="24"/>
          <w:szCs w:val="24"/>
        </w:rPr>
        <w:t>(ชื่ออำเภอ) พ.ศ.2564</w:t>
      </w:r>
      <w:r>
        <w:rPr>
          <w:spacing w:val="4"/>
          <w:sz w:val="24"/>
          <w:szCs w:val="24"/>
        </w:rPr>
        <w:t> </w:t>
      </w:r>
      <w:r>
        <w:rPr>
          <w:spacing w:val="-4"/>
          <w:sz w:val="28"/>
          <w:szCs w:val="28"/>
        </w:rPr>
        <w:t>I </w:t>
      </w:r>
      <w:r>
        <w:rPr>
          <w:spacing w:val="-5"/>
          <w:sz w:val="28"/>
          <w:szCs w:val="28"/>
        </w:rPr>
        <w:t>94</w:t>
      </w:r>
    </w:p>
    <w:p>
      <w:pPr>
        <w:spacing w:after="0"/>
        <w:jc w:val="left"/>
        <w:rPr>
          <w:sz w:val="28"/>
          <w:szCs w:val="28"/>
        </w:rPr>
        <w:sectPr>
          <w:type w:val="continuous"/>
          <w:pgSz w:w="16840" w:h="11910" w:orient="landscape"/>
          <w:pgMar w:header="0" w:footer="0" w:top="1920" w:bottom="280" w:left="500" w:right="780"/>
        </w:sectPr>
      </w:pPr>
    </w:p>
    <w:p>
      <w:pPr>
        <w:pStyle w:val="Heading2"/>
        <w:numPr>
          <w:ilvl w:val="1"/>
          <w:numId w:val="79"/>
        </w:numPr>
        <w:tabs>
          <w:tab w:pos="590" w:val="left" w:leader="none"/>
        </w:tabs>
        <w:spacing w:line="396" w:lineRule="exact" w:before="60" w:after="0"/>
        <w:ind w:left="590" w:right="0" w:hanging="471"/>
        <w:jc w:val="both"/>
      </w:pPr>
      <w:r>
        <w:rPr>
          <w:spacing w:val="-2"/>
        </w:rPr>
        <w:t>การติดตามและประเมินผล</w:t>
      </w:r>
    </w:p>
    <w:p>
      <w:pPr>
        <w:pStyle w:val="BodyText"/>
        <w:spacing w:line="228" w:lineRule="auto" w:before="3"/>
        <w:ind w:left="119" w:right="108" w:firstLine="1134"/>
        <w:jc w:val="both"/>
      </w:pPr>
      <w:r>
        <w:rPr>
          <w:spacing w:val="-4"/>
        </w:rPr>
        <w:t>การขับเคลื่อนแผนการปองกันและบรรเทาสาธารณภัยอำเภอ</w:t>
      </w:r>
      <w:r>
        <w:rPr>
          <w:spacing w:val="-6"/>
        </w:rPr>
        <w:t> </w:t>
      </w:r>
      <w:r>
        <w:rPr>
          <w:spacing w:val="-4"/>
        </w:rPr>
        <w:t>พ.ศ.</w:t>
      </w:r>
      <w:r>
        <w:rPr>
          <w:spacing w:val="-6"/>
        </w:rPr>
        <w:t> </w:t>
      </w:r>
      <w:r>
        <w:rPr>
          <w:spacing w:val="-4"/>
        </w:rPr>
        <w:t>2564-2570</w:t>
      </w:r>
      <w:r>
        <w:rPr>
          <w:spacing w:val="-12"/>
        </w:rPr>
        <w:t> </w:t>
      </w:r>
      <w:r>
        <w:rPr>
          <w:spacing w:val="-4"/>
        </w:rPr>
        <w:t>ไปสูการปฏิบัติให </w:t>
      </w:r>
      <w:r>
        <w:rPr>
          <w:spacing w:val="-2"/>
        </w:rPr>
        <w:t>บรรลุเปาหมายตามที่กำหนด</w:t>
      </w:r>
      <w:r>
        <w:rPr>
          <w:spacing w:val="-7"/>
        </w:rPr>
        <w:t> </w:t>
      </w:r>
      <w:r>
        <w:rPr>
          <w:spacing w:val="-2"/>
        </w:rPr>
        <w:t>จำเปนตองมีกลไกการกำกับ</w:t>
      </w:r>
      <w:r>
        <w:rPr>
          <w:spacing w:val="-7"/>
        </w:rPr>
        <w:t> </w:t>
      </w:r>
      <w:r>
        <w:rPr>
          <w:spacing w:val="-2"/>
        </w:rPr>
        <w:t>ติดตามและประเมินผลเชิงยุทธศาสตรที่มีกระบวนการ </w:t>
      </w:r>
      <w:r>
        <w:rPr/>
        <w:t>และการจัดการใหเกิดการทบทวนทั้งดานการจัดการ (Management Review) </w:t>
      </w:r>
      <w:r>
        <w:rPr>
          <w:spacing w:val="10"/>
        </w:rPr>
        <w:t>และการทบทวนผลงาน </w:t>
      </w:r>
      <w:r>
        <w:rPr>
          <w:spacing w:val="-2"/>
        </w:rPr>
        <w:t>(Performance Review)</w:t>
      </w:r>
      <w:r>
        <w:rPr>
          <w:spacing w:val="-14"/>
        </w:rPr>
        <w:t> </w:t>
      </w:r>
      <w:r>
        <w:rPr>
          <w:spacing w:val="-2"/>
        </w:rPr>
        <w:t>ที่เหมาะสมและทันตอสถานการณ</w:t>
      </w:r>
    </w:p>
    <w:p>
      <w:pPr>
        <w:pStyle w:val="Heading4"/>
        <w:numPr>
          <w:ilvl w:val="0"/>
          <w:numId w:val="85"/>
        </w:numPr>
        <w:tabs>
          <w:tab w:pos="1611" w:val="left" w:leader="none"/>
        </w:tabs>
        <w:spacing w:line="351" w:lineRule="exact" w:before="110" w:after="0"/>
        <w:ind w:left="1611" w:right="0" w:hanging="372"/>
        <w:jc w:val="both"/>
      </w:pPr>
      <w:r>
        <w:rPr>
          <w:spacing w:val="-2"/>
        </w:rPr>
        <w:t>แนวทางการติดตามและประเมินผล</w:t>
      </w:r>
    </w:p>
    <w:p>
      <w:pPr>
        <w:pStyle w:val="BodyText"/>
        <w:spacing w:line="228" w:lineRule="auto" w:before="3"/>
        <w:ind w:left="119" w:right="108" w:firstLine="1440"/>
        <w:jc w:val="both"/>
      </w:pPr>
      <w:r>
        <w:rPr/>
        <w:t>แนวทางการติดตามและประเมินผล ประกอบดวย หลักการประเมินผลสัมฤทธิ์ โดยวิเคราะห การบรรลุถึงเปาหมายการจัดการความเสี่ยงจากสาธารณภัย หลักการคิดเชิงเหตุผล เชื่อมโยงความสัมพันธเชิง สาเหตุและผลผลิตไปสูผลลัพธและผลกระทบดวยขอมูล รวมถึงเหตุผลเชิงประจักษที่เชื่อถือได และหลักความ รวมมือระหวางหนวยงาน และภาคสวนตางๆ ในสังคม พรอมทั้ง กำหนดใหมีการจัดทำรายงานผลเสนอตอ คณะกรรมการจัดทำแผนการปองกันและบรรเทาสาธารณภัยอำเภอจตุรพักตรพิมาน ทั้งรายป กลางแผน และปลายแผน โดยใหคณะกรรมการจัดทำแผนการปองกันและบรรเทาสาธารณภัยอำเภอจตุรพักตรพิมาน เปนหนวยรับผิดชอบหลักดำเนินงานตามแนวทางการผลักดันประเด็นสำคัญไปสูปฏิบัติ โดยมีแนวทางปฏิบัติ ในการติดตามและประเมินผล ดังนี้</w:t>
      </w:r>
    </w:p>
    <w:p>
      <w:pPr>
        <w:pStyle w:val="BodyText"/>
        <w:spacing w:line="225" w:lineRule="auto" w:before="5"/>
        <w:ind w:left="119" w:right="114" w:firstLine="1440"/>
        <w:jc w:val="both"/>
      </w:pPr>
      <w:r>
        <w:rPr/>
        <w:t>(1.1) คณะทำงานติดตามและประเมินผลแผนการปองกันและบรรเทาสาธารณภัยอำเภอ จตุรพักตรพิมาน ดำเนินงาน ดังนี้</w:t>
      </w:r>
    </w:p>
    <w:p>
      <w:pPr>
        <w:pStyle w:val="ListParagraph"/>
        <w:numPr>
          <w:ilvl w:val="1"/>
          <w:numId w:val="85"/>
        </w:numPr>
        <w:tabs>
          <w:tab w:pos="2551" w:val="left" w:leader="none"/>
        </w:tabs>
        <w:spacing w:line="341" w:lineRule="exact" w:before="0" w:after="0"/>
        <w:ind w:left="2551" w:right="0" w:hanging="272"/>
        <w:jc w:val="both"/>
        <w:rPr>
          <w:sz w:val="32"/>
          <w:szCs w:val="32"/>
        </w:rPr>
      </w:pPr>
      <w:r>
        <w:rPr>
          <w:spacing w:val="-2"/>
          <w:sz w:val="32"/>
          <w:szCs w:val="32"/>
        </w:rPr>
        <w:t>ติดตามและประเมินผลประเด็นการขับเคลื่อนที่สำคัญ</w:t>
      </w:r>
    </w:p>
    <w:p>
      <w:pPr>
        <w:pStyle w:val="ListParagraph"/>
        <w:numPr>
          <w:ilvl w:val="1"/>
          <w:numId w:val="85"/>
        </w:numPr>
        <w:tabs>
          <w:tab w:pos="2551" w:val="left" w:leader="none"/>
        </w:tabs>
        <w:spacing w:line="343" w:lineRule="exact" w:before="0" w:after="0"/>
        <w:ind w:left="2551" w:right="0" w:hanging="272"/>
        <w:jc w:val="both"/>
        <w:rPr>
          <w:sz w:val="32"/>
          <w:szCs w:val="32"/>
        </w:rPr>
      </w:pPr>
      <w:r>
        <w:rPr>
          <w:spacing w:val="-2"/>
          <w:sz w:val="32"/>
          <w:szCs w:val="32"/>
        </w:rPr>
        <w:t>ติดตามและประเมินผลระดับยุทธศาสตร</w:t>
      </w:r>
    </w:p>
    <w:p>
      <w:pPr>
        <w:pStyle w:val="ListParagraph"/>
        <w:numPr>
          <w:ilvl w:val="1"/>
          <w:numId w:val="85"/>
        </w:numPr>
        <w:tabs>
          <w:tab w:pos="2551" w:val="left" w:leader="none"/>
        </w:tabs>
        <w:spacing w:line="228" w:lineRule="auto" w:before="6" w:after="0"/>
        <w:ind w:left="119" w:right="109" w:firstLine="2160"/>
        <w:jc w:val="left"/>
        <w:rPr>
          <w:sz w:val="32"/>
          <w:szCs w:val="32"/>
        </w:rPr>
      </w:pPr>
      <w:r>
        <w:rPr>
          <w:spacing w:val="-2"/>
          <w:sz w:val="32"/>
          <w:szCs w:val="32"/>
        </w:rPr>
        <w:t>ติดตามและประเมินผลภาพรวม โดยใหจัดทำรายงานการติดตามและประเมินผลภาพรวมที่บรรลุผลตามเปาหมายการจัดการความเสี่ยงจาก</w:t>
      </w:r>
      <w:r>
        <w:rPr>
          <w:spacing w:val="80"/>
          <w:w w:val="150"/>
          <w:sz w:val="32"/>
          <w:szCs w:val="32"/>
        </w:rPr>
        <w:t>  </w:t>
      </w:r>
      <w:r>
        <w:rPr>
          <w:sz w:val="32"/>
          <w:szCs w:val="32"/>
        </w:rPr>
        <w:t>สาธารณภัย การประเมินผลกระทบจากการขับเคลื่อน และสรุปภาพรวมการติดตามและประเมินผล พรอมทั้ง </w:t>
      </w:r>
      <w:r>
        <w:rPr>
          <w:spacing w:val="-2"/>
          <w:sz w:val="32"/>
          <w:szCs w:val="32"/>
        </w:rPr>
        <w:t>จัดทำเปนรายงานเสนอตอคณะกรรมการจัดทำแผนการปองกันและบรรเทาสาธารณภัยอำเภอจตุรพักตรพิมาน พิจารณาเพื่อนำไปสูการปรับปรุงหรือทบทวนแนวทางการดำเนินงานตอไป</w:t>
      </w:r>
    </w:p>
    <w:p>
      <w:pPr>
        <w:pStyle w:val="BodyText"/>
        <w:spacing w:line="338" w:lineRule="exact"/>
        <w:ind w:left="1559"/>
      </w:pPr>
      <w:r>
        <w:rPr/>
        <w:t>(1.2)</w:t>
      </w:r>
      <w:r>
        <w:rPr>
          <w:spacing w:val="-5"/>
        </w:rPr>
        <w:t> </w:t>
      </w:r>
      <w:r>
        <w:rPr>
          <w:spacing w:val="-2"/>
        </w:rPr>
        <w:t>กรอบระยะเวลาการติดตามและประเมินผล</w:t>
      </w:r>
    </w:p>
    <w:p>
      <w:pPr>
        <w:pStyle w:val="ListParagraph"/>
        <w:numPr>
          <w:ilvl w:val="0"/>
          <w:numId w:val="86"/>
        </w:numPr>
        <w:tabs>
          <w:tab w:pos="2551" w:val="left" w:leader="none"/>
        </w:tabs>
        <w:spacing w:line="343" w:lineRule="exact" w:before="0" w:after="0"/>
        <w:ind w:left="2551" w:right="0" w:hanging="272"/>
        <w:jc w:val="left"/>
        <w:rPr>
          <w:sz w:val="32"/>
          <w:szCs w:val="32"/>
        </w:rPr>
      </w:pPr>
      <w:r>
        <w:rPr>
          <w:spacing w:val="-2"/>
          <w:sz w:val="32"/>
          <w:szCs w:val="32"/>
        </w:rPr>
        <w:t>การติดตามและประเมินผลรายป</w:t>
      </w:r>
    </w:p>
    <w:p>
      <w:pPr>
        <w:pStyle w:val="ListParagraph"/>
        <w:numPr>
          <w:ilvl w:val="0"/>
          <w:numId w:val="86"/>
        </w:numPr>
        <w:tabs>
          <w:tab w:pos="2551" w:val="left" w:leader="none"/>
        </w:tabs>
        <w:spacing w:line="343" w:lineRule="exact" w:before="0" w:after="0"/>
        <w:ind w:left="2551" w:right="0" w:hanging="272"/>
        <w:jc w:val="left"/>
        <w:rPr>
          <w:sz w:val="32"/>
          <w:szCs w:val="32"/>
        </w:rPr>
      </w:pPr>
      <w:r>
        <w:rPr>
          <w:spacing w:val="-2"/>
          <w:sz w:val="32"/>
          <w:szCs w:val="32"/>
        </w:rPr>
        <w:t>การติดตามและประเมินผลในระยะกลางแผนฯ</w:t>
      </w:r>
    </w:p>
    <w:p>
      <w:pPr>
        <w:pStyle w:val="ListParagraph"/>
        <w:numPr>
          <w:ilvl w:val="0"/>
          <w:numId w:val="86"/>
        </w:numPr>
        <w:tabs>
          <w:tab w:pos="2551" w:val="left" w:leader="none"/>
        </w:tabs>
        <w:spacing w:line="228" w:lineRule="auto" w:before="4" w:after="0"/>
        <w:ind w:left="119" w:right="108" w:firstLine="2160"/>
        <w:jc w:val="left"/>
        <w:rPr>
          <w:sz w:val="32"/>
          <w:szCs w:val="32"/>
        </w:rPr>
      </w:pPr>
      <w:r>
        <w:rPr>
          <w:spacing w:val="-2"/>
          <w:sz w:val="32"/>
          <w:szCs w:val="32"/>
        </w:rPr>
        <w:t>การติดตามและประเมินผลในระยะปลายแผนฯ </w:t>
      </w:r>
      <w:r>
        <w:rPr>
          <w:sz w:val="32"/>
          <w:szCs w:val="32"/>
        </w:rPr>
        <w:t>โดยใหจัดทำรายงานผลการขับเคลื่อนแผนการปองกันและบรรเทาสาธารณภัยอำเภอจตุรพักตรพิมาน</w:t>
      </w:r>
      <w:r>
        <w:rPr>
          <w:spacing w:val="7"/>
          <w:sz w:val="32"/>
          <w:szCs w:val="32"/>
        </w:rPr>
        <w:t> </w:t>
      </w:r>
      <w:r>
        <w:rPr>
          <w:sz w:val="32"/>
          <w:szCs w:val="32"/>
        </w:rPr>
        <w:t>ไปสู</w:t>
      </w:r>
      <w:r>
        <w:rPr>
          <w:spacing w:val="40"/>
          <w:sz w:val="32"/>
          <w:szCs w:val="32"/>
        </w:rPr>
        <w:t>  </w:t>
      </w:r>
      <w:r>
        <w:rPr>
          <w:sz w:val="32"/>
          <w:szCs w:val="32"/>
        </w:rPr>
        <w:t>การปฏิบัติ</w:t>
      </w:r>
      <w:r>
        <w:rPr>
          <w:spacing w:val="57"/>
          <w:w w:val="150"/>
          <w:sz w:val="32"/>
          <w:szCs w:val="32"/>
        </w:rPr>
        <w:t> </w:t>
      </w:r>
      <w:r>
        <w:rPr>
          <w:sz w:val="32"/>
          <w:szCs w:val="32"/>
        </w:rPr>
        <w:t>เพื่อตอบสนองตอเปาหมายการจัดการความเสี่ยงจากสาธารณภัยของจังหวัดใหมีประสิทธิภาพ</w:t>
      </w:r>
      <w:r>
        <w:rPr>
          <w:spacing w:val="40"/>
          <w:sz w:val="32"/>
          <w:szCs w:val="32"/>
        </w:rPr>
        <w:t>  </w:t>
      </w:r>
      <w:r>
        <w:rPr>
          <w:sz w:val="32"/>
          <w:szCs w:val="32"/>
        </w:rPr>
        <w:t>ยกระดับไป</w:t>
      </w:r>
      <w:r>
        <w:rPr>
          <w:spacing w:val="52"/>
          <w:w w:val="150"/>
          <w:sz w:val="32"/>
          <w:szCs w:val="32"/>
        </w:rPr>
        <w:t> </w:t>
      </w:r>
      <w:r>
        <w:rPr>
          <w:sz w:val="32"/>
          <w:szCs w:val="32"/>
        </w:rPr>
        <w:t>สูมาตรฐานตามหลักสากล</w:t>
      </w:r>
      <w:r>
        <w:rPr>
          <w:spacing w:val="52"/>
          <w:w w:val="150"/>
          <w:sz w:val="32"/>
          <w:szCs w:val="32"/>
        </w:rPr>
        <w:t> </w:t>
      </w:r>
      <w:r>
        <w:rPr>
          <w:sz w:val="32"/>
          <w:szCs w:val="32"/>
        </w:rPr>
        <w:t>ตลอดจนนำปญหาอุปสรรคและขอเสนอแนะไปปรับปรุงแผนการ</w:t>
      </w:r>
      <w:r>
        <w:rPr>
          <w:spacing w:val="40"/>
          <w:sz w:val="32"/>
          <w:szCs w:val="32"/>
        </w:rPr>
        <w:t>  </w:t>
      </w:r>
      <w:r>
        <w:rPr>
          <w:sz w:val="32"/>
          <w:szCs w:val="32"/>
        </w:rPr>
        <w:t>ปองกันและบรรเทาสาธารณภัยอำเภอจตุรพักตรพิมาน ตอไป</w:t>
      </w:r>
    </w:p>
    <w:p>
      <w:pPr>
        <w:pStyle w:val="BodyText"/>
        <w:spacing w:line="228" w:lineRule="auto" w:before="1"/>
        <w:ind w:left="119" w:right="108" w:firstLine="1440"/>
        <w:jc w:val="both"/>
      </w:pPr>
      <w:r>
        <w:rPr/>
        <w:t>(1.3)</w:t>
      </w:r>
      <w:r>
        <w:rPr>
          <w:spacing w:val="-18"/>
        </w:rPr>
        <w:t> </w:t>
      </w:r>
      <w:r>
        <w:rPr/>
        <w:t>กลไกการติดตามและประเมินผล</w:t>
      </w:r>
      <w:r>
        <w:rPr>
          <w:spacing w:val="-17"/>
        </w:rPr>
        <w:t> </w:t>
      </w:r>
      <w:r>
        <w:rPr/>
        <w:t>ใหคณะทำงานติดตามและประเมินผลแผนการปองกัน และบรรเทาสาธารณภัยอำเภอจตุรพักตรพิมาน เปนกลไกในการประสานการปฏิบัติ ติดตาม และประเมิน ผลสัมฤทธิ์ของแผนการปองกันและบรรเทาสาธารณภัยอำเภอจตุรพักตรพิมาน ภายใตการกำกับดูแลของ </w:t>
      </w:r>
      <w:r>
        <w:rPr>
          <w:spacing w:val="-2"/>
        </w:rPr>
        <w:t>คณะกรรมการจัดทำแผนการปองกันและบรรเทาสาธารณภัยอำเภอจตุรพักตรพิมาน</w:t>
      </w:r>
    </w:p>
    <w:p>
      <w:pPr>
        <w:spacing w:after="0" w:line="228" w:lineRule="auto"/>
        <w:jc w:val="both"/>
        <w:sectPr>
          <w:footerReference w:type="default" r:id="rId84"/>
          <w:pgSz w:w="11910" w:h="16840"/>
          <w:pgMar w:header="0" w:footer="1161" w:top="1040" w:bottom="1360" w:left="1580" w:right="1020"/>
        </w:sectPr>
      </w:pPr>
    </w:p>
    <w:p>
      <w:pPr>
        <w:pStyle w:val="ListParagraph"/>
        <w:numPr>
          <w:ilvl w:val="0"/>
          <w:numId w:val="85"/>
        </w:numPr>
        <w:tabs>
          <w:tab w:pos="1653" w:val="left" w:leader="none"/>
        </w:tabs>
        <w:spacing w:line="240" w:lineRule="auto" w:before="76" w:after="0"/>
        <w:ind w:left="1653" w:right="0" w:hanging="372"/>
        <w:jc w:val="left"/>
        <w:rPr>
          <w:sz w:val="32"/>
          <w:szCs w:val="32"/>
        </w:rPr>
      </w:pPr>
      <w:r>
        <w:rPr>
          <w:b/>
          <w:bCs/>
          <w:spacing w:val="-2"/>
          <w:sz w:val="32"/>
          <w:szCs w:val="32"/>
        </w:rPr>
        <w:t>ขั้นตอนการติดตามและประเมินผล</w:t>
      </w:r>
      <w:r>
        <w:rPr>
          <w:b/>
          <w:bCs/>
          <w:spacing w:val="21"/>
          <w:sz w:val="32"/>
          <w:szCs w:val="32"/>
        </w:rPr>
        <w:t> </w:t>
      </w:r>
      <w:r>
        <w:rPr>
          <w:spacing w:val="-2"/>
          <w:sz w:val="32"/>
          <w:szCs w:val="32"/>
        </w:rPr>
        <w:t>ประกอบดวย</w:t>
      </w:r>
    </w:p>
    <w:p>
      <w:pPr>
        <w:pStyle w:val="BodyText"/>
        <w:spacing w:before="43"/>
        <w:ind w:left="0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7264">
                <wp:simplePos x="0" y="0"/>
                <wp:positionH relativeFrom="page">
                  <wp:posOffset>1013461</wp:posOffset>
                </wp:positionH>
                <wp:positionV relativeFrom="paragraph">
                  <wp:posOffset>186436</wp:posOffset>
                </wp:positionV>
                <wp:extent cx="5448300" cy="3859529"/>
                <wp:effectExtent l="0" t="0" r="0" b="0"/>
                <wp:wrapTopAndBottom/>
                <wp:docPr id="576" name="Group 5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6" name="Group 576"/>
                      <wpg:cNvGrpSpPr/>
                      <wpg:grpSpPr>
                        <a:xfrm>
                          <a:off x="0" y="0"/>
                          <a:ext cx="5448300" cy="3859529"/>
                          <a:chExt cx="5448300" cy="3859529"/>
                        </a:xfrm>
                      </wpg:grpSpPr>
                      <pic:pic>
                        <pic:nvPicPr>
                          <pic:cNvPr id="577" name="Image 577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9561" y="1305821"/>
                            <a:ext cx="375285" cy="2339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8" name="Image 578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9561" y="1999995"/>
                            <a:ext cx="375285" cy="233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9" name="Graphic 579"/>
                        <wps:cNvSpPr/>
                        <wps:spPr>
                          <a:xfrm>
                            <a:off x="12700" y="12700"/>
                            <a:ext cx="5422900" cy="38341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2900" h="3834129">
                                <a:moveTo>
                                  <a:pt x="54229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34130"/>
                                </a:lnTo>
                                <a:lnTo>
                                  <a:pt x="5422900" y="3834130"/>
                                </a:lnTo>
                                <a:lnTo>
                                  <a:pt x="5422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E6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0" name="Graphic 580"/>
                        <wps:cNvSpPr/>
                        <wps:spPr>
                          <a:xfrm>
                            <a:off x="12700" y="12700"/>
                            <a:ext cx="5422900" cy="38341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2900" h="3834129">
                                <a:moveTo>
                                  <a:pt x="0" y="0"/>
                                </a:moveTo>
                                <a:lnTo>
                                  <a:pt x="5422900" y="0"/>
                                </a:lnTo>
                                <a:lnTo>
                                  <a:pt x="5422900" y="3834130"/>
                                </a:lnTo>
                                <a:lnTo>
                                  <a:pt x="0" y="38341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385D8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1" name="Graphic 581"/>
                        <wps:cNvSpPr/>
                        <wps:spPr>
                          <a:xfrm>
                            <a:off x="208410" y="1905081"/>
                            <a:ext cx="4923155" cy="919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23155" h="919480">
                                <a:moveTo>
                                  <a:pt x="49231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9293"/>
                                </a:lnTo>
                                <a:lnTo>
                                  <a:pt x="4923153" y="919293"/>
                                </a:lnTo>
                                <a:lnTo>
                                  <a:pt x="49231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82" name="Image 582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5156" y="963329"/>
                            <a:ext cx="184868" cy="1041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3" name="Textbox 583"/>
                        <wps:cNvSpPr txBox="1"/>
                        <wps:spPr>
                          <a:xfrm>
                            <a:off x="208410" y="2958095"/>
                            <a:ext cx="4923155" cy="559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13" w:lineRule="auto" w:before="72"/>
                                <w:ind w:left="429" w:right="787" w:hanging="284"/>
                                <w:jc w:val="left"/>
                                <w:rPr>
                                  <w:color w:val="000000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color w:val="000000"/>
                                  <w:spacing w:val="-6"/>
                                  <w:sz w:val="30"/>
                                  <w:szCs w:val="30"/>
                                </w:rPr>
                                <w:t>5.</w:t>
                              </w:r>
                              <w:r>
                                <w:rPr>
                                  <w:color w:val="000000"/>
                                  <w:spacing w:val="-11"/>
                                  <w:sz w:val="30"/>
                                  <w:szCs w:val="30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pacing w:val="-6"/>
                                  <w:sz w:val="30"/>
                                  <w:szCs w:val="30"/>
                                </w:rPr>
                                <w:t>ปรับปรุงผลการประเมินกDอนเสนอใหPคณะกรรมการจัดทำแผนการปZองกันและบรรเทา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30"/>
                                  <w:szCs w:val="30"/>
                                </w:rPr>
                                <w:t>สาธารณภัยอำเภอ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4" name="Textbox 584"/>
                        <wps:cNvSpPr txBox="1"/>
                        <wps:spPr>
                          <a:xfrm>
                            <a:off x="208410" y="1905081"/>
                            <a:ext cx="4923155" cy="91948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196" w:lineRule="auto" w:before="84"/>
                                <w:ind w:left="146" w:right="0" w:firstLine="0"/>
                                <w:jc w:val="left"/>
                                <w:rPr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spacing w:val="-8"/>
                                  <w:sz w:val="30"/>
                                  <w:szCs w:val="30"/>
                                </w:rPr>
                                <w:t>4. นำเสนอผลการประเมินเสนอตDอคณะทำงานติดตามและประเมินผลแผนการปZองกันและบรรเทา </w:t>
                              </w:r>
                              <w:r>
                                <w:rPr>
                                  <w:spacing w:val="-2"/>
                                  <w:sz w:val="30"/>
                                  <w:szCs w:val="30"/>
                                </w:rPr>
                                <w:t>สาธารณภัยอำเภอ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5" name="Textbox 585"/>
                        <wps:cNvSpPr txBox="1"/>
                        <wps:spPr>
                          <a:xfrm>
                            <a:off x="208410" y="1478657"/>
                            <a:ext cx="4923155" cy="299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146" w:right="0" w:firstLine="0"/>
                                <w:jc w:val="left"/>
                                <w:rPr>
                                  <w:color w:val="000000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color w:val="000000"/>
                                  <w:spacing w:val="-8"/>
                                  <w:sz w:val="30"/>
                                  <w:szCs w:val="30"/>
                                </w:rPr>
                                <w:t>3.</w:t>
                              </w:r>
                              <w:r>
                                <w:rPr>
                                  <w:color w:val="000000"/>
                                  <w:spacing w:val="55"/>
                                  <w:w w:val="150"/>
                                  <w:sz w:val="30"/>
                                  <w:szCs w:val="30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pacing w:val="-8"/>
                                  <w:sz w:val="30"/>
                                  <w:szCs w:val="30"/>
                                </w:rPr>
                                <w:t>วิเคราะหMขPอมูลและจัดทำรายงานผลการประเมินสรุปผลภาพรวม</w:t>
                              </w:r>
                              <w:r>
                                <w:rPr>
                                  <w:color w:val="000000"/>
                                  <w:spacing w:val="12"/>
                                  <w:sz w:val="30"/>
                                  <w:szCs w:val="30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pacing w:val="-8"/>
                                  <w:sz w:val="30"/>
                                  <w:szCs w:val="30"/>
                                </w:rPr>
                                <w:t>พรPอมขPอเสนอแนะ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6" name="Textbox 586"/>
                        <wps:cNvSpPr txBox="1"/>
                        <wps:spPr>
                          <a:xfrm>
                            <a:off x="223596" y="1081740"/>
                            <a:ext cx="4923155" cy="300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13"/>
                                <w:ind w:left="146" w:right="0" w:firstLine="0"/>
                                <w:jc w:val="left"/>
                                <w:rPr>
                                  <w:color w:val="000000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color w:val="000000"/>
                                  <w:spacing w:val="-10"/>
                                  <w:sz w:val="30"/>
                                  <w:szCs w:val="30"/>
                                </w:rPr>
                                <w:t>2.</w:t>
                              </w:r>
                              <w:r>
                                <w:rPr>
                                  <w:color w:val="000000"/>
                                  <w:spacing w:val="54"/>
                                  <w:w w:val="150"/>
                                  <w:sz w:val="30"/>
                                  <w:szCs w:val="30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pacing w:val="-10"/>
                                  <w:sz w:val="30"/>
                                  <w:szCs w:val="30"/>
                                </w:rPr>
                                <w:t>รวบรวมขPอมูลภายใตPกรอบการประเมินผลทั้งขPอมูลปฐมภูมิ</w:t>
                              </w:r>
                              <w:r>
                                <w:rPr>
                                  <w:color w:val="000000"/>
                                  <w:spacing w:val="-1"/>
                                  <w:sz w:val="30"/>
                                  <w:szCs w:val="30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pacing w:val="-10"/>
                                  <w:sz w:val="30"/>
                                  <w:szCs w:val="30"/>
                                </w:rPr>
                                <w:t>และขPอมูลทุติยภูมิ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7" name="Textbox 587"/>
                        <wps:cNvSpPr txBox="1"/>
                        <wps:spPr>
                          <a:xfrm>
                            <a:off x="223608" y="54988"/>
                            <a:ext cx="4923155" cy="904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87"/>
                                </w:numPr>
                                <w:tabs>
                                  <w:tab w:pos="370" w:val="left" w:leader="none"/>
                                </w:tabs>
                                <w:spacing w:line="328" w:lineRule="exact" w:before="17"/>
                                <w:ind w:left="370" w:right="0" w:hanging="224"/>
                                <w:jc w:val="left"/>
                                <w:rPr>
                                  <w:color w:val="000000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color w:val="000000"/>
                                  <w:spacing w:val="-2"/>
                                  <w:sz w:val="30"/>
                                  <w:szCs w:val="30"/>
                                </w:rPr>
                                <w:t>กำหนดแนวทาง/กรอบการติดตามประเมินผล</w:t>
                              </w:r>
                            </w:p>
                            <w:p>
                              <w:pPr>
                                <w:numPr>
                                  <w:ilvl w:val="1"/>
                                  <w:numId w:val="87"/>
                                </w:numPr>
                                <w:tabs>
                                  <w:tab w:pos="619" w:val="left" w:leader="none"/>
                                </w:tabs>
                                <w:spacing w:line="319" w:lineRule="exact" w:before="0"/>
                                <w:ind w:left="619" w:right="0" w:hanging="329"/>
                                <w:jc w:val="left"/>
                                <w:rPr>
                                  <w:color w:val="000000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color w:val="000000"/>
                                  <w:spacing w:val="-2"/>
                                  <w:sz w:val="30"/>
                                  <w:szCs w:val="30"/>
                                </w:rPr>
                                <w:t>แนวทางการขับเคลื่อนประเด็นสำคัญไปสูDการปฏิบัติ</w:t>
                              </w:r>
                            </w:p>
                            <w:p>
                              <w:pPr>
                                <w:numPr>
                                  <w:ilvl w:val="1"/>
                                  <w:numId w:val="87"/>
                                </w:numPr>
                                <w:tabs>
                                  <w:tab w:pos="624" w:val="left" w:leader="none"/>
                                </w:tabs>
                                <w:spacing w:line="322" w:lineRule="exact" w:before="0"/>
                                <w:ind w:left="624" w:right="0" w:hanging="334"/>
                                <w:jc w:val="left"/>
                                <w:rPr>
                                  <w:color w:val="000000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color w:val="000000"/>
                                  <w:spacing w:val="-4"/>
                                  <w:sz w:val="30"/>
                                  <w:szCs w:val="30"/>
                                </w:rPr>
                                <w:t>กำหนดประเด็นและตัวชี้วัดการประเมิน</w:t>
                              </w:r>
                              <w:r>
                                <w:rPr>
                                  <w:color w:val="000000"/>
                                  <w:spacing w:val="-12"/>
                                  <w:sz w:val="30"/>
                                  <w:szCs w:val="30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30"/>
                                  <w:szCs w:val="30"/>
                                </w:rPr>
                                <w:t>(กระบวนการ</w:t>
                              </w:r>
                              <w:r>
                                <w:rPr>
                                  <w:color w:val="000000"/>
                                  <w:spacing w:val="-7"/>
                                  <w:sz w:val="30"/>
                                  <w:szCs w:val="30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30"/>
                                  <w:szCs w:val="30"/>
                                </w:rPr>
                                <w:t>ผลผลิต ผลลัพธM</w:t>
                              </w:r>
                              <w:r>
                                <w:rPr>
                                  <w:color w:val="000000"/>
                                  <w:spacing w:val="-10"/>
                                  <w:sz w:val="30"/>
                                  <w:szCs w:val="30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pacing w:val="-4"/>
                                  <w:sz w:val="30"/>
                                  <w:szCs w:val="30"/>
                                </w:rPr>
                                <w:t>และผลกระทบ)</w:t>
                              </w:r>
                            </w:p>
                            <w:p>
                              <w:pPr>
                                <w:numPr>
                                  <w:ilvl w:val="1"/>
                                  <w:numId w:val="87"/>
                                </w:numPr>
                                <w:tabs>
                                  <w:tab w:pos="619" w:val="left" w:leader="none"/>
                                </w:tabs>
                                <w:spacing w:line="330" w:lineRule="exact" w:before="0"/>
                                <w:ind w:left="619" w:right="0" w:hanging="329"/>
                                <w:jc w:val="left"/>
                                <w:rPr>
                                  <w:color w:val="000000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color w:val="000000"/>
                                  <w:w w:val="75"/>
                                  <w:sz w:val="30"/>
                                  <w:szCs w:val="30"/>
                                </w:rPr>
                                <w:t>แหลDงขPอมูล</w:t>
                              </w:r>
                              <w:r>
                                <w:rPr>
                                  <w:color w:val="000000"/>
                                  <w:spacing w:val="35"/>
                                  <w:sz w:val="30"/>
                                  <w:szCs w:val="30"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spacing w:val="-5"/>
                                  <w:sz w:val="30"/>
                                  <w:szCs w:val="30"/>
                                </w:rPr>
                                <w:t>ฯลฯ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9.800079pt;margin-top:14.68pt;width:429pt;height:303.9pt;mso-position-horizontal-relative:page;mso-position-vertical-relative:paragraph;z-index:-15689216;mso-wrap-distance-left:0;mso-wrap-distance-right:0" id="docshapegroup452" coordorigin="1596,294" coordsize="8580,6078">
                <v:shape style="position:absolute;left:6083;top:2350;width:591;height:369" type="#_x0000_t75" id="docshape453" stroked="false">
                  <v:imagedata r:id="rId86" o:title=""/>
                </v:shape>
                <v:shape style="position:absolute;left:6083;top:3443;width:591;height:369" type="#_x0000_t75" id="docshape454" stroked="false">
                  <v:imagedata r:id="rId86" o:title=""/>
                </v:shape>
                <v:rect style="position:absolute;left:1616;top:313;width:8540;height:6038" id="docshape455" filled="true" fillcolor="#dce6f2" stroked="false">
                  <v:fill type="solid"/>
                </v:rect>
                <v:rect style="position:absolute;left:1616;top:313;width:8540;height:6038" id="docshape456" filled="false" stroked="true" strokeweight="2.0pt" strokecolor="#385d8a">
                  <v:stroke dashstyle="solid"/>
                </v:rect>
                <v:rect style="position:absolute;left:1924;top:3293;width:7753;height:1448" id="docshape457" filled="true" fillcolor="#ffffff" stroked="false">
                  <v:fill type="solid"/>
                </v:rect>
                <v:shape style="position:absolute;left:5619;top:1810;width:292;height:164" type="#_x0000_t75" id="docshape458" stroked="false">
                  <v:imagedata r:id="rId87" o:title=""/>
                </v:shape>
                <v:shape style="position:absolute;left:1924;top:4952;width:7753;height:881" type="#_x0000_t202" id="docshape459" filled="true" fillcolor="#ffffff" stroked="true" strokeweight=".75pt" strokecolor="#000000">
                  <v:textbox inset="0,0,0,0">
                    <w:txbxContent>
                      <w:p>
                        <w:pPr>
                          <w:spacing w:line="213" w:lineRule="auto" w:before="72"/>
                          <w:ind w:left="429" w:right="787" w:hanging="284"/>
                          <w:jc w:val="left"/>
                          <w:rPr>
                            <w:color w:val="000000"/>
                            <w:sz w:val="30"/>
                            <w:szCs w:val="30"/>
                          </w:rPr>
                        </w:pPr>
                        <w:r>
                          <w:rPr>
                            <w:color w:val="000000"/>
                            <w:spacing w:val="-6"/>
                            <w:sz w:val="30"/>
                            <w:szCs w:val="30"/>
                          </w:rPr>
                          <w:t>5.</w:t>
                        </w:r>
                        <w:r>
                          <w:rPr>
                            <w:color w:val="000000"/>
                            <w:spacing w:val="-11"/>
                            <w:sz w:val="30"/>
                            <w:szCs w:val="30"/>
                          </w:rPr>
                          <w:t> </w:t>
                        </w:r>
                        <w:r>
                          <w:rPr>
                            <w:color w:val="000000"/>
                            <w:spacing w:val="-6"/>
                            <w:sz w:val="30"/>
                            <w:szCs w:val="30"/>
                          </w:rPr>
                          <w:t>ปรับปรุงผลการประเมินกDอนเสนอใหPคณะกรรมการจัดทำแผนการปZองกันและบรรเทา </w:t>
                        </w:r>
                        <w:r>
                          <w:rPr>
                            <w:color w:val="000000"/>
                            <w:spacing w:val="-2"/>
                            <w:sz w:val="30"/>
                            <w:szCs w:val="30"/>
                          </w:rPr>
                          <w:t>สาธารณภัยอำเภอ</w:t>
                        </w:r>
                      </w:p>
                    </w:txbxContent>
                  </v:textbox>
                  <v:fill type="solid"/>
                  <v:stroke dashstyle="solid"/>
                  <w10:wrap type="none"/>
                </v:shape>
                <v:shape style="position:absolute;left:1924;top:3293;width:7753;height:1448" type="#_x0000_t202" id="docshape460" filled="false" stroked="true" strokeweight=".75pt" strokecolor="#000000">
                  <v:textbox inset="0,0,0,0">
                    <w:txbxContent>
                      <w:p>
                        <w:pPr>
                          <w:spacing w:line="196" w:lineRule="auto" w:before="84"/>
                          <w:ind w:left="146" w:right="0" w:firstLine="0"/>
                          <w:jc w:val="left"/>
                          <w:rPr>
                            <w:sz w:val="30"/>
                            <w:szCs w:val="30"/>
                          </w:rPr>
                        </w:pPr>
                        <w:r>
                          <w:rPr>
                            <w:spacing w:val="-8"/>
                            <w:sz w:val="30"/>
                            <w:szCs w:val="30"/>
                          </w:rPr>
                          <w:t>4. นำเสนอผลการประเมินเสนอตDอคณะทำงานติดตามและประเมินผลแผนการปZองกันและบรรเทา </w:t>
                        </w:r>
                        <w:r>
                          <w:rPr>
                            <w:spacing w:val="-2"/>
                            <w:sz w:val="30"/>
                            <w:szCs w:val="30"/>
                          </w:rPr>
                          <w:t>สาธารณภัยอำเภอ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924;top:2622;width:7753;height:472" type="#_x0000_t202" id="docshape461" filled="true" fillcolor="#ffffff" stroked="true" strokeweight=".75pt" strokecolor="#000000">
                  <v:textbox inset="0,0,0,0">
                    <w:txbxContent>
                      <w:p>
                        <w:pPr>
                          <w:spacing w:before="16"/>
                          <w:ind w:left="146" w:right="0" w:firstLine="0"/>
                          <w:jc w:val="left"/>
                          <w:rPr>
                            <w:color w:val="000000"/>
                            <w:sz w:val="30"/>
                            <w:szCs w:val="30"/>
                          </w:rPr>
                        </w:pPr>
                        <w:r>
                          <w:rPr>
                            <w:color w:val="000000"/>
                            <w:spacing w:val="-8"/>
                            <w:sz w:val="30"/>
                            <w:szCs w:val="30"/>
                          </w:rPr>
                          <w:t>3.</w:t>
                        </w:r>
                        <w:r>
                          <w:rPr>
                            <w:color w:val="000000"/>
                            <w:spacing w:val="55"/>
                            <w:w w:val="150"/>
                            <w:sz w:val="30"/>
                            <w:szCs w:val="30"/>
                          </w:rPr>
                          <w:t> </w:t>
                        </w:r>
                        <w:r>
                          <w:rPr>
                            <w:color w:val="000000"/>
                            <w:spacing w:val="-8"/>
                            <w:sz w:val="30"/>
                            <w:szCs w:val="30"/>
                          </w:rPr>
                          <w:t>วิเคราะหMขPอมูลและจัดทำรายงานผลการประเมินสรุปผลภาพรวม</w:t>
                        </w:r>
                        <w:r>
                          <w:rPr>
                            <w:color w:val="000000"/>
                            <w:spacing w:val="12"/>
                            <w:sz w:val="30"/>
                            <w:szCs w:val="30"/>
                          </w:rPr>
                          <w:t> </w:t>
                        </w:r>
                        <w:r>
                          <w:rPr>
                            <w:color w:val="000000"/>
                            <w:spacing w:val="-8"/>
                            <w:sz w:val="30"/>
                            <w:szCs w:val="30"/>
                          </w:rPr>
                          <w:t>พรPอมขPอเสนอแนะ</w:t>
                        </w:r>
                      </w:p>
                    </w:txbxContent>
                  </v:textbox>
                  <v:fill type="solid"/>
                  <v:stroke dashstyle="solid"/>
                  <w10:wrap type="none"/>
                </v:shape>
                <v:shape style="position:absolute;left:1948;top:1997;width:7753;height:473" type="#_x0000_t202" id="docshape462" filled="true" fillcolor="#ffffff" stroked="true" strokeweight=".75pt" strokecolor="#000000">
                  <v:textbox inset="0,0,0,0">
                    <w:txbxContent>
                      <w:p>
                        <w:pPr>
                          <w:spacing w:before="13"/>
                          <w:ind w:left="146" w:right="0" w:firstLine="0"/>
                          <w:jc w:val="left"/>
                          <w:rPr>
                            <w:color w:val="000000"/>
                            <w:sz w:val="30"/>
                            <w:szCs w:val="30"/>
                          </w:rPr>
                        </w:pPr>
                        <w:r>
                          <w:rPr>
                            <w:color w:val="000000"/>
                            <w:spacing w:val="-10"/>
                            <w:sz w:val="30"/>
                            <w:szCs w:val="30"/>
                          </w:rPr>
                          <w:t>2.</w:t>
                        </w:r>
                        <w:r>
                          <w:rPr>
                            <w:color w:val="000000"/>
                            <w:spacing w:val="54"/>
                            <w:w w:val="150"/>
                            <w:sz w:val="30"/>
                            <w:szCs w:val="30"/>
                          </w:rPr>
                          <w:t> </w:t>
                        </w:r>
                        <w:r>
                          <w:rPr>
                            <w:color w:val="000000"/>
                            <w:spacing w:val="-10"/>
                            <w:sz w:val="30"/>
                            <w:szCs w:val="30"/>
                          </w:rPr>
                          <w:t>รวบรวมขPอมูลภายใตPกรอบการประเมินผลทั้งขPอมูลปฐมภูมิ</w:t>
                        </w:r>
                        <w:r>
                          <w:rPr>
                            <w:color w:val="000000"/>
                            <w:spacing w:val="-1"/>
                            <w:sz w:val="30"/>
                            <w:szCs w:val="30"/>
                          </w:rPr>
                          <w:t> </w:t>
                        </w:r>
                        <w:r>
                          <w:rPr>
                            <w:color w:val="000000"/>
                            <w:spacing w:val="-10"/>
                            <w:sz w:val="30"/>
                            <w:szCs w:val="30"/>
                          </w:rPr>
                          <w:t>และขPอมูลทุติยภูมิ</w:t>
                        </w:r>
                      </w:p>
                    </w:txbxContent>
                  </v:textbox>
                  <v:fill type="solid"/>
                  <v:stroke dashstyle="solid"/>
                  <w10:wrap type="none"/>
                </v:shape>
                <v:shape style="position:absolute;left:1948;top:380;width:7753;height:1424" type="#_x0000_t202" id="docshape463" filled="true" fillcolor="#ffffff" stroked="true" strokeweight=".75pt" strokecolor="#000000">
                  <v:textbox inset="0,0,0,0">
                    <w:txbxContent>
                      <w:p>
                        <w:pPr>
                          <w:numPr>
                            <w:ilvl w:val="0"/>
                            <w:numId w:val="87"/>
                          </w:numPr>
                          <w:tabs>
                            <w:tab w:pos="370" w:val="left" w:leader="none"/>
                          </w:tabs>
                          <w:spacing w:line="328" w:lineRule="exact" w:before="17"/>
                          <w:ind w:left="370" w:right="0" w:hanging="224"/>
                          <w:jc w:val="left"/>
                          <w:rPr>
                            <w:color w:val="000000"/>
                            <w:sz w:val="30"/>
                            <w:szCs w:val="30"/>
                          </w:rPr>
                        </w:pPr>
                        <w:r>
                          <w:rPr>
                            <w:color w:val="000000"/>
                            <w:spacing w:val="-2"/>
                            <w:sz w:val="30"/>
                            <w:szCs w:val="30"/>
                          </w:rPr>
                          <w:t>กำหนดแนวทาง/กรอบการติดตามประเมินผล</w:t>
                        </w:r>
                      </w:p>
                      <w:p>
                        <w:pPr>
                          <w:numPr>
                            <w:ilvl w:val="1"/>
                            <w:numId w:val="87"/>
                          </w:numPr>
                          <w:tabs>
                            <w:tab w:pos="619" w:val="left" w:leader="none"/>
                          </w:tabs>
                          <w:spacing w:line="319" w:lineRule="exact" w:before="0"/>
                          <w:ind w:left="619" w:right="0" w:hanging="329"/>
                          <w:jc w:val="left"/>
                          <w:rPr>
                            <w:color w:val="000000"/>
                            <w:sz w:val="30"/>
                            <w:szCs w:val="30"/>
                          </w:rPr>
                        </w:pPr>
                        <w:r>
                          <w:rPr>
                            <w:color w:val="000000"/>
                            <w:spacing w:val="-2"/>
                            <w:sz w:val="30"/>
                            <w:szCs w:val="30"/>
                          </w:rPr>
                          <w:t>แนวทางการขับเคลื่อนประเด็นสำคัญไปสูDการปฏิบัติ</w:t>
                        </w:r>
                      </w:p>
                      <w:p>
                        <w:pPr>
                          <w:numPr>
                            <w:ilvl w:val="1"/>
                            <w:numId w:val="87"/>
                          </w:numPr>
                          <w:tabs>
                            <w:tab w:pos="624" w:val="left" w:leader="none"/>
                          </w:tabs>
                          <w:spacing w:line="322" w:lineRule="exact" w:before="0"/>
                          <w:ind w:left="624" w:right="0" w:hanging="334"/>
                          <w:jc w:val="left"/>
                          <w:rPr>
                            <w:color w:val="000000"/>
                            <w:sz w:val="30"/>
                            <w:szCs w:val="30"/>
                          </w:rPr>
                        </w:pPr>
                        <w:r>
                          <w:rPr>
                            <w:color w:val="000000"/>
                            <w:spacing w:val="-4"/>
                            <w:sz w:val="30"/>
                            <w:szCs w:val="30"/>
                          </w:rPr>
                          <w:t>กำหนดประเด็นและตัวชี้วัดการประเมิน</w:t>
                        </w:r>
                        <w:r>
                          <w:rPr>
                            <w:color w:val="000000"/>
                            <w:spacing w:val="-12"/>
                            <w:sz w:val="30"/>
                            <w:szCs w:val="30"/>
                          </w:rPr>
                          <w:t> </w:t>
                        </w:r>
                        <w:r>
                          <w:rPr>
                            <w:color w:val="000000"/>
                            <w:spacing w:val="-4"/>
                            <w:sz w:val="30"/>
                            <w:szCs w:val="30"/>
                          </w:rPr>
                          <w:t>(กระบวนการ</w:t>
                        </w:r>
                        <w:r>
                          <w:rPr>
                            <w:color w:val="000000"/>
                            <w:spacing w:val="-7"/>
                            <w:sz w:val="30"/>
                            <w:szCs w:val="30"/>
                          </w:rPr>
                          <w:t> </w:t>
                        </w:r>
                        <w:r>
                          <w:rPr>
                            <w:color w:val="000000"/>
                            <w:spacing w:val="-4"/>
                            <w:sz w:val="30"/>
                            <w:szCs w:val="30"/>
                          </w:rPr>
                          <w:t>ผลผลิต ผลลัพธM</w:t>
                        </w:r>
                        <w:r>
                          <w:rPr>
                            <w:color w:val="000000"/>
                            <w:spacing w:val="-10"/>
                            <w:sz w:val="30"/>
                            <w:szCs w:val="30"/>
                          </w:rPr>
                          <w:t> </w:t>
                        </w:r>
                        <w:r>
                          <w:rPr>
                            <w:color w:val="000000"/>
                            <w:spacing w:val="-4"/>
                            <w:sz w:val="30"/>
                            <w:szCs w:val="30"/>
                          </w:rPr>
                          <w:t>และผลกระทบ)</w:t>
                        </w:r>
                      </w:p>
                      <w:p>
                        <w:pPr>
                          <w:numPr>
                            <w:ilvl w:val="1"/>
                            <w:numId w:val="87"/>
                          </w:numPr>
                          <w:tabs>
                            <w:tab w:pos="619" w:val="left" w:leader="none"/>
                          </w:tabs>
                          <w:spacing w:line="330" w:lineRule="exact" w:before="0"/>
                          <w:ind w:left="619" w:right="0" w:hanging="329"/>
                          <w:jc w:val="left"/>
                          <w:rPr>
                            <w:color w:val="000000"/>
                            <w:sz w:val="30"/>
                            <w:szCs w:val="30"/>
                          </w:rPr>
                        </w:pPr>
                        <w:r>
                          <w:rPr>
                            <w:color w:val="000000"/>
                            <w:w w:val="75"/>
                            <w:sz w:val="30"/>
                            <w:szCs w:val="30"/>
                          </w:rPr>
                          <w:t>แหลDงขPอมูล</w:t>
                        </w:r>
                        <w:r>
                          <w:rPr>
                            <w:color w:val="000000"/>
                            <w:spacing w:val="35"/>
                            <w:sz w:val="30"/>
                            <w:szCs w:val="30"/>
                          </w:rPr>
                          <w:t> </w:t>
                        </w:r>
                        <w:r>
                          <w:rPr>
                            <w:color w:val="000000"/>
                            <w:spacing w:val="-5"/>
                            <w:sz w:val="30"/>
                            <w:szCs w:val="30"/>
                          </w:rPr>
                          <w:t>ฯลฯ</w:t>
                        </w:r>
                      </w:p>
                    </w:txbxContent>
                  </v:textbox>
                  <v:fill type="solid"/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before="108"/>
        <w:ind w:left="426" w:right="0" w:firstLine="0"/>
        <w:jc w:val="left"/>
        <w:rPr>
          <w:sz w:val="28"/>
          <w:szCs w:val="28"/>
        </w:rPr>
      </w:pPr>
      <w:r>
        <w:rPr>
          <w:b/>
          <w:bCs/>
          <w:spacing w:val="-2"/>
          <w:sz w:val="24"/>
          <w:szCs w:val="24"/>
        </w:rPr>
        <w:t>แผนภาพที่</w:t>
      </w:r>
      <w:r>
        <w:rPr>
          <w:b/>
          <w:bCs/>
          <w:spacing w:val="-5"/>
          <w:sz w:val="24"/>
          <w:szCs w:val="24"/>
        </w:rPr>
        <w:t> </w:t>
      </w:r>
      <w:r>
        <w:rPr>
          <w:b/>
          <w:bCs/>
          <w:spacing w:val="-2"/>
          <w:sz w:val="28"/>
          <w:szCs w:val="28"/>
        </w:rPr>
        <w:t>9</w:t>
      </w:r>
      <w:r>
        <w:rPr>
          <w:b/>
          <w:bCs/>
          <w:spacing w:val="-2"/>
          <w:sz w:val="24"/>
          <w:szCs w:val="24"/>
        </w:rPr>
        <w:t>-2</w:t>
      </w:r>
      <w:r>
        <w:rPr>
          <w:b/>
          <w:bCs/>
          <w:sz w:val="24"/>
          <w:szCs w:val="24"/>
        </w:rPr>
        <w:t> </w:t>
      </w:r>
      <w:r>
        <w:rPr>
          <w:spacing w:val="-2"/>
          <w:sz w:val="24"/>
          <w:szCs w:val="24"/>
        </w:rPr>
        <w:t>ขั้นตอนการติดตามและประเมินผลแผนการปDองกันและบรรเทาสาธารณภัยอำเภอ</w:t>
      </w:r>
      <w:r>
        <w:rPr>
          <w:spacing w:val="-5"/>
          <w:sz w:val="24"/>
          <w:szCs w:val="24"/>
        </w:rPr>
        <w:t> </w:t>
      </w:r>
      <w:r>
        <w:rPr>
          <w:spacing w:val="-2"/>
          <w:sz w:val="24"/>
          <w:szCs w:val="24"/>
        </w:rPr>
        <w:t>พ.ศ.</w:t>
      </w:r>
      <w:r>
        <w:rPr>
          <w:spacing w:val="-2"/>
          <w:sz w:val="28"/>
          <w:szCs w:val="28"/>
        </w:rPr>
        <w:t>2564</w:t>
      </w:r>
    </w:p>
    <w:p>
      <w:pPr>
        <w:pStyle w:val="BodyText"/>
        <w:spacing w:before="24"/>
        <w:ind w:left="0"/>
        <w:rPr>
          <w:sz w:val="34"/>
        </w:rPr>
      </w:pPr>
    </w:p>
    <w:p>
      <w:pPr>
        <w:pStyle w:val="Heading3"/>
        <w:numPr>
          <w:ilvl w:val="1"/>
          <w:numId w:val="79"/>
        </w:numPr>
        <w:tabs>
          <w:tab w:pos="562" w:val="left" w:leader="none"/>
        </w:tabs>
        <w:spacing w:line="240" w:lineRule="auto" w:before="0" w:after="0"/>
        <w:ind w:left="562" w:right="0" w:hanging="443"/>
        <w:jc w:val="both"/>
      </w:pPr>
      <w:r>
        <w:rPr>
          <w:spacing w:val="-2"/>
        </w:rPr>
        <w:t>การวิจัยและพัฒนา</w:t>
      </w:r>
    </w:p>
    <w:p>
      <w:pPr>
        <w:pStyle w:val="BodyText"/>
        <w:spacing w:before="3"/>
        <w:ind w:left="119" w:right="103" w:firstLine="720"/>
        <w:jc w:val="both"/>
      </w:pPr>
      <w:r>
        <w:rPr/>
        <w:t>การวิจัยและพัฒนา (Research and Development : R&amp;D) เปนกระบวนการศึกษา เรียนรู คนหา แนวคิด แนวทาง วิธีปฏิบัติ การสรางสรรคนวัตกรรม และศึกษาบทเรียน (Lesson Learnt) ของการปองกัน </w:t>
      </w:r>
      <w:r>
        <w:rPr>
          <w:spacing w:val="-6"/>
        </w:rPr>
        <w:t>และบรรเทาสาธารณภัยที่เปนเหตุการณสำคัญที่ผานมา เพื่อนำไปประยุกตใชในการพัฒนาเทคนิควิธีการ รูปแบบการ </w:t>
      </w:r>
      <w:r>
        <w:rPr>
          <w:spacing w:val="10"/>
        </w:rPr>
        <w:t>ดำเนินงาน หรือเทคโนโลยีในการจัดการความเสี่ยงจากสาธารณภัยที่เปนประโยชนทั้งแกประชาชน </w:t>
      </w:r>
      <w:r>
        <w:rPr/>
        <w:t>และหนวยงาน ที่เกี่ยวของทุกภาคสวน </w:t>
      </w:r>
      <w:r>
        <w:rPr>
          <w:spacing w:val="9"/>
        </w:rPr>
        <w:t>รวมทั้งการนำนวัตกรรมจากการคิดคนหรือพัฒนามาปรับปรุง </w:t>
      </w:r>
      <w:r>
        <w:rPr>
          <w:spacing w:val="-2"/>
        </w:rPr>
        <w:t>เปลี่ยนแปลงการจัดการความเสี่ยงจากสาธารณภัยใหมีประสิทธิภาพดียิ่งขึ้นกวาเดิม</w:t>
      </w:r>
    </w:p>
    <w:p>
      <w:pPr>
        <w:pStyle w:val="Heading3"/>
        <w:numPr>
          <w:ilvl w:val="1"/>
          <w:numId w:val="79"/>
        </w:numPr>
        <w:tabs>
          <w:tab w:pos="562" w:val="left" w:leader="none"/>
        </w:tabs>
        <w:spacing w:line="381" w:lineRule="exact" w:before="0" w:after="0"/>
        <w:ind w:left="562" w:right="0" w:hanging="443"/>
        <w:jc w:val="both"/>
      </w:pPr>
      <w:r>
        <w:rPr>
          <w:spacing w:val="-2"/>
        </w:rPr>
        <w:t>การทบทวนแผนการปองกันและบรรเทาสาธารณภัยอำเภอจตุรพักตรพิมาน</w:t>
      </w:r>
    </w:p>
    <w:p>
      <w:pPr>
        <w:pStyle w:val="BodyText"/>
        <w:spacing w:before="3"/>
        <w:ind w:left="119" w:right="115" w:firstLine="720"/>
        <w:jc w:val="both"/>
      </w:pPr>
      <w:r>
        <w:rPr>
          <w:spacing w:val="-2"/>
        </w:rPr>
        <w:t>พระราชบัญญัติปองกันและบรรเทาสาธารณภัย พ.ศ. 2550 มาตรา 44 กำหนดวาในกรณีที่ขอเท็จจริง </w:t>
      </w:r>
      <w:r>
        <w:rPr/>
        <w:t>เกี่ยวกับสาธารณภัยหรือการปองกันและบรรเทาสาธารณภัยที่ไดกำหนดไวในแผนตางๆ ตามพระราชบัญญัตินี้ เปลี่ยนแปลงไปหรือแผนดังกลาวไดใชครบหาปแลว ใหเปนหนาที่ของผูซึ่งรับผิดชอบในการจัดทำแผน ปรับปรุง </w:t>
      </w:r>
      <w:r>
        <w:rPr>
          <w:spacing w:val="-2"/>
        </w:rPr>
        <w:t>หรือทบทวนแผนที่อยูในความรับผิดชอบของตนโดยเร็ว</w:t>
      </w:r>
    </w:p>
    <w:p>
      <w:pPr>
        <w:pStyle w:val="BodyText"/>
        <w:spacing w:before="3"/>
        <w:ind w:left="119" w:right="105" w:firstLine="720"/>
        <w:jc w:val="both"/>
      </w:pPr>
      <w:r>
        <w:rPr>
          <w:spacing w:val="-2"/>
        </w:rPr>
        <w:t>กรณีที่ไดดำเนินการตามกระบวนการที่กำหนดไวในแผนการปองกันและบรรเทาสาธารณภัยอำเภอ </w:t>
      </w:r>
      <w:r>
        <w:rPr/>
        <w:t>และไดมีการติดตาม ประเมินผลสัมฤทธิ์ของแผน หรือมีการวิจัยและพัฒนา พบขอบกพรองหรือมีนวัตกรรม </w:t>
      </w:r>
      <w:r>
        <w:rPr>
          <w:spacing w:val="-6"/>
        </w:rPr>
        <w:t>การปองกันและบรรเทาสาธารณภัยที่ทันสมัยและเหมาะสม</w:t>
      </w:r>
      <w:r>
        <w:rPr>
          <w:spacing w:val="-12"/>
        </w:rPr>
        <w:t> </w:t>
      </w:r>
      <w:r>
        <w:rPr>
          <w:spacing w:val="-6"/>
        </w:rPr>
        <w:t>ใหพิจารณาทบทวนปรับปรุงแผนการปองกันและบรรเทา </w:t>
      </w:r>
      <w:r>
        <w:rPr>
          <w:spacing w:val="-2"/>
        </w:rPr>
        <w:t>สาธารณภัยจังหวัดไดตามความเหมาะสม</w:t>
      </w:r>
    </w:p>
    <w:sectPr>
      <w:footerReference w:type="default" r:id="rId85"/>
      <w:pgSz w:w="11910" w:h="16840"/>
      <w:pgMar w:header="0" w:footer="1160" w:top="1040" w:bottom="1340" w:left="1580" w:right="10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H SarabunIT๙">
    <w:altName w:val="TH SarabunIT๙"/>
    <w:charset w:val="0"/>
    <w:family w:val="swiss"/>
    <w:pitch w:val="variable"/>
  </w:font>
  <w:font w:name="Perpetua Titling MT">
    <w:altName w:val="Perpetua Titling MT"/>
    <w:charset w:val="0"/>
    <w:family w:val="roman"/>
    <w:pitch w:val="variable"/>
  </w:font>
  <w:font w:name="Microsoft Sans Serif">
    <w:altName w:val="Microsoft Sans Serif"/>
    <w:charset w:val="0"/>
    <w:family w:val="swiss"/>
    <w:pitch w:val="variable"/>
  </w:font>
  <w:font w:name="TH SarabunPSK">
    <w:altName w:val="TH SarabunPSK"/>
    <w:charset w:val="0"/>
    <w:family w:val="swiss"/>
    <w:pitch w:val="variable"/>
  </w:font>
  <w:font w:name="Symbol">
    <w:altName w:val="Symbol"/>
    <w:charset w:val="2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555776">
              <wp:simplePos x="0" y="0"/>
              <wp:positionH relativeFrom="page">
                <wp:posOffset>3315953</wp:posOffset>
              </wp:positionH>
              <wp:positionV relativeFrom="page">
                <wp:posOffset>10127081</wp:posOffset>
              </wp:positionV>
              <wp:extent cx="3575050" cy="220345"/>
              <wp:effectExtent l="0" t="0" r="0" b="0"/>
              <wp:wrapNone/>
              <wp:docPr id="5" name="Textbox 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" name="Textbox 5"/>
                    <wps:cNvSpPr txBox="1"/>
                    <wps:spPr>
                      <a:xfrm>
                        <a:off x="0" y="0"/>
                        <a:ext cx="3575050" cy="2203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Microsoft Sans Serif" w:hAnsi="Microsoft Sans Serif" w:cs="Microsoft Sans Serif" w:eastAsia="Microsoft Sans Serif"/>
                              <w:w w:val="70"/>
                              <w:sz w:val="24"/>
                              <w:szCs w:val="24"/>
                            </w:rPr>
                            <w:t>แผนการปองกันและบรรเทาสาธารณภัยอำเภอจตุรพักตรพิมาน</w:t>
                          </w:r>
                          <w:r>
                            <w:rPr>
                              <w:rFonts w:ascii="Microsoft Sans Serif" w:hAnsi="Microsoft Sans Serif" w:cs="Microsoft Sans Serif" w:eastAsia="Microsoft Sans Serif"/>
                              <w:sz w:val="24"/>
                              <w:szCs w:val="24"/>
                            </w:rPr>
                            <w:t> </w:t>
                          </w:r>
                          <w:r>
                            <w:rPr>
                              <w:rFonts w:ascii="Microsoft Sans Serif" w:hAnsi="Microsoft Sans Serif" w:cs="Microsoft Sans Serif" w:eastAsia="Microsoft Sans Serif"/>
                              <w:w w:val="70"/>
                              <w:sz w:val="24"/>
                              <w:szCs w:val="24"/>
                            </w:rPr>
                            <w:t>พ.ศ.2564-2570</w:t>
                          </w:r>
                          <w:r>
                            <w:rPr>
                              <w:rFonts w:ascii="Microsoft Sans Serif" w:hAnsi="Microsoft Sans Serif" w:cs="Microsoft Sans Serif" w:eastAsia="Microsoft Sans Serif"/>
                              <w:sz w:val="24"/>
                              <w:szCs w:val="24"/>
                            </w:rPr>
                            <w:t> </w:t>
                          </w:r>
                          <w:r>
                            <w:rPr>
                              <w:w w:val="70"/>
                              <w:sz w:val="28"/>
                              <w:szCs w:val="28"/>
                            </w:rPr>
                            <w:t>|</w:t>
                          </w:r>
                          <w:r>
                            <w:rPr>
                              <w:spacing w:val="3"/>
                              <w:sz w:val="28"/>
                              <w:szCs w:val="28"/>
                            </w:rPr>
                            <w:t> </w:t>
                          </w:r>
                          <w:r>
                            <w:rPr>
                              <w:spacing w:val="-5"/>
                              <w:w w:val="70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70"/>
                              <w:sz w:val="28"/>
                              <w:szCs w:val="28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w w:val="70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w w:val="70"/>
                              <w:sz w:val="28"/>
                              <w:szCs w:val="28"/>
                            </w:rPr>
                            <w:t>10</w:t>
                          </w:r>
                          <w:r>
                            <w:rPr>
                              <w:spacing w:val="-5"/>
                              <w:w w:val="70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61.098724pt;margin-top:797.407959pt;width:281.5pt;height:17.350pt;mso-position-horizontal-relative:page;mso-position-vertical-relative:page;z-index:-18760704" type="#_x0000_t202" id="docshape5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sz w:val="28"/>
                        <w:szCs w:val="28"/>
                      </w:rPr>
                    </w:pPr>
                    <w:r>
                      <w:rPr>
                        <w:rFonts w:ascii="Microsoft Sans Serif" w:hAnsi="Microsoft Sans Serif" w:cs="Microsoft Sans Serif" w:eastAsia="Microsoft Sans Serif"/>
                        <w:w w:val="70"/>
                        <w:sz w:val="24"/>
                        <w:szCs w:val="24"/>
                      </w:rPr>
                      <w:t>แผนการปองกันและบรรเทาสาธารณภัยอำเภอจตุรพักตรพิมาน</w:t>
                    </w:r>
                    <w:r>
                      <w:rPr>
                        <w:rFonts w:ascii="Microsoft Sans Serif" w:hAnsi="Microsoft Sans Serif" w:cs="Microsoft Sans Serif" w:eastAsia="Microsoft Sans Serif"/>
                        <w:sz w:val="24"/>
                        <w:szCs w:val="24"/>
                      </w:rPr>
                      <w:t> </w:t>
                    </w:r>
                    <w:r>
                      <w:rPr>
                        <w:rFonts w:ascii="Microsoft Sans Serif" w:hAnsi="Microsoft Sans Serif" w:cs="Microsoft Sans Serif" w:eastAsia="Microsoft Sans Serif"/>
                        <w:w w:val="70"/>
                        <w:sz w:val="24"/>
                        <w:szCs w:val="24"/>
                      </w:rPr>
                      <w:t>พ.ศ.2564-2570</w:t>
                    </w:r>
                    <w:r>
                      <w:rPr>
                        <w:rFonts w:ascii="Microsoft Sans Serif" w:hAnsi="Microsoft Sans Serif" w:cs="Microsoft Sans Serif" w:eastAsia="Microsoft Sans Serif"/>
                        <w:sz w:val="24"/>
                        <w:szCs w:val="24"/>
                      </w:rPr>
                      <w:t> </w:t>
                    </w:r>
                    <w:r>
                      <w:rPr>
                        <w:w w:val="70"/>
                        <w:sz w:val="28"/>
                        <w:szCs w:val="28"/>
                      </w:rPr>
                      <w:t>|</w:t>
                    </w:r>
                    <w:r>
                      <w:rPr>
                        <w:spacing w:val="3"/>
                        <w:sz w:val="28"/>
                        <w:szCs w:val="28"/>
                      </w:rPr>
                      <w:t> </w:t>
                    </w:r>
                    <w:r>
                      <w:rPr>
                        <w:spacing w:val="-5"/>
                        <w:w w:val="70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pacing w:val="-5"/>
                        <w:w w:val="70"/>
                        <w:sz w:val="28"/>
                        <w:szCs w:val="28"/>
                      </w:rPr>
                      <w:instrText> PAGE </w:instrText>
                    </w:r>
                    <w:r>
                      <w:rPr>
                        <w:spacing w:val="-5"/>
                        <w:w w:val="70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spacing w:val="-5"/>
                        <w:w w:val="70"/>
                        <w:sz w:val="28"/>
                        <w:szCs w:val="28"/>
                      </w:rPr>
                      <w:t>10</w:t>
                    </w:r>
                    <w:r>
                      <w:rPr>
                        <w:spacing w:val="-5"/>
                        <w:w w:val="70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556288">
              <wp:simplePos x="0" y="0"/>
              <wp:positionH relativeFrom="page">
                <wp:posOffset>3074475</wp:posOffset>
              </wp:positionH>
              <wp:positionV relativeFrom="page">
                <wp:posOffset>10267289</wp:posOffset>
              </wp:positionV>
              <wp:extent cx="3623310" cy="220345"/>
              <wp:effectExtent l="0" t="0" r="0" b="0"/>
              <wp:wrapNone/>
              <wp:docPr id="70" name="Textbox 7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0" name="Textbox 70"/>
                    <wps:cNvSpPr txBox="1"/>
                    <wps:spPr>
                      <a:xfrm>
                        <a:off x="0" y="0"/>
                        <a:ext cx="3623310" cy="2203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Microsoft Sans Serif" w:hAnsi="Microsoft Sans Serif" w:cs="Microsoft Sans Serif" w:eastAsia="Microsoft Sans Serif"/>
                              <w:w w:val="70"/>
                              <w:sz w:val="24"/>
                              <w:szCs w:val="24"/>
                            </w:rPr>
                            <w:t>แผนการปองกันและบรรเทาสาธารณภัยอำเภอจตุรพักตรพิมาน</w:t>
                          </w:r>
                          <w:r>
                            <w:rPr>
                              <w:rFonts w:ascii="Microsoft Sans Serif" w:hAnsi="Microsoft Sans Serif" w:cs="Microsoft Sans Serif" w:eastAsia="Microsoft Sans Serif"/>
                              <w:spacing w:val="-2"/>
                              <w:sz w:val="24"/>
                              <w:szCs w:val="24"/>
                            </w:rPr>
                            <w:t> </w:t>
                          </w:r>
                          <w:r>
                            <w:rPr>
                              <w:rFonts w:ascii="Microsoft Sans Serif" w:hAnsi="Microsoft Sans Serif" w:cs="Microsoft Sans Serif" w:eastAsia="Microsoft Sans Serif"/>
                              <w:w w:val="70"/>
                              <w:sz w:val="24"/>
                              <w:szCs w:val="24"/>
                            </w:rPr>
                            <w:t>พ.ศ.2564-2570</w:t>
                          </w:r>
                          <w:r>
                            <w:rPr>
                              <w:rFonts w:ascii="Microsoft Sans Serif" w:hAnsi="Microsoft Sans Serif" w:cs="Microsoft Sans Serif" w:eastAsia="Microsoft Sans Serif"/>
                              <w:spacing w:val="79"/>
                              <w:sz w:val="24"/>
                              <w:szCs w:val="24"/>
                            </w:rPr>
                            <w:t> </w:t>
                          </w:r>
                          <w:r>
                            <w:rPr>
                              <w:w w:val="70"/>
                              <w:sz w:val="28"/>
                              <w:szCs w:val="28"/>
                            </w:rPr>
                            <w:t>I</w:t>
                          </w:r>
                          <w:r>
                            <w:rPr>
                              <w:spacing w:val="12"/>
                              <w:sz w:val="28"/>
                              <w:szCs w:val="28"/>
                            </w:rPr>
                            <w:t> </w:t>
                          </w:r>
                          <w:r>
                            <w:rPr>
                              <w:spacing w:val="-5"/>
                              <w:w w:val="70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70"/>
                              <w:sz w:val="28"/>
                              <w:szCs w:val="28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w w:val="70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w w:val="70"/>
                              <w:sz w:val="28"/>
                              <w:szCs w:val="28"/>
                            </w:rPr>
                            <w:t>20</w:t>
                          </w:r>
                          <w:r>
                            <w:rPr>
                              <w:spacing w:val="-5"/>
                              <w:w w:val="70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2.084717pt;margin-top:808.447998pt;width:285.3pt;height:17.350pt;mso-position-horizontal-relative:page;mso-position-vertical-relative:page;z-index:-18760192" type="#_x0000_t202" id="docshape63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sz w:val="28"/>
                        <w:szCs w:val="28"/>
                      </w:rPr>
                    </w:pPr>
                    <w:r>
                      <w:rPr>
                        <w:rFonts w:ascii="Microsoft Sans Serif" w:hAnsi="Microsoft Sans Serif" w:cs="Microsoft Sans Serif" w:eastAsia="Microsoft Sans Serif"/>
                        <w:w w:val="70"/>
                        <w:sz w:val="24"/>
                        <w:szCs w:val="24"/>
                      </w:rPr>
                      <w:t>แผนการปองกันและบรรเทาสาธารณภัยอำเภอจตุรพักตรพิมาน</w:t>
                    </w:r>
                    <w:r>
                      <w:rPr>
                        <w:rFonts w:ascii="Microsoft Sans Serif" w:hAnsi="Microsoft Sans Serif" w:cs="Microsoft Sans Serif" w:eastAsia="Microsoft Sans Serif"/>
                        <w:spacing w:val="-2"/>
                        <w:sz w:val="24"/>
                        <w:szCs w:val="24"/>
                      </w:rPr>
                      <w:t> </w:t>
                    </w:r>
                    <w:r>
                      <w:rPr>
                        <w:rFonts w:ascii="Microsoft Sans Serif" w:hAnsi="Microsoft Sans Serif" w:cs="Microsoft Sans Serif" w:eastAsia="Microsoft Sans Serif"/>
                        <w:w w:val="70"/>
                        <w:sz w:val="24"/>
                        <w:szCs w:val="24"/>
                      </w:rPr>
                      <w:t>พ.ศ.2564-2570</w:t>
                    </w:r>
                    <w:r>
                      <w:rPr>
                        <w:rFonts w:ascii="Microsoft Sans Serif" w:hAnsi="Microsoft Sans Serif" w:cs="Microsoft Sans Serif" w:eastAsia="Microsoft Sans Serif"/>
                        <w:spacing w:val="79"/>
                        <w:sz w:val="24"/>
                        <w:szCs w:val="24"/>
                      </w:rPr>
                      <w:t> </w:t>
                    </w:r>
                    <w:r>
                      <w:rPr>
                        <w:w w:val="70"/>
                        <w:sz w:val="28"/>
                        <w:szCs w:val="28"/>
                      </w:rPr>
                      <w:t>I</w:t>
                    </w:r>
                    <w:r>
                      <w:rPr>
                        <w:spacing w:val="12"/>
                        <w:sz w:val="28"/>
                        <w:szCs w:val="28"/>
                      </w:rPr>
                      <w:t> </w:t>
                    </w:r>
                    <w:r>
                      <w:rPr>
                        <w:spacing w:val="-5"/>
                        <w:w w:val="70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pacing w:val="-5"/>
                        <w:w w:val="70"/>
                        <w:sz w:val="28"/>
                        <w:szCs w:val="28"/>
                      </w:rPr>
                      <w:instrText> PAGE </w:instrText>
                    </w:r>
                    <w:r>
                      <w:rPr>
                        <w:spacing w:val="-5"/>
                        <w:w w:val="70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spacing w:val="-5"/>
                        <w:w w:val="70"/>
                        <w:sz w:val="28"/>
                        <w:szCs w:val="28"/>
                      </w:rPr>
                      <w:t>20</w:t>
                    </w:r>
                    <w:r>
                      <w:rPr>
                        <w:spacing w:val="-5"/>
                        <w:w w:val="70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"/>
      </w:rPr>
    </w:pP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556800">
              <wp:simplePos x="0" y="0"/>
              <wp:positionH relativeFrom="page">
                <wp:posOffset>2999215</wp:posOffset>
              </wp:positionH>
              <wp:positionV relativeFrom="page">
                <wp:posOffset>10090505</wp:posOffset>
              </wp:positionV>
              <wp:extent cx="3584575" cy="220345"/>
              <wp:effectExtent l="0" t="0" r="0" b="0"/>
              <wp:wrapNone/>
              <wp:docPr id="128" name="Textbox 12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8" name="Textbox 128"/>
                    <wps:cNvSpPr txBox="1"/>
                    <wps:spPr>
                      <a:xfrm>
                        <a:off x="0" y="0"/>
                        <a:ext cx="3584575" cy="2203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Microsoft Sans Serif" w:hAnsi="Microsoft Sans Serif" w:cs="Microsoft Sans Serif" w:eastAsia="Microsoft Sans Serif"/>
                              <w:w w:val="70"/>
                              <w:sz w:val="24"/>
                              <w:szCs w:val="24"/>
                            </w:rPr>
                            <w:t>แผนการปองกันและบรรเทาสาธารณภัยอำเภอจตุรพักตรพิมาน</w:t>
                          </w:r>
                          <w:r>
                            <w:rPr>
                              <w:rFonts w:ascii="Microsoft Sans Serif" w:hAnsi="Microsoft Sans Serif" w:cs="Microsoft Sans Serif" w:eastAsia="Microsoft Sans Serif"/>
                              <w:spacing w:val="2"/>
                              <w:sz w:val="24"/>
                              <w:szCs w:val="24"/>
                            </w:rPr>
                            <w:t> </w:t>
                          </w:r>
                          <w:r>
                            <w:rPr>
                              <w:rFonts w:ascii="Microsoft Sans Serif" w:hAnsi="Microsoft Sans Serif" w:cs="Microsoft Sans Serif" w:eastAsia="Microsoft Sans Serif"/>
                              <w:w w:val="70"/>
                              <w:sz w:val="24"/>
                              <w:szCs w:val="24"/>
                            </w:rPr>
                            <w:t>พ.ศ.2564-2570</w:t>
                          </w:r>
                          <w:r>
                            <w:rPr>
                              <w:rFonts w:ascii="Microsoft Sans Serif" w:hAnsi="Microsoft Sans Serif" w:cs="Microsoft Sans Serif" w:eastAsia="Microsoft Sans Serif"/>
                              <w:spacing w:val="12"/>
                              <w:sz w:val="24"/>
                              <w:szCs w:val="24"/>
                            </w:rPr>
                            <w:t> </w:t>
                          </w:r>
                          <w:r>
                            <w:rPr>
                              <w:w w:val="70"/>
                              <w:sz w:val="28"/>
                              <w:szCs w:val="28"/>
                            </w:rPr>
                            <w:t>I</w:t>
                          </w:r>
                          <w:r>
                            <w:rPr>
                              <w:spacing w:val="17"/>
                              <w:sz w:val="28"/>
                              <w:szCs w:val="28"/>
                            </w:rPr>
                            <w:t> </w:t>
                          </w:r>
                          <w:r>
                            <w:rPr>
                              <w:spacing w:val="-5"/>
                              <w:w w:val="70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70"/>
                              <w:sz w:val="28"/>
                              <w:szCs w:val="28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w w:val="70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w w:val="70"/>
                              <w:sz w:val="28"/>
                              <w:szCs w:val="28"/>
                            </w:rPr>
                            <w:t>28</w:t>
                          </w:r>
                          <w:r>
                            <w:rPr>
                              <w:spacing w:val="-5"/>
                              <w:w w:val="70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6.158707pt;margin-top:794.527954pt;width:282.25pt;height:17.350pt;mso-position-horizontal-relative:page;mso-position-vertical-relative:page;z-index:-18759680" type="#_x0000_t202" id="docshape103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sz w:val="28"/>
                        <w:szCs w:val="28"/>
                      </w:rPr>
                    </w:pPr>
                    <w:r>
                      <w:rPr>
                        <w:rFonts w:ascii="Microsoft Sans Serif" w:hAnsi="Microsoft Sans Serif" w:cs="Microsoft Sans Serif" w:eastAsia="Microsoft Sans Serif"/>
                        <w:w w:val="70"/>
                        <w:sz w:val="24"/>
                        <w:szCs w:val="24"/>
                      </w:rPr>
                      <w:t>แผนการปองกันและบรรเทาสาธารณภัยอำเภอจตุรพักตรพิมาน</w:t>
                    </w:r>
                    <w:r>
                      <w:rPr>
                        <w:rFonts w:ascii="Microsoft Sans Serif" w:hAnsi="Microsoft Sans Serif" w:cs="Microsoft Sans Serif" w:eastAsia="Microsoft Sans Serif"/>
                        <w:spacing w:val="2"/>
                        <w:sz w:val="24"/>
                        <w:szCs w:val="24"/>
                      </w:rPr>
                      <w:t> </w:t>
                    </w:r>
                    <w:r>
                      <w:rPr>
                        <w:rFonts w:ascii="Microsoft Sans Serif" w:hAnsi="Microsoft Sans Serif" w:cs="Microsoft Sans Serif" w:eastAsia="Microsoft Sans Serif"/>
                        <w:w w:val="70"/>
                        <w:sz w:val="24"/>
                        <w:szCs w:val="24"/>
                      </w:rPr>
                      <w:t>พ.ศ.2564-2570</w:t>
                    </w:r>
                    <w:r>
                      <w:rPr>
                        <w:rFonts w:ascii="Microsoft Sans Serif" w:hAnsi="Microsoft Sans Serif" w:cs="Microsoft Sans Serif" w:eastAsia="Microsoft Sans Serif"/>
                        <w:spacing w:val="12"/>
                        <w:sz w:val="24"/>
                        <w:szCs w:val="24"/>
                      </w:rPr>
                      <w:t> </w:t>
                    </w:r>
                    <w:r>
                      <w:rPr>
                        <w:w w:val="70"/>
                        <w:sz w:val="28"/>
                        <w:szCs w:val="28"/>
                      </w:rPr>
                      <w:t>I</w:t>
                    </w:r>
                    <w:r>
                      <w:rPr>
                        <w:spacing w:val="17"/>
                        <w:sz w:val="28"/>
                        <w:szCs w:val="28"/>
                      </w:rPr>
                      <w:t> </w:t>
                    </w:r>
                    <w:r>
                      <w:rPr>
                        <w:spacing w:val="-5"/>
                        <w:w w:val="70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pacing w:val="-5"/>
                        <w:w w:val="70"/>
                        <w:sz w:val="28"/>
                        <w:szCs w:val="28"/>
                      </w:rPr>
                      <w:instrText> PAGE </w:instrText>
                    </w:r>
                    <w:r>
                      <w:rPr>
                        <w:spacing w:val="-5"/>
                        <w:w w:val="70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spacing w:val="-5"/>
                        <w:w w:val="70"/>
                        <w:sz w:val="28"/>
                        <w:szCs w:val="28"/>
                      </w:rPr>
                      <w:t>28</w:t>
                    </w:r>
                    <w:r>
                      <w:rPr>
                        <w:spacing w:val="-5"/>
                        <w:w w:val="70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"/>
      </w:rPr>
    </w:pPr>
  </w:p>
</w:ftr>
</file>

<file path=word/footer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557312">
              <wp:simplePos x="0" y="0"/>
              <wp:positionH relativeFrom="page">
                <wp:posOffset>3457993</wp:posOffset>
              </wp:positionH>
              <wp:positionV relativeFrom="page">
                <wp:posOffset>9815612</wp:posOffset>
              </wp:positionV>
              <wp:extent cx="3394710" cy="216535"/>
              <wp:effectExtent l="0" t="0" r="0" b="0"/>
              <wp:wrapNone/>
              <wp:docPr id="574" name="Textbox 57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74" name="Textbox 574"/>
                    <wps:cNvSpPr txBox="1"/>
                    <wps:spPr>
                      <a:xfrm>
                        <a:off x="0" y="0"/>
                        <a:ext cx="3394710" cy="2165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20" w:right="0" w:firstLine="0"/>
                            <w:jc w:val="left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w w:val="95"/>
                              <w:sz w:val="24"/>
                              <w:szCs w:val="24"/>
                            </w:rPr>
                            <w:t>(ตัวอย/าง)</w:t>
                          </w:r>
                          <w:r>
                            <w:rPr>
                              <w:spacing w:val="-3"/>
                              <w:sz w:val="24"/>
                              <w:szCs w:val="24"/>
                            </w:rPr>
                            <w:t> </w:t>
                          </w:r>
                          <w:r>
                            <w:rPr>
                              <w:w w:val="95"/>
                              <w:sz w:val="24"/>
                              <w:szCs w:val="24"/>
                            </w:rPr>
                            <w:t>แผนการปDองกันและบรรเทาสาธารณภัยอำเภอ</w:t>
                          </w:r>
                          <w:r>
                            <w:rPr>
                              <w:spacing w:val="-3"/>
                              <w:sz w:val="24"/>
                              <w:szCs w:val="24"/>
                            </w:rPr>
                            <w:t> </w:t>
                          </w:r>
                          <w:r>
                            <w:rPr>
                              <w:w w:val="95"/>
                              <w:sz w:val="24"/>
                              <w:szCs w:val="24"/>
                            </w:rPr>
                            <w:t>(ชื่ออำเภอ)</w:t>
                          </w:r>
                          <w:r>
                            <w:rPr>
                              <w:spacing w:val="-2"/>
                              <w:sz w:val="24"/>
                              <w:szCs w:val="24"/>
                            </w:rPr>
                            <w:t> </w:t>
                          </w:r>
                          <w:r>
                            <w:rPr>
                              <w:w w:val="95"/>
                              <w:sz w:val="24"/>
                              <w:szCs w:val="24"/>
                            </w:rPr>
                            <w:t>พ.ศ.2564</w:t>
                          </w:r>
                          <w:r>
                            <w:rPr>
                              <w:spacing w:val="6"/>
                              <w:sz w:val="24"/>
                              <w:szCs w:val="24"/>
                            </w:rPr>
                            <w:t> </w:t>
                          </w:r>
                          <w:r>
                            <w:rPr>
                              <w:w w:val="95"/>
                              <w:sz w:val="28"/>
                              <w:szCs w:val="28"/>
                            </w:rPr>
                            <w:t>I</w:t>
                          </w:r>
                          <w:r>
                            <w:rPr>
                              <w:spacing w:val="-2"/>
                              <w:sz w:val="28"/>
                              <w:szCs w:val="28"/>
                            </w:rPr>
                            <w:t> </w:t>
                          </w:r>
                          <w:r>
                            <w:rPr>
                              <w:spacing w:val="-5"/>
                              <w:w w:val="90"/>
                              <w:sz w:val="28"/>
                              <w:szCs w:val="28"/>
                            </w:rPr>
                            <w:t>95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2.282959pt;margin-top:772.882874pt;width:267.3pt;height:17.05pt;mso-position-horizontal-relative:page;mso-position-vertical-relative:page;z-index:-18759168" type="#_x0000_t202" id="docshape450" filled="false" stroked="false">
              <v:textbox inset="0,0,0,0">
                <w:txbxContent>
                  <w:p>
                    <w:pPr>
                      <w:spacing w:before="6"/>
                      <w:ind w:left="20" w:right="0" w:firstLine="0"/>
                      <w:jc w:val="left"/>
                      <w:rPr>
                        <w:sz w:val="28"/>
                        <w:szCs w:val="28"/>
                      </w:rPr>
                    </w:pPr>
                    <w:r>
                      <w:rPr>
                        <w:w w:val="95"/>
                        <w:sz w:val="24"/>
                        <w:szCs w:val="24"/>
                      </w:rPr>
                      <w:t>(ตัวอย/าง)</w:t>
                    </w:r>
                    <w:r>
                      <w:rPr>
                        <w:spacing w:val="-3"/>
                        <w:sz w:val="24"/>
                        <w:szCs w:val="24"/>
                      </w:rPr>
                      <w:t> </w:t>
                    </w:r>
                    <w:r>
                      <w:rPr>
                        <w:w w:val="95"/>
                        <w:sz w:val="24"/>
                        <w:szCs w:val="24"/>
                      </w:rPr>
                      <w:t>แผนการปDองกันและบรรเทาสาธารณภัยอำเภอ</w:t>
                    </w:r>
                    <w:r>
                      <w:rPr>
                        <w:spacing w:val="-3"/>
                        <w:sz w:val="24"/>
                        <w:szCs w:val="24"/>
                      </w:rPr>
                      <w:t> </w:t>
                    </w:r>
                    <w:r>
                      <w:rPr>
                        <w:w w:val="95"/>
                        <w:sz w:val="24"/>
                        <w:szCs w:val="24"/>
                      </w:rPr>
                      <w:t>(ชื่ออำเภอ)</w:t>
                    </w:r>
                    <w:r>
                      <w:rPr>
                        <w:spacing w:val="-2"/>
                        <w:sz w:val="24"/>
                        <w:szCs w:val="24"/>
                      </w:rPr>
                      <w:t> </w:t>
                    </w:r>
                    <w:r>
                      <w:rPr>
                        <w:w w:val="95"/>
                        <w:sz w:val="24"/>
                        <w:szCs w:val="24"/>
                      </w:rPr>
                      <w:t>พ.ศ.2564</w:t>
                    </w:r>
                    <w:r>
                      <w:rPr>
                        <w:spacing w:val="6"/>
                        <w:sz w:val="24"/>
                        <w:szCs w:val="24"/>
                      </w:rPr>
                      <w:t> </w:t>
                    </w:r>
                    <w:r>
                      <w:rPr>
                        <w:w w:val="95"/>
                        <w:sz w:val="28"/>
                        <w:szCs w:val="28"/>
                      </w:rPr>
                      <w:t>I</w:t>
                    </w:r>
                    <w:r>
                      <w:rPr>
                        <w:spacing w:val="-2"/>
                        <w:sz w:val="28"/>
                        <w:szCs w:val="28"/>
                      </w:rPr>
                      <w:t> </w:t>
                    </w:r>
                    <w:r>
                      <w:rPr>
                        <w:spacing w:val="-5"/>
                        <w:w w:val="90"/>
                        <w:sz w:val="28"/>
                        <w:szCs w:val="28"/>
                      </w:rPr>
                      <w:t>95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557824">
              <wp:simplePos x="0" y="0"/>
              <wp:positionH relativeFrom="page">
                <wp:posOffset>3193015</wp:posOffset>
              </wp:positionH>
              <wp:positionV relativeFrom="page">
                <wp:posOffset>9816185</wp:posOffset>
              </wp:positionV>
              <wp:extent cx="3546475" cy="220345"/>
              <wp:effectExtent l="0" t="0" r="0" b="0"/>
              <wp:wrapNone/>
              <wp:docPr id="575" name="Textbox 57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75" name="Textbox 575"/>
                    <wps:cNvSpPr txBox="1"/>
                    <wps:spPr>
                      <a:xfrm>
                        <a:off x="0" y="0"/>
                        <a:ext cx="3546475" cy="2203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Microsoft Sans Serif" w:hAnsi="Microsoft Sans Serif" w:cs="Microsoft Sans Serif" w:eastAsia="Microsoft Sans Serif"/>
                              <w:w w:val="70"/>
                              <w:sz w:val="24"/>
                              <w:szCs w:val="24"/>
                            </w:rPr>
                            <w:t>แผนการปองกันและบรรเทาสาธารณภัยอำเภอจตุรพักตรพิมาน</w:t>
                          </w:r>
                          <w:r>
                            <w:rPr>
                              <w:rFonts w:ascii="Microsoft Sans Serif" w:hAnsi="Microsoft Sans Serif" w:cs="Microsoft Sans Serif" w:eastAsia="Microsoft Sans Serif"/>
                              <w:spacing w:val="2"/>
                              <w:sz w:val="24"/>
                              <w:szCs w:val="24"/>
                            </w:rPr>
                            <w:t> </w:t>
                          </w:r>
                          <w:r>
                            <w:rPr>
                              <w:rFonts w:ascii="Microsoft Sans Serif" w:hAnsi="Microsoft Sans Serif" w:cs="Microsoft Sans Serif" w:eastAsia="Microsoft Sans Serif"/>
                              <w:w w:val="70"/>
                              <w:sz w:val="24"/>
                              <w:szCs w:val="24"/>
                            </w:rPr>
                            <w:t>พ.ศ.2564-2570</w:t>
                          </w:r>
                          <w:r>
                            <w:rPr>
                              <w:rFonts w:ascii="Microsoft Sans Serif" w:hAnsi="Microsoft Sans Serif" w:cs="Microsoft Sans Serif" w:eastAsia="Microsoft Sans Serif"/>
                              <w:spacing w:val="12"/>
                              <w:sz w:val="24"/>
                              <w:szCs w:val="24"/>
                            </w:rPr>
                            <w:t> </w:t>
                          </w:r>
                          <w:r>
                            <w:rPr>
                              <w:w w:val="70"/>
                              <w:sz w:val="28"/>
                              <w:szCs w:val="28"/>
                            </w:rPr>
                            <w:t>I</w:t>
                          </w:r>
                          <w:r>
                            <w:rPr>
                              <w:spacing w:val="16"/>
                              <w:sz w:val="28"/>
                              <w:szCs w:val="28"/>
                            </w:rPr>
                            <w:t> </w:t>
                          </w:r>
                          <w:r>
                            <w:rPr>
                              <w:spacing w:val="-5"/>
                              <w:w w:val="70"/>
                              <w:sz w:val="28"/>
                              <w:szCs w:val="28"/>
                            </w:rPr>
                            <w:t>96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1.418564pt;margin-top:772.927979pt;width:279.25pt;height:17.350pt;mso-position-horizontal-relative:page;mso-position-vertical-relative:page;z-index:-18758656" type="#_x0000_t202" id="docshape451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sz w:val="28"/>
                        <w:szCs w:val="28"/>
                      </w:rPr>
                    </w:pPr>
                    <w:r>
                      <w:rPr>
                        <w:rFonts w:ascii="Microsoft Sans Serif" w:hAnsi="Microsoft Sans Serif" w:cs="Microsoft Sans Serif" w:eastAsia="Microsoft Sans Serif"/>
                        <w:w w:val="70"/>
                        <w:sz w:val="24"/>
                        <w:szCs w:val="24"/>
                      </w:rPr>
                      <w:t>แผนการปองกันและบรรเทาสาธารณภัยอำเภอจตุรพักตรพิมาน</w:t>
                    </w:r>
                    <w:r>
                      <w:rPr>
                        <w:rFonts w:ascii="Microsoft Sans Serif" w:hAnsi="Microsoft Sans Serif" w:cs="Microsoft Sans Serif" w:eastAsia="Microsoft Sans Serif"/>
                        <w:spacing w:val="2"/>
                        <w:sz w:val="24"/>
                        <w:szCs w:val="24"/>
                      </w:rPr>
                      <w:t> </w:t>
                    </w:r>
                    <w:r>
                      <w:rPr>
                        <w:rFonts w:ascii="Microsoft Sans Serif" w:hAnsi="Microsoft Sans Serif" w:cs="Microsoft Sans Serif" w:eastAsia="Microsoft Sans Serif"/>
                        <w:w w:val="70"/>
                        <w:sz w:val="24"/>
                        <w:szCs w:val="24"/>
                      </w:rPr>
                      <w:t>พ.ศ.2564-2570</w:t>
                    </w:r>
                    <w:r>
                      <w:rPr>
                        <w:rFonts w:ascii="Microsoft Sans Serif" w:hAnsi="Microsoft Sans Serif" w:cs="Microsoft Sans Serif" w:eastAsia="Microsoft Sans Serif"/>
                        <w:spacing w:val="12"/>
                        <w:sz w:val="24"/>
                        <w:szCs w:val="24"/>
                      </w:rPr>
                      <w:t> </w:t>
                    </w:r>
                    <w:r>
                      <w:rPr>
                        <w:w w:val="70"/>
                        <w:sz w:val="28"/>
                        <w:szCs w:val="28"/>
                      </w:rPr>
                      <w:t>I</w:t>
                    </w:r>
                    <w:r>
                      <w:rPr>
                        <w:spacing w:val="16"/>
                        <w:sz w:val="28"/>
                        <w:szCs w:val="28"/>
                      </w:rPr>
                      <w:t> </w:t>
                    </w:r>
                    <w:r>
                      <w:rPr>
                        <w:spacing w:val="-5"/>
                        <w:w w:val="70"/>
                        <w:sz w:val="28"/>
                        <w:szCs w:val="28"/>
                      </w:rPr>
                      <w:t>96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7">
    <w:multiLevelType w:val="hybridMultilevel"/>
    <w:lvl w:ilvl="0">
      <w:start w:val="1"/>
      <w:numFmt w:val="decimal"/>
      <w:lvlText w:val="(%1)"/>
      <w:lvlJc w:val="left"/>
      <w:pPr>
        <w:ind w:left="780" w:hanging="375"/>
        <w:jc w:val="left"/>
      </w:pPr>
      <w:rPr>
        <w:rFonts w:hint="default" w:ascii="TH SarabunIT๙" w:hAnsi="TH SarabunIT๙" w:eastAsia="TH SarabunIT๙" w:cs="TH SarabunIT๙"/>
        <w:b/>
        <w:bCs/>
        <w:i w:val="0"/>
        <w:iCs w:val="0"/>
        <w:spacing w:val="-1"/>
        <w:w w:val="100"/>
        <w:sz w:val="32"/>
        <w:szCs w:val="32"/>
      </w:rPr>
    </w:lvl>
    <w:lvl w:ilvl="1">
      <w:start w:val="0"/>
      <w:numFmt w:val="bullet"/>
      <w:lvlText w:val="•"/>
      <w:lvlJc w:val="left"/>
      <w:pPr>
        <w:ind w:left="1766" w:hanging="37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752" w:hanging="37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739" w:hanging="37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725" w:hanging="37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12" w:hanging="37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98" w:hanging="37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684" w:hanging="37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71" w:hanging="375"/>
      </w:pPr>
      <w:rPr>
        <w:rFonts w:hint="default"/>
      </w:rPr>
    </w:lvl>
  </w:abstractNum>
  <w:abstractNum w:abstractNumId="86">
    <w:multiLevelType w:val="hybridMultilevel"/>
    <w:lvl w:ilvl="0">
      <w:start w:val="1"/>
      <w:numFmt w:val="decimal"/>
      <w:lvlText w:val="%1."/>
      <w:lvlJc w:val="left"/>
      <w:pPr>
        <w:ind w:left="372" w:hanging="226"/>
        <w:jc w:val="left"/>
      </w:pPr>
      <w:rPr>
        <w:rFonts w:hint="default" w:ascii="TH SarabunIT๙" w:hAnsi="TH SarabunIT๙" w:eastAsia="TH SarabunIT๙" w:cs="TH SarabunIT๙"/>
        <w:b w:val="0"/>
        <w:bCs w:val="0"/>
        <w:i w:val="0"/>
        <w:iCs w:val="0"/>
        <w:spacing w:val="0"/>
        <w:w w:val="86"/>
        <w:sz w:val="30"/>
        <w:szCs w:val="30"/>
      </w:rPr>
    </w:lvl>
    <w:lvl w:ilvl="1">
      <w:start w:val="1"/>
      <w:numFmt w:val="decimal"/>
      <w:lvlText w:val="%1.%2"/>
      <w:lvlJc w:val="left"/>
      <w:pPr>
        <w:ind w:left="621" w:hanging="332"/>
        <w:jc w:val="left"/>
      </w:pPr>
      <w:rPr>
        <w:rFonts w:hint="default" w:ascii="TH SarabunIT๙" w:hAnsi="TH SarabunIT๙" w:eastAsia="TH SarabunIT๙" w:cs="TH SarabunIT๙"/>
        <w:b w:val="0"/>
        <w:bCs w:val="0"/>
        <w:i w:val="0"/>
        <w:iCs w:val="0"/>
        <w:spacing w:val="-1"/>
        <w:w w:val="81"/>
        <w:sz w:val="30"/>
        <w:szCs w:val="30"/>
      </w:rPr>
    </w:lvl>
    <w:lvl w:ilvl="2">
      <w:start w:val="0"/>
      <w:numFmt w:val="bullet"/>
      <w:lvlText w:val="•"/>
      <w:lvlJc w:val="left"/>
      <w:pPr>
        <w:ind w:left="1410" w:hanging="33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201" w:hanging="33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992" w:hanging="33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783" w:hanging="33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574" w:hanging="33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365" w:hanging="33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156" w:hanging="332"/>
      </w:pPr>
      <w:rPr>
        <w:rFonts w:hint="default"/>
      </w:rPr>
    </w:lvl>
  </w:abstractNum>
  <w:abstractNum w:abstractNumId="85">
    <w:multiLevelType w:val="hybridMultilevel"/>
    <w:lvl w:ilvl="0">
      <w:start w:val="1"/>
      <w:numFmt w:val="decimal"/>
      <w:lvlText w:val="%1)"/>
      <w:lvlJc w:val="left"/>
      <w:pPr>
        <w:ind w:left="2552" w:hanging="274"/>
        <w:jc w:val="left"/>
      </w:pPr>
      <w:rPr>
        <w:rFonts w:hint="default" w:ascii="TH SarabunIT๙" w:hAnsi="TH SarabunIT๙" w:eastAsia="TH SarabunIT๙" w:cs="TH SarabunIT๙"/>
        <w:b w:val="0"/>
        <w:bCs w:val="0"/>
        <w:i w:val="0"/>
        <w:iCs w:val="0"/>
        <w:spacing w:val="-1"/>
        <w:w w:val="100"/>
        <w:sz w:val="32"/>
        <w:szCs w:val="32"/>
      </w:rPr>
    </w:lvl>
    <w:lvl w:ilvl="1">
      <w:start w:val="0"/>
      <w:numFmt w:val="bullet"/>
      <w:lvlText w:val="•"/>
      <w:lvlJc w:val="left"/>
      <w:pPr>
        <w:ind w:left="3234" w:hanging="27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909" w:hanging="27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584" w:hanging="27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259" w:hanging="27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934" w:hanging="27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09" w:hanging="27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284" w:hanging="27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959" w:hanging="274"/>
      </w:pPr>
      <w:rPr>
        <w:rFonts w:hint="default"/>
      </w:rPr>
    </w:lvl>
  </w:abstractNum>
  <w:abstractNum w:abstractNumId="84">
    <w:multiLevelType w:val="hybridMultilevel"/>
    <w:lvl w:ilvl="0">
      <w:start w:val="1"/>
      <w:numFmt w:val="decimal"/>
      <w:lvlText w:val="(%1)"/>
      <w:lvlJc w:val="left"/>
      <w:pPr>
        <w:ind w:left="1613" w:hanging="375"/>
        <w:jc w:val="left"/>
      </w:pPr>
      <w:rPr>
        <w:rFonts w:hint="default" w:ascii="TH SarabunIT๙" w:hAnsi="TH SarabunIT๙" w:eastAsia="TH SarabunIT๙" w:cs="TH SarabunIT๙"/>
        <w:b/>
        <w:bCs/>
        <w:i w:val="0"/>
        <w:iCs w:val="0"/>
        <w:spacing w:val="-1"/>
        <w:w w:val="100"/>
        <w:sz w:val="32"/>
        <w:szCs w:val="32"/>
      </w:rPr>
    </w:lvl>
    <w:lvl w:ilvl="1">
      <w:start w:val="1"/>
      <w:numFmt w:val="decimal"/>
      <w:lvlText w:val="%2)"/>
      <w:lvlJc w:val="left"/>
      <w:pPr>
        <w:ind w:left="2552" w:hanging="274"/>
        <w:jc w:val="left"/>
      </w:pPr>
      <w:rPr>
        <w:rFonts w:hint="default" w:ascii="TH SarabunIT๙" w:hAnsi="TH SarabunIT๙" w:eastAsia="TH SarabunIT๙" w:cs="TH SarabunIT๙"/>
        <w:b w:val="0"/>
        <w:bCs w:val="0"/>
        <w:i w:val="0"/>
        <w:iCs w:val="0"/>
        <w:spacing w:val="-1"/>
        <w:w w:val="100"/>
        <w:sz w:val="32"/>
        <w:szCs w:val="32"/>
      </w:rPr>
    </w:lvl>
    <w:lvl w:ilvl="2">
      <w:start w:val="0"/>
      <w:numFmt w:val="bullet"/>
      <w:lvlText w:val="•"/>
      <w:lvlJc w:val="left"/>
      <w:pPr>
        <w:ind w:left="3309" w:hanging="27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059" w:hanging="27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809" w:hanging="27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559" w:hanging="27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309" w:hanging="27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059" w:hanging="27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809" w:hanging="274"/>
      </w:pPr>
      <w:rPr>
        <w:rFonts w:hint="default"/>
      </w:rPr>
    </w:lvl>
  </w:abstractNum>
  <w:abstractNum w:abstractNumId="83">
    <w:multiLevelType w:val="hybridMultilevel"/>
    <w:lvl w:ilvl="0">
      <w:start w:val="1"/>
      <w:numFmt w:val="decimal"/>
      <w:lvlText w:val="(%1)"/>
      <w:lvlJc w:val="left"/>
      <w:pPr>
        <w:ind w:left="822" w:hanging="230"/>
        <w:jc w:val="left"/>
      </w:pPr>
      <w:rPr>
        <w:rFonts w:hint="default" w:ascii="TH SarabunIT๙" w:hAnsi="TH SarabunIT๙" w:eastAsia="TH SarabunIT๙" w:cs="TH SarabunIT๙"/>
        <w:b w:val="0"/>
        <w:bCs w:val="0"/>
        <w:i w:val="0"/>
        <w:iCs w:val="0"/>
        <w:spacing w:val="0"/>
        <w:w w:val="89"/>
        <w:sz w:val="24"/>
        <w:szCs w:val="24"/>
      </w:rPr>
    </w:lvl>
    <w:lvl w:ilvl="1">
      <w:start w:val="0"/>
      <w:numFmt w:val="bullet"/>
      <w:lvlText w:val="•"/>
      <w:lvlJc w:val="left"/>
      <w:pPr>
        <w:ind w:left="1362" w:hanging="23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904" w:hanging="23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446" w:hanging="23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988" w:hanging="23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530" w:hanging="23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072" w:hanging="23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614" w:hanging="23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156" w:hanging="230"/>
      </w:pPr>
      <w:rPr>
        <w:rFonts w:hint="default"/>
      </w:rPr>
    </w:lvl>
  </w:abstractNum>
  <w:abstractNum w:abstractNumId="82">
    <w:multiLevelType w:val="hybridMultilevel"/>
    <w:lvl w:ilvl="0">
      <w:start w:val="1"/>
      <w:numFmt w:val="decimal"/>
      <w:lvlText w:val="(%1)"/>
      <w:lvlJc w:val="left"/>
      <w:pPr>
        <w:ind w:left="393" w:hanging="192"/>
        <w:jc w:val="left"/>
      </w:pPr>
      <w:rPr>
        <w:rFonts w:hint="default" w:ascii="TH SarabunIT๙" w:hAnsi="TH SarabunIT๙" w:eastAsia="TH SarabunIT๙" w:cs="TH SarabunIT๙"/>
        <w:b w:val="0"/>
        <w:bCs w:val="0"/>
        <w:i w:val="0"/>
        <w:iCs w:val="0"/>
        <w:spacing w:val="-1"/>
        <w:w w:val="81"/>
        <w:sz w:val="20"/>
        <w:szCs w:val="20"/>
      </w:rPr>
    </w:lvl>
    <w:lvl w:ilvl="1">
      <w:start w:val="1"/>
      <w:numFmt w:val="decimal"/>
      <w:lvlText w:val="%2."/>
      <w:lvlJc w:val="left"/>
      <w:pPr>
        <w:ind w:left="1439" w:hanging="163"/>
        <w:jc w:val="left"/>
      </w:pPr>
      <w:rPr>
        <w:rFonts w:hint="default" w:ascii="TH SarabunIT๙" w:hAnsi="TH SarabunIT๙" w:eastAsia="TH SarabunIT๙" w:cs="TH SarabunIT๙"/>
        <w:b w:val="0"/>
        <w:bCs w:val="0"/>
        <w:i w:val="0"/>
        <w:iCs w:val="0"/>
        <w:spacing w:val="-1"/>
        <w:w w:val="86"/>
        <w:sz w:val="22"/>
        <w:szCs w:val="22"/>
      </w:rPr>
    </w:lvl>
    <w:lvl w:ilvl="2">
      <w:start w:val="0"/>
      <w:numFmt w:val="bullet"/>
      <w:lvlText w:val="•"/>
      <w:lvlJc w:val="left"/>
      <w:pPr>
        <w:ind w:left="453" w:hanging="16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-534" w:hanging="16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-1521" w:hanging="16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-2508" w:hanging="16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-3494" w:hanging="16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-4481" w:hanging="16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-5468" w:hanging="163"/>
      </w:pPr>
      <w:rPr>
        <w:rFonts w:hint="default"/>
      </w:rPr>
    </w:lvl>
  </w:abstractNum>
  <w:abstractNum w:abstractNumId="81">
    <w:multiLevelType w:val="hybridMultilevel"/>
    <w:lvl w:ilvl="0">
      <w:start w:val="4"/>
      <w:numFmt w:val="decimal"/>
      <w:lvlText w:val="(%1)"/>
      <w:lvlJc w:val="left"/>
      <w:pPr>
        <w:ind w:left="774" w:hanging="192"/>
        <w:jc w:val="right"/>
      </w:pPr>
      <w:rPr>
        <w:rFonts w:hint="default" w:ascii="TH SarabunIT๙" w:hAnsi="TH SarabunIT๙" w:eastAsia="TH SarabunIT๙" w:cs="TH SarabunIT๙"/>
        <w:b w:val="0"/>
        <w:bCs w:val="0"/>
        <w:i w:val="0"/>
        <w:iCs w:val="0"/>
        <w:spacing w:val="-1"/>
        <w:w w:val="87"/>
        <w:sz w:val="20"/>
        <w:szCs w:val="20"/>
      </w:rPr>
    </w:lvl>
    <w:lvl w:ilvl="1">
      <w:start w:val="0"/>
      <w:numFmt w:val="bullet"/>
      <w:lvlText w:val="•"/>
      <w:lvlJc w:val="left"/>
      <w:pPr>
        <w:ind w:left="978" w:hanging="19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176" w:hanging="19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375" w:hanging="19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573" w:hanging="19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772" w:hanging="19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970" w:hanging="19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169" w:hanging="19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367" w:hanging="192"/>
      </w:pPr>
      <w:rPr>
        <w:rFonts w:hint="default"/>
      </w:rPr>
    </w:lvl>
  </w:abstractNum>
  <w:abstractNum w:abstractNumId="80">
    <w:multiLevelType w:val="hybridMultilevel"/>
    <w:lvl w:ilvl="0">
      <w:start w:val="1"/>
      <w:numFmt w:val="decimal"/>
      <w:lvlText w:val="(%1)"/>
      <w:lvlJc w:val="left"/>
      <w:pPr>
        <w:ind w:left="371" w:hanging="211"/>
        <w:jc w:val="left"/>
      </w:pPr>
      <w:rPr>
        <w:rFonts w:hint="default" w:ascii="TH SarabunIT๙" w:hAnsi="TH SarabunIT๙" w:eastAsia="TH SarabunIT๙" w:cs="TH SarabunIT๙"/>
        <w:b w:val="0"/>
        <w:bCs w:val="0"/>
        <w:i w:val="0"/>
        <w:iCs w:val="0"/>
        <w:spacing w:val="-1"/>
        <w:w w:val="86"/>
        <w:sz w:val="22"/>
        <w:szCs w:val="22"/>
      </w:rPr>
    </w:lvl>
    <w:lvl w:ilvl="1">
      <w:start w:val="0"/>
      <w:numFmt w:val="bullet"/>
      <w:lvlText w:val="•"/>
      <w:lvlJc w:val="left"/>
      <w:pPr>
        <w:ind w:left="989" w:hanging="21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599" w:hanging="21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209" w:hanging="21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819" w:hanging="21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429" w:hanging="21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039" w:hanging="21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649" w:hanging="21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259" w:hanging="211"/>
      </w:pPr>
      <w:rPr>
        <w:rFonts w:hint="default"/>
      </w:rPr>
    </w:lvl>
  </w:abstractNum>
  <w:abstractNum w:abstractNumId="79">
    <w:multiLevelType w:val="hybridMultilevel"/>
    <w:lvl w:ilvl="0">
      <w:start w:val="1"/>
      <w:numFmt w:val="decimal"/>
      <w:lvlText w:val="(%1)"/>
      <w:lvlJc w:val="left"/>
      <w:pPr>
        <w:ind w:left="371" w:hanging="192"/>
        <w:jc w:val="left"/>
      </w:pPr>
      <w:rPr>
        <w:rFonts w:hint="default"/>
        <w:spacing w:val="-1"/>
        <w:w w:val="81"/>
      </w:rPr>
    </w:lvl>
    <w:lvl w:ilvl="1">
      <w:start w:val="1"/>
      <w:numFmt w:val="decimal"/>
      <w:lvlText w:val="(%2)"/>
      <w:lvlJc w:val="left"/>
      <w:pPr>
        <w:ind w:left="916" w:hanging="192"/>
        <w:jc w:val="left"/>
      </w:pPr>
      <w:rPr>
        <w:rFonts w:hint="default" w:ascii="TH SarabunIT๙" w:hAnsi="TH SarabunIT๙" w:eastAsia="TH SarabunIT๙" w:cs="TH SarabunIT๙"/>
        <w:b w:val="0"/>
        <w:bCs w:val="0"/>
        <w:i w:val="0"/>
        <w:iCs w:val="0"/>
        <w:spacing w:val="-1"/>
        <w:w w:val="81"/>
        <w:sz w:val="20"/>
        <w:szCs w:val="20"/>
      </w:rPr>
    </w:lvl>
    <w:lvl w:ilvl="2">
      <w:start w:val="0"/>
      <w:numFmt w:val="bullet"/>
      <w:lvlText w:val="•"/>
      <w:lvlJc w:val="left"/>
      <w:pPr>
        <w:ind w:left="813" w:hanging="19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706" w:hanging="19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00" w:hanging="19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93" w:hanging="19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86" w:hanging="19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80" w:hanging="19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73" w:hanging="192"/>
      </w:pPr>
      <w:rPr>
        <w:rFonts w:hint="default"/>
      </w:rPr>
    </w:lvl>
  </w:abstractNum>
  <w:abstractNum w:abstractNumId="78">
    <w:multiLevelType w:val="hybridMultilevel"/>
    <w:lvl w:ilvl="0">
      <w:start w:val="9"/>
      <w:numFmt w:val="decimal"/>
      <w:lvlText w:val="%1"/>
      <w:lvlJc w:val="left"/>
      <w:pPr>
        <w:ind w:left="1225" w:hanging="446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25" w:hanging="446"/>
        <w:jc w:val="right"/>
      </w:pPr>
      <w:rPr>
        <w:rFonts w:hint="default"/>
        <w:spacing w:val="-1"/>
        <w:w w:val="100"/>
      </w:rPr>
    </w:lvl>
    <w:lvl w:ilvl="2">
      <w:start w:val="1"/>
      <w:numFmt w:val="decimal"/>
      <w:lvlText w:val="%1.%2.%3"/>
      <w:lvlJc w:val="left"/>
      <w:pPr>
        <w:ind w:left="1806" w:hanging="621"/>
        <w:jc w:val="left"/>
      </w:pPr>
      <w:rPr>
        <w:rFonts w:hint="default" w:ascii="TH SarabunIT๙" w:hAnsi="TH SarabunIT๙" w:eastAsia="TH SarabunIT๙" w:cs="TH SarabunIT๙"/>
        <w:b/>
        <w:bCs/>
        <w:i w:val="0"/>
        <w:iCs w:val="0"/>
        <w:spacing w:val="-1"/>
        <w:w w:val="100"/>
        <w:sz w:val="32"/>
        <w:szCs w:val="32"/>
      </w:rPr>
    </w:lvl>
    <w:lvl w:ilvl="3">
      <w:start w:val="1"/>
      <w:numFmt w:val="decimal"/>
      <w:lvlText w:val="(%4)"/>
      <w:lvlJc w:val="left"/>
      <w:pPr>
        <w:ind w:left="780" w:hanging="365"/>
        <w:jc w:val="left"/>
      </w:pPr>
      <w:rPr>
        <w:rFonts w:hint="default" w:ascii="TH SarabunIT๙" w:hAnsi="TH SarabunIT๙" w:eastAsia="TH SarabunIT๙" w:cs="TH SarabunIT๙"/>
        <w:b w:val="0"/>
        <w:bCs w:val="0"/>
        <w:i w:val="0"/>
        <w:iCs w:val="0"/>
        <w:spacing w:val="0"/>
        <w:w w:val="100"/>
        <w:sz w:val="32"/>
        <w:szCs w:val="32"/>
      </w:rPr>
    </w:lvl>
    <w:lvl w:ilvl="4">
      <w:start w:val="0"/>
      <w:numFmt w:val="bullet"/>
      <w:lvlText w:val="•"/>
      <w:lvlJc w:val="left"/>
      <w:pPr>
        <w:ind w:left="4011" w:hanging="36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16" w:hanging="36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222" w:hanging="36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327" w:hanging="36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433" w:hanging="365"/>
      </w:pPr>
      <w:rPr>
        <w:rFonts w:hint="default"/>
      </w:rPr>
    </w:lvl>
  </w:abstractNum>
  <w:abstractNum w:abstractNumId="77">
    <w:multiLevelType w:val="hybridMultilevel"/>
    <w:lvl w:ilvl="0">
      <w:start w:val="1"/>
      <w:numFmt w:val="decimal"/>
      <w:lvlText w:val="(%1)"/>
      <w:lvlJc w:val="left"/>
      <w:pPr>
        <w:ind w:left="780" w:hanging="375"/>
        <w:jc w:val="right"/>
      </w:pPr>
      <w:rPr>
        <w:rFonts w:hint="default" w:ascii="TH SarabunIT๙" w:hAnsi="TH SarabunIT๙" w:eastAsia="TH SarabunIT๙" w:cs="TH SarabunIT๙"/>
        <w:b/>
        <w:bCs/>
        <w:i w:val="0"/>
        <w:iCs w:val="0"/>
        <w:spacing w:val="-1"/>
        <w:w w:val="100"/>
        <w:sz w:val="32"/>
        <w:szCs w:val="32"/>
      </w:rPr>
    </w:lvl>
    <w:lvl w:ilvl="1">
      <w:start w:val="0"/>
      <w:numFmt w:val="bullet"/>
      <w:lvlText w:val="•"/>
      <w:lvlJc w:val="left"/>
      <w:pPr>
        <w:ind w:left="1766" w:hanging="37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752" w:hanging="37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739" w:hanging="37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725" w:hanging="37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12" w:hanging="37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98" w:hanging="37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684" w:hanging="37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71" w:hanging="375"/>
      </w:pPr>
      <w:rPr>
        <w:rFonts w:hint="default"/>
      </w:rPr>
    </w:lvl>
  </w:abstractNum>
  <w:abstractNum w:abstractNumId="76">
    <w:multiLevelType w:val="hybridMultilevel"/>
    <w:lvl w:ilvl="0">
      <w:start w:val="1"/>
      <w:numFmt w:val="decimal"/>
      <w:lvlText w:val="(%1)"/>
      <w:lvlJc w:val="left"/>
      <w:pPr>
        <w:ind w:left="2147" w:hanging="375"/>
        <w:jc w:val="left"/>
      </w:pPr>
      <w:rPr>
        <w:rFonts w:hint="default" w:ascii="TH SarabunIT๙" w:hAnsi="TH SarabunIT๙" w:eastAsia="TH SarabunIT๙" w:cs="TH SarabunIT๙"/>
        <w:b/>
        <w:bCs/>
        <w:i w:val="0"/>
        <w:iCs w:val="0"/>
        <w:spacing w:val="-1"/>
        <w:w w:val="100"/>
        <w:sz w:val="32"/>
        <w:szCs w:val="32"/>
      </w:rPr>
    </w:lvl>
    <w:lvl w:ilvl="1">
      <w:start w:val="0"/>
      <w:numFmt w:val="bullet"/>
      <w:lvlText w:val="•"/>
      <w:lvlJc w:val="left"/>
      <w:pPr>
        <w:ind w:left="2990" w:hanging="37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840" w:hanging="37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691" w:hanging="37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541" w:hanging="37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392" w:hanging="37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242" w:hanging="37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092" w:hanging="37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943" w:hanging="375"/>
      </w:pPr>
      <w:rPr>
        <w:rFonts w:hint="default"/>
      </w:rPr>
    </w:lvl>
  </w:abstractNum>
  <w:abstractNum w:abstractNumId="75">
    <w:multiLevelType w:val="hybridMultilevel"/>
    <w:lvl w:ilvl="0">
      <w:start w:val="1"/>
      <w:numFmt w:val="decimal"/>
      <w:lvlText w:val="(%1)"/>
      <w:lvlJc w:val="left"/>
      <w:pPr>
        <w:ind w:left="2147" w:hanging="375"/>
        <w:jc w:val="left"/>
      </w:pPr>
      <w:rPr>
        <w:rFonts w:hint="default" w:ascii="TH SarabunIT๙" w:hAnsi="TH SarabunIT๙" w:eastAsia="TH SarabunIT๙" w:cs="TH SarabunIT๙"/>
        <w:b/>
        <w:bCs/>
        <w:i w:val="0"/>
        <w:iCs w:val="0"/>
        <w:spacing w:val="-1"/>
        <w:w w:val="100"/>
        <w:sz w:val="32"/>
        <w:szCs w:val="32"/>
      </w:rPr>
    </w:lvl>
    <w:lvl w:ilvl="1">
      <w:start w:val="0"/>
      <w:numFmt w:val="bullet"/>
      <w:lvlText w:val="•"/>
      <w:lvlJc w:val="left"/>
      <w:pPr>
        <w:ind w:left="2990" w:hanging="37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840" w:hanging="37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691" w:hanging="37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541" w:hanging="37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392" w:hanging="37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242" w:hanging="37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092" w:hanging="37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943" w:hanging="375"/>
      </w:pPr>
      <w:rPr>
        <w:rFonts w:hint="default"/>
      </w:rPr>
    </w:lvl>
  </w:abstractNum>
  <w:abstractNum w:abstractNumId="74">
    <w:multiLevelType w:val="hybridMultilevel"/>
    <w:lvl w:ilvl="0">
      <w:start w:val="1"/>
      <w:numFmt w:val="decimal"/>
      <w:lvlText w:val="(%1)"/>
      <w:lvlJc w:val="left"/>
      <w:pPr>
        <w:ind w:left="2147" w:hanging="375"/>
        <w:jc w:val="right"/>
      </w:pPr>
      <w:rPr>
        <w:rFonts w:hint="default" w:ascii="TH SarabunIT๙" w:hAnsi="TH SarabunIT๙" w:eastAsia="TH SarabunIT๙" w:cs="TH SarabunIT๙"/>
        <w:b/>
        <w:bCs/>
        <w:i w:val="0"/>
        <w:iCs w:val="0"/>
        <w:spacing w:val="-1"/>
        <w:w w:val="100"/>
        <w:sz w:val="32"/>
        <w:szCs w:val="32"/>
      </w:rPr>
    </w:lvl>
    <w:lvl w:ilvl="1">
      <w:start w:val="0"/>
      <w:numFmt w:val="bullet"/>
      <w:lvlText w:val="•"/>
      <w:lvlJc w:val="left"/>
      <w:pPr>
        <w:ind w:left="2990" w:hanging="37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840" w:hanging="37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691" w:hanging="37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541" w:hanging="37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392" w:hanging="37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242" w:hanging="37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092" w:hanging="37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943" w:hanging="375"/>
      </w:pPr>
      <w:rPr>
        <w:rFonts w:hint="default"/>
      </w:rPr>
    </w:lvl>
  </w:abstractNum>
  <w:abstractNum w:abstractNumId="73">
    <w:multiLevelType w:val="hybridMultilevel"/>
    <w:lvl w:ilvl="0">
      <w:start w:val="1"/>
      <w:numFmt w:val="decimal"/>
      <w:lvlText w:val="(%1)"/>
      <w:lvlJc w:val="left"/>
      <w:pPr>
        <w:ind w:left="780" w:hanging="375"/>
        <w:jc w:val="right"/>
      </w:pPr>
      <w:rPr>
        <w:rFonts w:hint="default" w:ascii="TH SarabunIT๙" w:hAnsi="TH SarabunIT๙" w:eastAsia="TH SarabunIT๙" w:cs="TH SarabunIT๙"/>
        <w:b/>
        <w:bCs/>
        <w:i w:val="0"/>
        <w:iCs w:val="0"/>
        <w:spacing w:val="-1"/>
        <w:w w:val="100"/>
        <w:sz w:val="32"/>
        <w:szCs w:val="32"/>
      </w:rPr>
    </w:lvl>
    <w:lvl w:ilvl="1">
      <w:start w:val="0"/>
      <w:numFmt w:val="bullet"/>
      <w:lvlText w:val="•"/>
      <w:lvlJc w:val="left"/>
      <w:pPr>
        <w:ind w:left="1766" w:hanging="37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752" w:hanging="37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739" w:hanging="37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725" w:hanging="37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12" w:hanging="37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98" w:hanging="37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684" w:hanging="37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71" w:hanging="375"/>
      </w:pPr>
      <w:rPr>
        <w:rFonts w:hint="default"/>
      </w:rPr>
    </w:lvl>
  </w:abstractNum>
  <w:abstractNum w:abstractNumId="72">
    <w:multiLevelType w:val="hybridMultilevel"/>
    <w:lvl w:ilvl="0">
      <w:start w:val="8"/>
      <w:numFmt w:val="decimal"/>
      <w:lvlText w:val="%1"/>
      <w:lvlJc w:val="left"/>
      <w:pPr>
        <w:ind w:left="1225" w:hanging="446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25" w:hanging="446"/>
        <w:jc w:val="left"/>
      </w:pPr>
      <w:rPr>
        <w:rFonts w:hint="default" w:ascii="TH SarabunIT๙" w:hAnsi="TH SarabunIT๙" w:eastAsia="TH SarabunIT๙" w:cs="TH SarabunIT๙"/>
        <w:b/>
        <w:bCs/>
        <w:i w:val="0"/>
        <w:iCs w:val="0"/>
        <w:spacing w:val="-1"/>
        <w:w w:val="100"/>
        <w:sz w:val="34"/>
        <w:szCs w:val="34"/>
      </w:rPr>
    </w:lvl>
    <w:lvl w:ilvl="2">
      <w:start w:val="1"/>
      <w:numFmt w:val="decimal"/>
      <w:lvlText w:val="%1.%2.%3"/>
      <w:lvlJc w:val="left"/>
      <w:pPr>
        <w:ind w:left="780" w:hanging="604"/>
        <w:jc w:val="left"/>
      </w:pPr>
      <w:rPr>
        <w:rFonts w:hint="default" w:ascii="TH SarabunIT๙" w:hAnsi="TH SarabunIT๙" w:eastAsia="TH SarabunIT๙" w:cs="TH SarabunIT๙"/>
        <w:b w:val="0"/>
        <w:bCs w:val="0"/>
        <w:i w:val="0"/>
        <w:iCs w:val="0"/>
        <w:spacing w:val="-1"/>
        <w:w w:val="100"/>
        <w:sz w:val="32"/>
        <w:szCs w:val="32"/>
      </w:rPr>
    </w:lvl>
    <w:lvl w:ilvl="3">
      <w:start w:val="0"/>
      <w:numFmt w:val="bullet"/>
      <w:lvlText w:val="•"/>
      <w:lvlJc w:val="left"/>
      <w:pPr>
        <w:ind w:left="3314" w:hanging="60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61" w:hanging="60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08" w:hanging="60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55" w:hanging="60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02" w:hanging="60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549" w:hanging="604"/>
      </w:pPr>
      <w:rPr>
        <w:rFonts w:hint="default"/>
      </w:rPr>
    </w:lvl>
  </w:abstractNum>
  <w:abstractNum w:abstractNumId="71">
    <w:multiLevelType w:val="hybridMultilevel"/>
    <w:lvl w:ilvl="0">
      <w:start w:val="1"/>
      <w:numFmt w:val="decimal"/>
      <w:lvlText w:val="(%1)"/>
      <w:lvlJc w:val="left"/>
      <w:pPr>
        <w:ind w:left="2115" w:hanging="343"/>
        <w:jc w:val="left"/>
      </w:pPr>
      <w:rPr>
        <w:rFonts w:hint="default" w:ascii="TH SarabunIT๙" w:hAnsi="TH SarabunIT๙" w:eastAsia="TH SarabunIT๙" w:cs="TH SarabunIT๙"/>
        <w:b w:val="0"/>
        <w:bCs w:val="0"/>
        <w:i w:val="0"/>
        <w:iCs w:val="0"/>
        <w:spacing w:val="-1"/>
        <w:w w:val="100"/>
        <w:sz w:val="32"/>
        <w:szCs w:val="32"/>
      </w:rPr>
    </w:lvl>
    <w:lvl w:ilvl="1">
      <w:start w:val="0"/>
      <w:numFmt w:val="bullet"/>
      <w:lvlText w:val="•"/>
      <w:lvlJc w:val="left"/>
      <w:pPr>
        <w:ind w:left="2972" w:hanging="34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824" w:hanging="34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677" w:hanging="34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529" w:hanging="34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382" w:hanging="34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234" w:hanging="34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086" w:hanging="34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939" w:hanging="343"/>
      </w:pPr>
      <w:rPr>
        <w:rFonts w:hint="default"/>
      </w:rPr>
    </w:lvl>
  </w:abstractNum>
  <w:abstractNum w:abstractNumId="70">
    <w:multiLevelType w:val="hybridMultilevel"/>
    <w:lvl w:ilvl="0">
      <w:start w:val="7"/>
      <w:numFmt w:val="decimal"/>
      <w:lvlText w:val="%1"/>
      <w:lvlJc w:val="left"/>
      <w:pPr>
        <w:ind w:left="1206" w:hanging="426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6" w:hanging="426"/>
        <w:jc w:val="left"/>
      </w:pPr>
      <w:rPr>
        <w:rFonts w:hint="default" w:ascii="TH SarabunIT๙" w:hAnsi="TH SarabunIT๙" w:eastAsia="TH SarabunIT๙" w:cs="TH SarabunIT๙"/>
        <w:b/>
        <w:bCs/>
        <w:i w:val="0"/>
        <w:iCs w:val="0"/>
        <w:spacing w:val="-1"/>
        <w:w w:val="100"/>
        <w:sz w:val="34"/>
        <w:szCs w:val="34"/>
      </w:rPr>
    </w:lvl>
    <w:lvl w:ilvl="2">
      <w:start w:val="1"/>
      <w:numFmt w:val="decimal"/>
      <w:lvlText w:val="%1.%2.%3"/>
      <w:lvlJc w:val="left"/>
      <w:pPr>
        <w:ind w:left="1773" w:hanging="567"/>
        <w:jc w:val="left"/>
      </w:pPr>
      <w:rPr>
        <w:rFonts w:hint="default" w:ascii="TH SarabunIT๙" w:hAnsi="TH SarabunIT๙" w:eastAsia="TH SarabunIT๙" w:cs="TH SarabunIT๙"/>
        <w:b w:val="0"/>
        <w:bCs w:val="0"/>
        <w:i w:val="0"/>
        <w:iCs w:val="0"/>
        <w:spacing w:val="-1"/>
        <w:w w:val="100"/>
        <w:sz w:val="32"/>
        <w:szCs w:val="32"/>
      </w:rPr>
    </w:lvl>
    <w:lvl w:ilvl="3">
      <w:start w:val="0"/>
      <w:numFmt w:val="bullet"/>
      <w:lvlText w:val="•"/>
      <w:lvlJc w:val="left"/>
      <w:pPr>
        <w:ind w:left="3749" w:hanging="56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734" w:hanging="56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19" w:hanging="56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704" w:hanging="56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689" w:hanging="56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74" w:hanging="567"/>
      </w:pPr>
      <w:rPr>
        <w:rFonts w:hint="default"/>
      </w:rPr>
    </w:lvl>
  </w:abstractNum>
  <w:abstractNum w:abstractNumId="69">
    <w:multiLevelType w:val="hybridMultilevel"/>
    <w:lvl w:ilvl="0">
      <w:start w:val="1"/>
      <w:numFmt w:val="decimal"/>
      <w:lvlText w:val="(%1)"/>
      <w:lvlJc w:val="left"/>
      <w:pPr>
        <w:ind w:left="780" w:hanging="397"/>
        <w:jc w:val="right"/>
      </w:pPr>
      <w:rPr>
        <w:rFonts w:hint="default" w:ascii="TH SarabunIT๙" w:hAnsi="TH SarabunIT๙" w:eastAsia="TH SarabunIT๙" w:cs="TH SarabunIT๙"/>
        <w:b/>
        <w:bCs/>
        <w:i w:val="0"/>
        <w:iCs w:val="0"/>
        <w:spacing w:val="0"/>
        <w:w w:val="100"/>
        <w:sz w:val="32"/>
        <w:szCs w:val="32"/>
      </w:rPr>
    </w:lvl>
    <w:lvl w:ilvl="1">
      <w:start w:val="1"/>
      <w:numFmt w:val="decimal"/>
      <w:lvlText w:val="(%2)"/>
      <w:lvlJc w:val="left"/>
      <w:pPr>
        <w:ind w:left="2198" w:hanging="425"/>
        <w:jc w:val="left"/>
      </w:pPr>
      <w:rPr>
        <w:rFonts w:hint="default" w:ascii="TH SarabunIT๙" w:hAnsi="TH SarabunIT๙" w:eastAsia="TH SarabunIT๙" w:cs="TH SarabunIT๙"/>
        <w:b/>
        <w:bCs/>
        <w:i w:val="0"/>
        <w:iCs w:val="0"/>
        <w:spacing w:val="-1"/>
        <w:w w:val="100"/>
        <w:sz w:val="32"/>
        <w:szCs w:val="32"/>
      </w:rPr>
    </w:lvl>
    <w:lvl w:ilvl="2">
      <w:start w:val="0"/>
      <w:numFmt w:val="bullet"/>
      <w:lvlText w:val="•"/>
      <w:lvlJc w:val="left"/>
      <w:pPr>
        <w:ind w:left="3138" w:hanging="42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076" w:hanging="42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014" w:hanging="42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952" w:hanging="42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891" w:hanging="42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829" w:hanging="42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767" w:hanging="425"/>
      </w:pPr>
      <w:rPr>
        <w:rFonts w:hint="default"/>
      </w:rPr>
    </w:lvl>
  </w:abstractNum>
  <w:abstractNum w:abstractNumId="68">
    <w:multiLevelType w:val="hybridMultilevel"/>
    <w:lvl w:ilvl="0">
      <w:start w:val="1"/>
      <w:numFmt w:val="decimal"/>
      <w:lvlText w:val="%1."/>
      <w:lvlJc w:val="left"/>
      <w:pPr>
        <w:ind w:left="780" w:hanging="276"/>
        <w:jc w:val="left"/>
      </w:pPr>
      <w:rPr>
        <w:rFonts w:hint="default" w:ascii="TH SarabunIT๙" w:hAnsi="TH SarabunIT๙" w:eastAsia="TH SarabunIT๙" w:cs="TH SarabunIT๙"/>
        <w:b w:val="0"/>
        <w:bCs w:val="0"/>
        <w:i w:val="0"/>
        <w:iCs w:val="0"/>
        <w:spacing w:val="0"/>
        <w:w w:val="100"/>
        <w:sz w:val="32"/>
        <w:szCs w:val="32"/>
      </w:rPr>
    </w:lvl>
    <w:lvl w:ilvl="1">
      <w:start w:val="1"/>
      <w:numFmt w:val="decimal"/>
      <w:lvlText w:val="(%2)"/>
      <w:lvlJc w:val="left"/>
      <w:pPr>
        <w:ind w:left="2554" w:hanging="335"/>
        <w:jc w:val="left"/>
      </w:pPr>
      <w:rPr>
        <w:rFonts w:hint="default" w:ascii="TH SarabunIT๙" w:hAnsi="TH SarabunIT๙" w:eastAsia="TH SarabunIT๙" w:cs="TH SarabunIT๙"/>
        <w:b w:val="0"/>
        <w:bCs w:val="0"/>
        <w:i w:val="0"/>
        <w:iCs w:val="0"/>
        <w:spacing w:val="-1"/>
        <w:w w:val="100"/>
        <w:sz w:val="32"/>
        <w:szCs w:val="32"/>
      </w:rPr>
    </w:lvl>
    <w:lvl w:ilvl="2">
      <w:start w:val="0"/>
      <w:numFmt w:val="bullet"/>
      <w:lvlText w:val="•"/>
      <w:lvlJc w:val="left"/>
      <w:pPr>
        <w:ind w:left="3458" w:hanging="33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356" w:hanging="33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254" w:hanging="33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152" w:hanging="33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051" w:hanging="33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949" w:hanging="33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847" w:hanging="335"/>
      </w:pPr>
      <w:rPr>
        <w:rFonts w:hint="default"/>
      </w:rPr>
    </w:lvl>
  </w:abstractNum>
  <w:abstractNum w:abstractNumId="66">
    <w:multiLevelType w:val="hybridMultilevel"/>
    <w:lvl w:ilvl="0">
      <w:start w:val="6"/>
      <w:numFmt w:val="decimal"/>
      <w:lvlText w:val="%1"/>
      <w:lvlJc w:val="left"/>
      <w:pPr>
        <w:ind w:left="1206" w:hanging="426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6" w:hanging="426"/>
        <w:jc w:val="left"/>
      </w:pPr>
      <w:rPr>
        <w:rFonts w:hint="default" w:ascii="TH SarabunIT๙" w:hAnsi="TH SarabunIT๙" w:eastAsia="TH SarabunIT๙" w:cs="TH SarabunIT๙"/>
        <w:b/>
        <w:bCs/>
        <w:i w:val="0"/>
        <w:iCs w:val="0"/>
        <w:spacing w:val="-1"/>
        <w:w w:val="100"/>
        <w:sz w:val="34"/>
        <w:szCs w:val="34"/>
      </w:rPr>
    </w:lvl>
    <w:lvl w:ilvl="2">
      <w:start w:val="1"/>
      <w:numFmt w:val="decimal"/>
      <w:lvlText w:val="%1.%2.%3"/>
      <w:lvlJc w:val="left"/>
      <w:pPr>
        <w:ind w:left="780" w:hanging="640"/>
        <w:jc w:val="left"/>
      </w:pPr>
      <w:rPr>
        <w:rFonts w:hint="default"/>
        <w:spacing w:val="0"/>
        <w:w w:val="100"/>
      </w:rPr>
    </w:lvl>
    <w:lvl w:ilvl="3">
      <w:start w:val="0"/>
      <w:numFmt w:val="bullet"/>
      <w:lvlText w:val="•"/>
      <w:lvlJc w:val="left"/>
      <w:pPr>
        <w:ind w:left="2923" w:hanging="64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026" w:hanging="64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29" w:hanging="64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232" w:hanging="64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335" w:hanging="64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438" w:hanging="640"/>
      </w:pPr>
      <w:rPr>
        <w:rFonts w:hint="default"/>
      </w:rPr>
    </w:lvl>
  </w:abstractNum>
  <w:abstractNum w:abstractNumId="65">
    <w:multiLevelType w:val="hybridMultilevel"/>
    <w:lvl w:ilvl="0">
      <w:start w:val="5"/>
      <w:numFmt w:val="decimal"/>
      <w:lvlText w:val="%1"/>
      <w:lvlJc w:val="left"/>
      <w:pPr>
        <w:ind w:left="2475" w:hanging="42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475" w:hanging="420"/>
        <w:jc w:val="right"/>
      </w:pPr>
      <w:rPr>
        <w:rFonts w:hint="default" w:ascii="TH SarabunIT๙" w:hAnsi="TH SarabunIT๙" w:eastAsia="TH SarabunIT๙" w:cs="TH SarabunIT๙"/>
        <w:b/>
        <w:bCs/>
        <w:i w:val="0"/>
        <w:iCs w:val="0"/>
        <w:spacing w:val="-1"/>
        <w:w w:val="100"/>
        <w:sz w:val="32"/>
        <w:szCs w:val="32"/>
      </w:rPr>
    </w:lvl>
    <w:lvl w:ilvl="2">
      <w:start w:val="1"/>
      <w:numFmt w:val="decimal"/>
      <w:lvlText w:val="(%3)"/>
      <w:lvlJc w:val="left"/>
      <w:pPr>
        <w:ind w:left="780" w:hanging="364"/>
        <w:jc w:val="right"/>
      </w:pPr>
      <w:rPr>
        <w:rFonts w:hint="default" w:ascii="TH SarabunIT๙" w:hAnsi="TH SarabunIT๙" w:eastAsia="TH SarabunIT๙" w:cs="TH SarabunIT๙"/>
        <w:b w:val="0"/>
        <w:bCs w:val="0"/>
        <w:i w:val="0"/>
        <w:iCs w:val="0"/>
        <w:spacing w:val="0"/>
        <w:w w:val="100"/>
        <w:sz w:val="32"/>
        <w:szCs w:val="32"/>
      </w:rPr>
    </w:lvl>
    <w:lvl w:ilvl="3">
      <w:start w:val="0"/>
      <w:numFmt w:val="bullet"/>
      <w:lvlText w:val="•"/>
      <w:lvlJc w:val="left"/>
      <w:pPr>
        <w:ind w:left="3623" w:hanging="36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26" w:hanging="36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629" w:hanging="36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32" w:hanging="36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635" w:hanging="36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38" w:hanging="364"/>
      </w:pPr>
      <w:rPr>
        <w:rFonts w:hint="default"/>
      </w:rPr>
    </w:lvl>
  </w:abstractNum>
  <w:abstractNum w:abstractNumId="61">
    <w:multiLevelType w:val="hybridMultilevel"/>
    <w:lvl w:ilvl="0">
      <w:start w:val="1"/>
      <w:numFmt w:val="decimal"/>
      <w:lvlText w:val="(%1)"/>
      <w:lvlJc w:val="left"/>
      <w:pPr>
        <w:ind w:left="780" w:hanging="339"/>
        <w:jc w:val="left"/>
      </w:pPr>
      <w:rPr>
        <w:rFonts w:hint="default" w:ascii="TH SarabunIT๙" w:hAnsi="TH SarabunIT๙" w:eastAsia="TH SarabunIT๙" w:cs="TH SarabunIT๙"/>
        <w:b w:val="0"/>
        <w:bCs w:val="0"/>
        <w:i w:val="0"/>
        <w:iCs w:val="0"/>
        <w:spacing w:val="-1"/>
        <w:w w:val="100"/>
        <w:sz w:val="32"/>
        <w:szCs w:val="32"/>
      </w:rPr>
    </w:lvl>
    <w:lvl w:ilvl="1">
      <w:start w:val="0"/>
      <w:numFmt w:val="bullet"/>
      <w:lvlText w:val="•"/>
      <w:lvlJc w:val="left"/>
      <w:pPr>
        <w:ind w:left="1766" w:hanging="33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752" w:hanging="33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739" w:hanging="33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725" w:hanging="33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12" w:hanging="33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98" w:hanging="33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684" w:hanging="33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71" w:hanging="339"/>
      </w:pPr>
      <w:rPr>
        <w:rFonts w:hint="default"/>
      </w:rPr>
    </w:lvl>
  </w:abstractNum>
  <w:abstractNum w:abstractNumId="62">
    <w:multiLevelType w:val="hybridMultilevel"/>
    <w:lvl w:ilvl="0">
      <w:start w:val="1"/>
      <w:numFmt w:val="decimal"/>
      <w:lvlText w:val="(%1)"/>
      <w:lvlJc w:val="left"/>
      <w:pPr>
        <w:ind w:left="2554" w:hanging="335"/>
        <w:jc w:val="left"/>
      </w:pPr>
      <w:rPr>
        <w:rFonts w:hint="default" w:ascii="TH SarabunIT๙" w:hAnsi="TH SarabunIT๙" w:eastAsia="TH SarabunIT๙" w:cs="TH SarabunIT๙"/>
        <w:b w:val="0"/>
        <w:bCs w:val="0"/>
        <w:i w:val="0"/>
        <w:iCs w:val="0"/>
        <w:spacing w:val="-1"/>
        <w:w w:val="100"/>
        <w:sz w:val="32"/>
        <w:szCs w:val="32"/>
      </w:rPr>
    </w:lvl>
    <w:lvl w:ilvl="1">
      <w:start w:val="1"/>
      <w:numFmt w:val="decimal"/>
      <w:lvlText w:val="(%2)"/>
      <w:lvlJc w:val="left"/>
      <w:pPr>
        <w:ind w:left="780" w:hanging="336"/>
        <w:jc w:val="right"/>
      </w:pPr>
      <w:rPr>
        <w:rFonts w:hint="default" w:ascii="TH SarabunIT๙" w:hAnsi="TH SarabunIT๙" w:eastAsia="TH SarabunIT๙" w:cs="TH SarabunIT๙"/>
        <w:b w:val="0"/>
        <w:bCs w:val="0"/>
        <w:i w:val="0"/>
        <w:iCs w:val="0"/>
        <w:spacing w:val="-1"/>
        <w:w w:val="100"/>
        <w:sz w:val="32"/>
        <w:szCs w:val="32"/>
      </w:rPr>
    </w:lvl>
    <w:lvl w:ilvl="2">
      <w:start w:val="0"/>
      <w:numFmt w:val="bullet"/>
      <w:lvlText w:val="•"/>
      <w:lvlJc w:val="left"/>
      <w:pPr>
        <w:ind w:left="3458" w:hanging="33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356" w:hanging="33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254" w:hanging="33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152" w:hanging="33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051" w:hanging="33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949" w:hanging="33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847" w:hanging="336"/>
      </w:pPr>
      <w:rPr>
        <w:rFonts w:hint="default"/>
      </w:rPr>
    </w:lvl>
  </w:abstractNum>
  <w:abstractNum w:abstractNumId="64">
    <w:multiLevelType w:val="hybridMultilevel"/>
    <w:lvl w:ilvl="0">
      <w:start w:val="1"/>
      <w:numFmt w:val="decimal"/>
      <w:lvlText w:val="(%1)"/>
      <w:lvlJc w:val="left"/>
      <w:pPr>
        <w:ind w:left="780" w:hanging="335"/>
        <w:jc w:val="right"/>
      </w:pPr>
      <w:rPr>
        <w:rFonts w:hint="default" w:ascii="TH SarabunIT๙" w:hAnsi="TH SarabunIT๙" w:eastAsia="TH SarabunIT๙" w:cs="TH SarabunIT๙"/>
        <w:b w:val="0"/>
        <w:bCs w:val="0"/>
        <w:i w:val="0"/>
        <w:iCs w:val="0"/>
        <w:spacing w:val="-1"/>
        <w:w w:val="100"/>
        <w:sz w:val="32"/>
        <w:szCs w:val="32"/>
      </w:rPr>
    </w:lvl>
    <w:lvl w:ilvl="1">
      <w:start w:val="0"/>
      <w:numFmt w:val="bullet"/>
      <w:lvlText w:val="•"/>
      <w:lvlJc w:val="left"/>
      <w:pPr>
        <w:ind w:left="1766" w:hanging="33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752" w:hanging="33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739" w:hanging="33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725" w:hanging="33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12" w:hanging="33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98" w:hanging="33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684" w:hanging="33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71" w:hanging="335"/>
      </w:pPr>
      <w:rPr>
        <w:rFonts w:hint="default"/>
      </w:rPr>
    </w:lvl>
  </w:abstractNum>
  <w:abstractNum w:abstractNumId="63">
    <w:multiLevelType w:val="hybridMultilevel"/>
    <w:lvl w:ilvl="0">
      <w:start w:val="1"/>
      <w:numFmt w:val="decimal"/>
      <w:lvlText w:val="(%1)"/>
      <w:lvlJc w:val="left"/>
      <w:pPr>
        <w:ind w:left="1631" w:hanging="425"/>
        <w:jc w:val="right"/>
      </w:pPr>
      <w:rPr>
        <w:rFonts w:hint="default"/>
        <w:spacing w:val="-1"/>
        <w:w w:val="100"/>
      </w:rPr>
    </w:lvl>
    <w:lvl w:ilvl="1">
      <w:start w:val="1"/>
      <w:numFmt w:val="decimal"/>
      <w:lvlText w:val="(%2)"/>
      <w:lvlJc w:val="left"/>
      <w:pPr>
        <w:ind w:left="780" w:hanging="335"/>
        <w:jc w:val="left"/>
      </w:pPr>
      <w:rPr>
        <w:rFonts w:hint="default" w:ascii="TH SarabunIT๙" w:hAnsi="TH SarabunIT๙" w:eastAsia="TH SarabunIT๙" w:cs="TH SarabunIT๙"/>
        <w:b w:val="0"/>
        <w:bCs w:val="0"/>
        <w:i w:val="0"/>
        <w:iCs w:val="0"/>
        <w:spacing w:val="-1"/>
        <w:w w:val="100"/>
        <w:sz w:val="32"/>
        <w:szCs w:val="32"/>
      </w:rPr>
    </w:lvl>
    <w:lvl w:ilvl="2">
      <w:start w:val="0"/>
      <w:numFmt w:val="bullet"/>
      <w:lvlText w:val="•"/>
      <w:lvlJc w:val="left"/>
      <w:pPr>
        <w:ind w:left="2640" w:hanging="33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640" w:hanging="33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41" w:hanging="33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641" w:hanging="33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42" w:hanging="33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642" w:hanging="33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43" w:hanging="335"/>
      </w:pPr>
      <w:rPr>
        <w:rFonts w:hint="default"/>
      </w:rPr>
    </w:lvl>
  </w:abstractNum>
  <w:abstractNum w:abstractNumId="60">
    <w:multiLevelType w:val="hybridMultilevel"/>
    <w:lvl w:ilvl="0">
      <w:start w:val="1"/>
      <w:numFmt w:val="decimal"/>
      <w:lvlText w:val="(%1)"/>
      <w:lvlJc w:val="left"/>
      <w:pPr>
        <w:ind w:left="2002" w:hanging="372"/>
        <w:jc w:val="right"/>
      </w:pPr>
      <w:rPr>
        <w:rFonts w:hint="default" w:ascii="TH SarabunIT๙" w:hAnsi="TH SarabunIT๙" w:eastAsia="TH SarabunIT๙" w:cs="TH SarabunIT๙"/>
        <w:b/>
        <w:bCs/>
        <w:i w:val="0"/>
        <w:iCs w:val="0"/>
        <w:spacing w:val="-1"/>
        <w:w w:val="100"/>
        <w:sz w:val="32"/>
        <w:szCs w:val="32"/>
      </w:rPr>
    </w:lvl>
    <w:lvl w:ilvl="1">
      <w:start w:val="0"/>
      <w:numFmt w:val="bullet"/>
      <w:lvlText w:val="•"/>
      <w:lvlJc w:val="left"/>
      <w:pPr>
        <w:ind w:left="2864" w:hanging="37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728" w:hanging="37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593" w:hanging="37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457" w:hanging="37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322" w:hanging="37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186" w:hanging="37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050" w:hanging="37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915" w:hanging="372"/>
      </w:pPr>
      <w:rPr>
        <w:rFonts w:hint="default"/>
      </w:rPr>
    </w:lvl>
  </w:abstractNum>
  <w:abstractNum w:abstractNumId="59">
    <w:multiLevelType w:val="hybridMultilevel"/>
    <w:lvl w:ilvl="0">
      <w:start w:val="1"/>
      <w:numFmt w:val="decimal"/>
      <w:lvlText w:val="(%1)"/>
      <w:lvlJc w:val="left"/>
      <w:pPr>
        <w:ind w:left="780" w:hanging="360"/>
        <w:jc w:val="left"/>
      </w:pPr>
      <w:rPr>
        <w:rFonts w:hint="default" w:ascii="TH SarabunIT๙" w:hAnsi="TH SarabunIT๙" w:eastAsia="TH SarabunIT๙" w:cs="TH SarabunIT๙"/>
        <w:b w:val="0"/>
        <w:bCs w:val="0"/>
        <w:i w:val="0"/>
        <w:iCs w:val="0"/>
        <w:spacing w:val="0"/>
        <w:w w:val="100"/>
        <w:sz w:val="32"/>
        <w:szCs w:val="32"/>
      </w:rPr>
    </w:lvl>
    <w:lvl w:ilvl="1">
      <w:start w:val="0"/>
      <w:numFmt w:val="bullet"/>
      <w:lvlText w:val="•"/>
      <w:lvlJc w:val="left"/>
      <w:pPr>
        <w:ind w:left="2364" w:hanging="145"/>
      </w:pPr>
      <w:rPr>
        <w:rFonts w:hint="default" w:ascii="TH SarabunIT๙" w:hAnsi="TH SarabunIT๙" w:eastAsia="TH SarabunIT๙" w:cs="TH SarabunIT๙"/>
        <w:spacing w:val="0"/>
        <w:w w:val="100"/>
      </w:rPr>
    </w:lvl>
    <w:lvl w:ilvl="2">
      <w:start w:val="1"/>
      <w:numFmt w:val="decimal"/>
      <w:lvlText w:val="(%3)"/>
      <w:lvlJc w:val="left"/>
      <w:pPr>
        <w:ind w:left="2765" w:hanging="335"/>
        <w:jc w:val="left"/>
      </w:pPr>
      <w:rPr>
        <w:rFonts w:hint="default" w:ascii="TH SarabunIT๙" w:hAnsi="TH SarabunIT๙" w:eastAsia="TH SarabunIT๙" w:cs="TH SarabunIT๙"/>
        <w:b w:val="0"/>
        <w:bCs w:val="0"/>
        <w:i w:val="0"/>
        <w:iCs w:val="0"/>
        <w:spacing w:val="-1"/>
        <w:w w:val="100"/>
        <w:sz w:val="32"/>
        <w:szCs w:val="32"/>
      </w:rPr>
    </w:lvl>
    <w:lvl w:ilvl="3">
      <w:start w:val="0"/>
      <w:numFmt w:val="bullet"/>
      <w:lvlText w:val="•"/>
      <w:lvlJc w:val="left"/>
      <w:pPr>
        <w:ind w:left="2820" w:hanging="33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937" w:hanging="33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055" w:hanging="33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73" w:hanging="33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290" w:hanging="33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408" w:hanging="335"/>
      </w:pPr>
      <w:rPr>
        <w:rFonts w:hint="default"/>
      </w:rPr>
    </w:lvl>
  </w:abstractNum>
  <w:abstractNum w:abstractNumId="58">
    <w:multiLevelType w:val="hybridMultilevel"/>
    <w:lvl w:ilvl="0">
      <w:start w:val="1"/>
      <w:numFmt w:val="decimal"/>
      <w:lvlText w:val="(%1)"/>
      <w:lvlJc w:val="left"/>
      <w:pPr>
        <w:ind w:left="780" w:hanging="345"/>
        <w:jc w:val="right"/>
      </w:pPr>
      <w:rPr>
        <w:rFonts w:hint="default" w:ascii="TH SarabunIT๙" w:hAnsi="TH SarabunIT๙" w:eastAsia="TH SarabunIT๙" w:cs="TH SarabunIT๙"/>
        <w:b w:val="0"/>
        <w:bCs w:val="0"/>
        <w:i w:val="0"/>
        <w:iCs w:val="0"/>
        <w:spacing w:val="0"/>
        <w:w w:val="100"/>
        <w:sz w:val="32"/>
        <w:szCs w:val="32"/>
      </w:rPr>
    </w:lvl>
    <w:lvl w:ilvl="1">
      <w:start w:val="0"/>
      <w:numFmt w:val="bullet"/>
      <w:lvlText w:val="•"/>
      <w:lvlJc w:val="left"/>
      <w:pPr>
        <w:ind w:left="1766" w:hanging="34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752" w:hanging="34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739" w:hanging="34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725" w:hanging="34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12" w:hanging="34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98" w:hanging="34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684" w:hanging="34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71" w:hanging="345"/>
      </w:pPr>
      <w:rPr>
        <w:rFonts w:hint="default"/>
      </w:rPr>
    </w:lvl>
  </w:abstractNum>
  <w:abstractNum w:abstractNumId="57">
    <w:multiLevelType w:val="hybridMultilevel"/>
    <w:lvl w:ilvl="0">
      <w:start w:val="1"/>
      <w:numFmt w:val="decimal"/>
      <w:lvlText w:val="(%1)"/>
      <w:lvlJc w:val="left"/>
      <w:pPr>
        <w:ind w:left="780" w:hanging="339"/>
        <w:jc w:val="left"/>
      </w:pPr>
      <w:rPr>
        <w:rFonts w:hint="default" w:ascii="TH SarabunIT๙" w:hAnsi="TH SarabunIT๙" w:eastAsia="TH SarabunIT๙" w:cs="TH SarabunIT๙"/>
        <w:b w:val="0"/>
        <w:bCs w:val="0"/>
        <w:i w:val="0"/>
        <w:iCs w:val="0"/>
        <w:spacing w:val="0"/>
        <w:w w:val="100"/>
        <w:sz w:val="32"/>
        <w:szCs w:val="32"/>
      </w:rPr>
    </w:lvl>
    <w:lvl w:ilvl="1">
      <w:start w:val="0"/>
      <w:numFmt w:val="bullet"/>
      <w:lvlText w:val="•"/>
      <w:lvlJc w:val="left"/>
      <w:pPr>
        <w:ind w:left="1766" w:hanging="33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752" w:hanging="33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739" w:hanging="33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725" w:hanging="33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12" w:hanging="33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98" w:hanging="33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684" w:hanging="33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71" w:hanging="339"/>
      </w:pPr>
      <w:rPr>
        <w:rFonts w:hint="default"/>
      </w:rPr>
    </w:lvl>
  </w:abstractNum>
  <w:abstractNum w:abstractNumId="56">
    <w:multiLevelType w:val="hybridMultilevel"/>
    <w:lvl w:ilvl="0">
      <w:start w:val="1"/>
      <w:numFmt w:val="decimal"/>
      <w:lvlText w:val="(%1)"/>
      <w:lvlJc w:val="left"/>
      <w:pPr>
        <w:ind w:left="1920" w:hanging="360"/>
        <w:jc w:val="right"/>
      </w:pPr>
      <w:rPr>
        <w:rFonts w:hint="default" w:ascii="TH SarabunIT๙" w:hAnsi="TH SarabunIT๙" w:eastAsia="TH SarabunIT๙" w:cs="TH SarabunIT๙"/>
        <w:b/>
        <w:bCs/>
        <w:i w:val="0"/>
        <w:iCs w:val="0"/>
        <w:spacing w:val="-1"/>
        <w:w w:val="100"/>
        <w:sz w:val="32"/>
        <w:szCs w:val="32"/>
      </w:rPr>
    </w:lvl>
    <w:lvl w:ilvl="1">
      <w:start w:val="1"/>
      <w:numFmt w:val="decimal"/>
      <w:lvlText w:val="(%2)"/>
      <w:lvlJc w:val="left"/>
      <w:pPr>
        <w:ind w:left="3382" w:hanging="335"/>
        <w:jc w:val="left"/>
      </w:pPr>
      <w:rPr>
        <w:rFonts w:hint="default" w:ascii="TH SarabunIT๙" w:hAnsi="TH SarabunIT๙" w:eastAsia="TH SarabunIT๙" w:cs="TH SarabunIT๙"/>
        <w:b w:val="0"/>
        <w:bCs w:val="0"/>
        <w:i w:val="0"/>
        <w:iCs w:val="0"/>
        <w:spacing w:val="-1"/>
        <w:w w:val="100"/>
        <w:sz w:val="32"/>
        <w:szCs w:val="32"/>
      </w:rPr>
    </w:lvl>
    <w:lvl w:ilvl="2">
      <w:start w:val="0"/>
      <w:numFmt w:val="bullet"/>
      <w:lvlText w:val="•"/>
      <w:lvlJc w:val="left"/>
      <w:pPr>
        <w:ind w:left="3380" w:hanging="33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288" w:hanging="33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196" w:hanging="33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104" w:hanging="33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012" w:hanging="33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920" w:hanging="33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828" w:hanging="335"/>
      </w:pPr>
      <w:rPr>
        <w:rFonts w:hint="default"/>
      </w:rPr>
    </w:lvl>
  </w:abstractNum>
  <w:abstractNum w:abstractNumId="55">
    <w:multiLevelType w:val="hybridMultilevel"/>
    <w:lvl w:ilvl="0">
      <w:start w:val="5"/>
      <w:numFmt w:val="decimal"/>
      <w:lvlText w:val="%1"/>
      <w:lvlJc w:val="left"/>
      <w:pPr>
        <w:ind w:left="1225" w:hanging="446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25" w:hanging="446"/>
        <w:jc w:val="left"/>
      </w:pPr>
      <w:rPr>
        <w:rFonts w:hint="default"/>
        <w:spacing w:val="-1"/>
        <w:w w:val="85"/>
      </w:rPr>
    </w:lvl>
    <w:lvl w:ilvl="2">
      <w:start w:val="1"/>
      <w:numFmt w:val="decimal"/>
      <w:lvlText w:val="%1.%2.%3"/>
      <w:lvlJc w:val="left"/>
      <w:pPr>
        <w:ind w:left="1773" w:hanging="567"/>
        <w:jc w:val="left"/>
      </w:pPr>
      <w:rPr>
        <w:rFonts w:hint="default"/>
        <w:spacing w:val="-1"/>
        <w:w w:val="100"/>
      </w:rPr>
    </w:lvl>
    <w:lvl w:ilvl="3">
      <w:start w:val="0"/>
      <w:numFmt w:val="bullet"/>
      <w:lvlText w:val="•"/>
      <w:lvlJc w:val="left"/>
      <w:pPr>
        <w:ind w:left="2923" w:hanging="56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026" w:hanging="56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29" w:hanging="56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232" w:hanging="56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335" w:hanging="56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438" w:hanging="567"/>
      </w:pPr>
      <w:rPr>
        <w:rFonts w:hint="default"/>
      </w:rPr>
    </w:lvl>
  </w:abstractNum>
  <w:abstractNum w:abstractNumId="54">
    <w:multiLevelType w:val="hybridMultilevel"/>
    <w:lvl w:ilvl="0">
      <w:start w:val="1"/>
      <w:numFmt w:val="decimal"/>
      <w:lvlText w:val="(%1)"/>
      <w:lvlJc w:val="left"/>
      <w:pPr>
        <w:ind w:left="780" w:hanging="375"/>
        <w:jc w:val="left"/>
      </w:pPr>
      <w:rPr>
        <w:rFonts w:hint="default" w:ascii="TH SarabunIT๙" w:hAnsi="TH SarabunIT๙" w:eastAsia="TH SarabunIT๙" w:cs="TH SarabunIT๙"/>
        <w:b/>
        <w:bCs/>
        <w:i w:val="0"/>
        <w:iCs w:val="0"/>
        <w:spacing w:val="-1"/>
        <w:w w:val="100"/>
        <w:sz w:val="32"/>
        <w:szCs w:val="32"/>
      </w:rPr>
    </w:lvl>
    <w:lvl w:ilvl="1">
      <w:start w:val="0"/>
      <w:numFmt w:val="bullet"/>
      <w:lvlText w:val="•"/>
      <w:lvlJc w:val="left"/>
      <w:pPr>
        <w:ind w:left="1766" w:hanging="37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752" w:hanging="37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739" w:hanging="37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725" w:hanging="37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12" w:hanging="37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98" w:hanging="37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684" w:hanging="37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71" w:hanging="375"/>
      </w:pPr>
      <w:rPr>
        <w:rFonts w:hint="default"/>
      </w:rPr>
    </w:lvl>
  </w:abstractNum>
  <w:abstractNum w:abstractNumId="53">
    <w:multiLevelType w:val="hybridMultilevel"/>
    <w:lvl w:ilvl="0">
      <w:start w:val="0"/>
      <w:numFmt w:val="bullet"/>
      <w:lvlText w:val=""/>
      <w:lvlJc w:val="left"/>
      <w:pPr>
        <w:ind w:left="285" w:hanging="14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0"/>
        <w:szCs w:val="20"/>
      </w:rPr>
    </w:lvl>
    <w:lvl w:ilvl="1">
      <w:start w:val="0"/>
      <w:numFmt w:val="bullet"/>
      <w:lvlText w:val="•"/>
      <w:lvlJc w:val="left"/>
      <w:pPr>
        <w:ind w:left="443" w:hanging="14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606" w:hanging="14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770" w:hanging="14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933" w:hanging="14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097" w:hanging="14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260" w:hanging="14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423" w:hanging="14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587" w:hanging="144"/>
      </w:pPr>
      <w:rPr>
        <w:rFonts w:hint="default"/>
      </w:rPr>
    </w:lvl>
  </w:abstractNum>
  <w:abstractNum w:abstractNumId="52">
    <w:multiLevelType w:val="hybridMultilevel"/>
    <w:lvl w:ilvl="0">
      <w:start w:val="0"/>
      <w:numFmt w:val="bullet"/>
      <w:lvlText w:val=""/>
      <w:lvlJc w:val="left"/>
      <w:pPr>
        <w:ind w:left="285" w:hanging="14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0"/>
        <w:szCs w:val="20"/>
      </w:rPr>
    </w:lvl>
    <w:lvl w:ilvl="1">
      <w:start w:val="0"/>
      <w:numFmt w:val="bullet"/>
      <w:lvlText w:val="•"/>
      <w:lvlJc w:val="left"/>
      <w:pPr>
        <w:ind w:left="443" w:hanging="14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606" w:hanging="14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770" w:hanging="14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933" w:hanging="14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097" w:hanging="14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260" w:hanging="14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423" w:hanging="14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587" w:hanging="144"/>
      </w:pPr>
      <w:rPr>
        <w:rFonts w:hint="default"/>
      </w:rPr>
    </w:lvl>
  </w:abstractNum>
  <w:abstractNum w:abstractNumId="51">
    <w:multiLevelType w:val="hybridMultilevel"/>
    <w:lvl w:ilvl="0">
      <w:start w:val="0"/>
      <w:numFmt w:val="bullet"/>
      <w:lvlText w:val=""/>
      <w:lvlJc w:val="left"/>
      <w:pPr>
        <w:ind w:left="290" w:hanging="14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0"/>
        <w:szCs w:val="20"/>
      </w:rPr>
    </w:lvl>
    <w:lvl w:ilvl="1">
      <w:start w:val="0"/>
      <w:numFmt w:val="bullet"/>
      <w:lvlText w:val="•"/>
      <w:lvlJc w:val="left"/>
      <w:pPr>
        <w:ind w:left="461" w:hanging="14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622" w:hanging="14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784" w:hanging="14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945" w:hanging="14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107" w:hanging="14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268" w:hanging="14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429" w:hanging="14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591" w:hanging="144"/>
      </w:pPr>
      <w:rPr>
        <w:rFonts w:hint="default"/>
      </w:rPr>
    </w:lvl>
  </w:abstractNum>
  <w:abstractNum w:abstractNumId="50">
    <w:multiLevelType w:val="hybridMultilevel"/>
    <w:lvl w:ilvl="0">
      <w:start w:val="0"/>
      <w:numFmt w:val="bullet"/>
      <w:lvlText w:val=""/>
      <w:lvlJc w:val="left"/>
      <w:pPr>
        <w:ind w:left="290" w:hanging="14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0"/>
        <w:szCs w:val="20"/>
      </w:rPr>
    </w:lvl>
    <w:lvl w:ilvl="1">
      <w:start w:val="0"/>
      <w:numFmt w:val="bullet"/>
      <w:lvlText w:val="•"/>
      <w:lvlJc w:val="left"/>
      <w:pPr>
        <w:ind w:left="461" w:hanging="14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622" w:hanging="14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784" w:hanging="14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945" w:hanging="14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107" w:hanging="14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268" w:hanging="14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429" w:hanging="14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591" w:hanging="144"/>
      </w:pPr>
      <w:rPr>
        <w:rFonts w:hint="default"/>
      </w:rPr>
    </w:lvl>
  </w:abstractNum>
  <w:abstractNum w:abstractNumId="49">
    <w:multiLevelType w:val="hybridMultilevel"/>
    <w:lvl w:ilvl="0">
      <w:start w:val="1"/>
      <w:numFmt w:val="decimal"/>
      <w:lvlText w:val="(%1)"/>
      <w:lvlJc w:val="left"/>
      <w:pPr>
        <w:ind w:left="780" w:hanging="351"/>
        <w:jc w:val="right"/>
      </w:pPr>
      <w:rPr>
        <w:rFonts w:hint="default"/>
        <w:spacing w:val="-1"/>
        <w:w w:val="100"/>
      </w:rPr>
    </w:lvl>
    <w:lvl w:ilvl="1">
      <w:start w:val="1"/>
      <w:numFmt w:val="decimal"/>
      <w:lvlText w:val="(%2)"/>
      <w:lvlJc w:val="left"/>
      <w:pPr>
        <w:ind w:left="3869" w:hanging="405"/>
        <w:jc w:val="right"/>
      </w:pPr>
      <w:rPr>
        <w:rFonts w:hint="default" w:ascii="TH SarabunIT๙" w:hAnsi="TH SarabunIT๙" w:eastAsia="TH SarabunIT๙" w:cs="TH SarabunIT๙"/>
        <w:b w:val="0"/>
        <w:bCs w:val="0"/>
        <w:i w:val="0"/>
        <w:iCs w:val="0"/>
        <w:spacing w:val="0"/>
        <w:w w:val="100"/>
        <w:sz w:val="32"/>
        <w:szCs w:val="32"/>
      </w:rPr>
    </w:lvl>
    <w:lvl w:ilvl="2">
      <w:start w:val="0"/>
      <w:numFmt w:val="bullet"/>
      <w:lvlText w:val="•"/>
      <w:lvlJc w:val="left"/>
      <w:pPr>
        <w:ind w:left="4613" w:hanging="40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367" w:hanging="40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121" w:hanging="40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875" w:hanging="40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628" w:hanging="40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382" w:hanging="40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136" w:hanging="405"/>
      </w:pPr>
      <w:rPr>
        <w:rFonts w:hint="default"/>
      </w:rPr>
    </w:lvl>
  </w:abstractNum>
  <w:abstractNum w:abstractNumId="48">
    <w:multiLevelType w:val="hybridMultilevel"/>
    <w:lvl w:ilvl="0">
      <w:start w:val="1"/>
      <w:numFmt w:val="decimal"/>
      <w:lvlText w:val="%1)"/>
      <w:lvlJc w:val="left"/>
      <w:pPr>
        <w:ind w:left="780" w:hanging="274"/>
        <w:jc w:val="left"/>
      </w:pPr>
      <w:rPr>
        <w:rFonts w:hint="default" w:ascii="TH SarabunIT๙" w:hAnsi="TH SarabunIT๙" w:eastAsia="TH SarabunIT๙" w:cs="TH SarabunIT๙"/>
        <w:b w:val="0"/>
        <w:bCs w:val="0"/>
        <w:i w:val="0"/>
        <w:iCs w:val="0"/>
        <w:spacing w:val="-1"/>
        <w:w w:val="100"/>
        <w:sz w:val="32"/>
        <w:szCs w:val="32"/>
      </w:rPr>
    </w:lvl>
    <w:lvl w:ilvl="1">
      <w:start w:val="0"/>
      <w:numFmt w:val="bullet"/>
      <w:lvlText w:val="•"/>
      <w:lvlJc w:val="left"/>
      <w:pPr>
        <w:ind w:left="1766" w:hanging="27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752" w:hanging="27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739" w:hanging="27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725" w:hanging="27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12" w:hanging="27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98" w:hanging="27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684" w:hanging="27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71" w:hanging="274"/>
      </w:pPr>
      <w:rPr>
        <w:rFonts w:hint="default"/>
      </w:rPr>
    </w:lvl>
  </w:abstractNum>
  <w:abstractNum w:abstractNumId="47">
    <w:multiLevelType w:val="hybridMultilevel"/>
    <w:lvl w:ilvl="0">
      <w:start w:val="1"/>
      <w:numFmt w:val="decimal"/>
      <w:lvlText w:val="(%1)"/>
      <w:lvlJc w:val="left"/>
      <w:pPr>
        <w:ind w:left="2146" w:hanging="375"/>
        <w:jc w:val="right"/>
      </w:pPr>
      <w:rPr>
        <w:rFonts w:hint="default" w:ascii="TH SarabunIT๙" w:hAnsi="TH SarabunIT๙" w:eastAsia="TH SarabunIT๙" w:cs="TH SarabunIT๙"/>
        <w:b/>
        <w:bCs/>
        <w:i w:val="0"/>
        <w:iCs w:val="0"/>
        <w:spacing w:val="-1"/>
        <w:w w:val="100"/>
        <w:sz w:val="32"/>
        <w:szCs w:val="32"/>
      </w:rPr>
    </w:lvl>
    <w:lvl w:ilvl="1">
      <w:start w:val="1"/>
      <w:numFmt w:val="decimal"/>
      <w:lvlText w:val="%2)"/>
      <w:lvlJc w:val="left"/>
      <w:pPr>
        <w:ind w:left="780" w:hanging="284"/>
        <w:jc w:val="left"/>
      </w:pPr>
      <w:rPr>
        <w:rFonts w:hint="default" w:ascii="TH SarabunIT๙" w:hAnsi="TH SarabunIT๙" w:eastAsia="TH SarabunIT๙" w:cs="TH SarabunIT๙"/>
        <w:b w:val="0"/>
        <w:bCs w:val="0"/>
        <w:i w:val="0"/>
        <w:iCs w:val="0"/>
        <w:spacing w:val="-1"/>
        <w:w w:val="100"/>
        <w:sz w:val="32"/>
        <w:szCs w:val="32"/>
      </w:rPr>
    </w:lvl>
    <w:lvl w:ilvl="2">
      <w:start w:val="1"/>
      <w:numFmt w:val="decimal"/>
      <w:lvlText w:val="(%3)"/>
      <w:lvlJc w:val="left"/>
      <w:pPr>
        <w:ind w:left="780" w:hanging="387"/>
        <w:jc w:val="left"/>
      </w:pPr>
      <w:rPr>
        <w:rFonts w:hint="default" w:ascii="TH SarabunIT๙" w:hAnsi="TH SarabunIT๙" w:eastAsia="TH SarabunIT๙" w:cs="TH SarabunIT๙"/>
        <w:b/>
        <w:bCs/>
        <w:i w:val="0"/>
        <w:iCs w:val="0"/>
        <w:spacing w:val="0"/>
        <w:w w:val="100"/>
        <w:sz w:val="32"/>
        <w:szCs w:val="32"/>
      </w:rPr>
    </w:lvl>
    <w:lvl w:ilvl="3">
      <w:start w:val="1"/>
      <w:numFmt w:val="decimal"/>
      <w:lvlText w:val="(%4)"/>
      <w:lvlJc w:val="left"/>
      <w:pPr>
        <w:ind w:left="4233" w:hanging="335"/>
        <w:jc w:val="left"/>
      </w:pPr>
      <w:rPr>
        <w:rFonts w:hint="default" w:ascii="TH SarabunIT๙" w:hAnsi="TH SarabunIT๙" w:eastAsia="TH SarabunIT๙" w:cs="TH SarabunIT๙"/>
        <w:b w:val="0"/>
        <w:bCs w:val="0"/>
        <w:i w:val="0"/>
        <w:iCs w:val="0"/>
        <w:spacing w:val="-1"/>
        <w:w w:val="100"/>
        <w:sz w:val="32"/>
        <w:szCs w:val="32"/>
      </w:rPr>
    </w:lvl>
    <w:lvl w:ilvl="4">
      <w:start w:val="0"/>
      <w:numFmt w:val="bullet"/>
      <w:lvlText w:val="•"/>
      <w:lvlJc w:val="left"/>
      <w:pPr>
        <w:ind w:left="5154" w:hanging="33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069" w:hanging="33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984" w:hanging="33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899" w:hanging="33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814" w:hanging="335"/>
      </w:pPr>
      <w:rPr>
        <w:rFonts w:hint="default"/>
      </w:rPr>
    </w:lvl>
  </w:abstractNum>
  <w:abstractNum w:abstractNumId="46">
    <w:multiLevelType w:val="hybridMultilevel"/>
    <w:lvl w:ilvl="0">
      <w:start w:val="1"/>
      <w:numFmt w:val="decimal"/>
      <w:lvlText w:val="(%1)"/>
      <w:lvlJc w:val="left"/>
      <w:pPr>
        <w:ind w:left="2005" w:hanging="375"/>
        <w:jc w:val="right"/>
      </w:pPr>
      <w:rPr>
        <w:rFonts w:hint="default" w:ascii="TH SarabunIT๙" w:hAnsi="TH SarabunIT๙" w:eastAsia="TH SarabunIT๙" w:cs="TH SarabunIT๙"/>
        <w:b/>
        <w:bCs/>
        <w:i w:val="0"/>
        <w:iCs w:val="0"/>
        <w:spacing w:val="-1"/>
        <w:w w:val="100"/>
        <w:sz w:val="32"/>
        <w:szCs w:val="32"/>
      </w:rPr>
    </w:lvl>
    <w:lvl w:ilvl="1">
      <w:start w:val="0"/>
      <w:numFmt w:val="bullet"/>
      <w:lvlText w:val="•"/>
      <w:lvlJc w:val="left"/>
      <w:pPr>
        <w:ind w:left="2864" w:hanging="37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728" w:hanging="37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593" w:hanging="37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457" w:hanging="37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322" w:hanging="37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186" w:hanging="37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050" w:hanging="37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915" w:hanging="375"/>
      </w:pPr>
      <w:rPr>
        <w:rFonts w:hint="default"/>
      </w:rPr>
    </w:lvl>
  </w:abstractNum>
  <w:abstractNum w:abstractNumId="45">
    <w:multiLevelType w:val="hybridMultilevel"/>
    <w:lvl w:ilvl="0">
      <w:start w:val="4"/>
      <w:numFmt w:val="decimal"/>
      <w:lvlText w:val="%1"/>
      <w:lvlJc w:val="left"/>
      <w:pPr>
        <w:ind w:left="1206" w:hanging="426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6" w:hanging="426"/>
        <w:jc w:val="left"/>
      </w:pPr>
      <w:rPr>
        <w:rFonts w:hint="default" w:ascii="TH SarabunIT๙" w:hAnsi="TH SarabunIT๙" w:eastAsia="TH SarabunIT๙" w:cs="TH SarabunIT๙"/>
        <w:b/>
        <w:bCs/>
        <w:i w:val="0"/>
        <w:iCs w:val="0"/>
        <w:spacing w:val="-1"/>
        <w:w w:val="100"/>
        <w:sz w:val="34"/>
        <w:szCs w:val="34"/>
      </w:rPr>
    </w:lvl>
    <w:lvl w:ilvl="2">
      <w:start w:val="1"/>
      <w:numFmt w:val="decimal"/>
      <w:lvlText w:val="%1.%2.%3"/>
      <w:lvlJc w:val="left"/>
      <w:pPr>
        <w:ind w:left="1773" w:hanging="604"/>
        <w:jc w:val="left"/>
      </w:pPr>
      <w:rPr>
        <w:rFonts w:hint="default" w:ascii="TH SarabunIT๙" w:hAnsi="TH SarabunIT๙" w:eastAsia="TH SarabunIT๙" w:cs="TH SarabunIT๙"/>
        <w:b w:val="0"/>
        <w:bCs w:val="0"/>
        <w:i w:val="0"/>
        <w:iCs w:val="0"/>
        <w:spacing w:val="-1"/>
        <w:w w:val="100"/>
        <w:sz w:val="32"/>
        <w:szCs w:val="32"/>
      </w:rPr>
    </w:lvl>
    <w:lvl w:ilvl="3">
      <w:start w:val="0"/>
      <w:numFmt w:val="bullet"/>
      <w:lvlText w:val="•"/>
      <w:lvlJc w:val="left"/>
      <w:pPr>
        <w:ind w:left="3749" w:hanging="60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734" w:hanging="60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19" w:hanging="60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704" w:hanging="60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689" w:hanging="60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74" w:hanging="604"/>
      </w:pPr>
      <w:rPr>
        <w:rFonts w:hint="default"/>
      </w:rPr>
    </w:lvl>
  </w:abstractNum>
  <w:abstractNum w:abstractNumId="44">
    <w:multiLevelType w:val="hybridMultilevel"/>
    <w:lvl w:ilvl="0">
      <w:start w:val="1"/>
      <w:numFmt w:val="decimal"/>
      <w:lvlText w:val="%1."/>
      <w:lvlJc w:val="left"/>
      <w:pPr>
        <w:ind w:left="780" w:hanging="274"/>
        <w:jc w:val="left"/>
      </w:pPr>
      <w:rPr>
        <w:rFonts w:hint="default" w:ascii="TH SarabunIT๙" w:hAnsi="TH SarabunIT๙" w:eastAsia="TH SarabunIT๙" w:cs="TH SarabunIT๙"/>
        <w:b w:val="0"/>
        <w:bCs w:val="0"/>
        <w:i w:val="0"/>
        <w:iCs w:val="0"/>
        <w:spacing w:val="-1"/>
        <w:w w:val="100"/>
        <w:sz w:val="32"/>
        <w:szCs w:val="32"/>
      </w:rPr>
    </w:lvl>
    <w:lvl w:ilvl="1">
      <w:start w:val="0"/>
      <w:numFmt w:val="bullet"/>
      <w:lvlText w:val="•"/>
      <w:lvlJc w:val="left"/>
      <w:pPr>
        <w:ind w:left="1766" w:hanging="27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752" w:hanging="27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739" w:hanging="27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725" w:hanging="27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12" w:hanging="27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98" w:hanging="27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684" w:hanging="27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71" w:hanging="274"/>
      </w:pPr>
      <w:rPr>
        <w:rFonts w:hint="default"/>
      </w:rPr>
    </w:lvl>
  </w:abstractNum>
  <w:abstractNum w:abstractNumId="43">
    <w:multiLevelType w:val="hybridMultilevel"/>
    <w:lvl w:ilvl="0">
      <w:start w:val="1"/>
      <w:numFmt w:val="decimal"/>
      <w:lvlText w:val="%1."/>
      <w:lvlJc w:val="left"/>
      <w:pPr>
        <w:ind w:left="1870" w:hanging="265"/>
        <w:jc w:val="left"/>
      </w:pPr>
      <w:rPr>
        <w:rFonts w:hint="default" w:ascii="TH SarabunIT๙" w:hAnsi="TH SarabunIT๙" w:eastAsia="TH SarabunIT๙" w:cs="TH SarabunIT๙"/>
        <w:b w:val="0"/>
        <w:bCs w:val="0"/>
        <w:i w:val="0"/>
        <w:iCs w:val="0"/>
        <w:spacing w:val="-1"/>
        <w:w w:val="100"/>
        <w:sz w:val="32"/>
        <w:szCs w:val="32"/>
      </w:rPr>
    </w:lvl>
    <w:lvl w:ilvl="1">
      <w:start w:val="0"/>
      <w:numFmt w:val="bullet"/>
      <w:lvlText w:val="•"/>
      <w:lvlJc w:val="left"/>
      <w:pPr>
        <w:ind w:left="2756" w:hanging="26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632" w:hanging="26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509" w:hanging="26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385" w:hanging="26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262" w:hanging="26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138" w:hanging="26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014" w:hanging="26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891" w:hanging="265"/>
      </w:pPr>
      <w:rPr>
        <w:rFonts w:hint="default"/>
      </w:rPr>
    </w:lvl>
  </w:abstractNum>
  <w:abstractNum w:abstractNumId="42">
    <w:multiLevelType w:val="hybridMultilevel"/>
    <w:lvl w:ilvl="0">
      <w:start w:val="3"/>
      <w:numFmt w:val="decimal"/>
      <w:lvlText w:val="%1"/>
      <w:lvlJc w:val="left"/>
      <w:pPr>
        <w:ind w:left="1199" w:hanging="42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99" w:hanging="420"/>
        <w:jc w:val="left"/>
      </w:pPr>
      <w:rPr>
        <w:rFonts w:hint="default"/>
        <w:spacing w:val="-1"/>
        <w:w w:val="100"/>
      </w:rPr>
    </w:lvl>
    <w:lvl w:ilvl="2">
      <w:start w:val="1"/>
      <w:numFmt w:val="decimal"/>
      <w:lvlText w:val="%1.%2.%3"/>
      <w:lvlJc w:val="left"/>
      <w:pPr>
        <w:ind w:left="1773" w:hanging="568"/>
        <w:jc w:val="left"/>
      </w:pPr>
      <w:rPr>
        <w:rFonts w:hint="default" w:ascii="TH SarabunIT๙" w:hAnsi="TH SarabunIT๙" w:eastAsia="TH SarabunIT๙" w:cs="TH SarabunIT๙"/>
        <w:b/>
        <w:bCs/>
        <w:i w:val="0"/>
        <w:iCs w:val="0"/>
        <w:spacing w:val="-1"/>
        <w:w w:val="99"/>
        <w:sz w:val="32"/>
        <w:szCs w:val="32"/>
      </w:rPr>
    </w:lvl>
    <w:lvl w:ilvl="3">
      <w:start w:val="1"/>
      <w:numFmt w:val="decimal"/>
      <w:lvlText w:val="(%4)"/>
      <w:lvlJc w:val="left"/>
      <w:pPr>
        <w:ind w:left="780" w:hanging="423"/>
        <w:jc w:val="left"/>
      </w:pPr>
      <w:rPr>
        <w:rFonts w:hint="default"/>
        <w:spacing w:val="0"/>
        <w:w w:val="100"/>
      </w:rPr>
    </w:lvl>
    <w:lvl w:ilvl="4">
      <w:start w:val="0"/>
      <w:numFmt w:val="bullet"/>
      <w:lvlText w:val="•"/>
      <w:lvlJc w:val="left"/>
      <w:pPr>
        <w:ind w:left="1820" w:hanging="42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120" w:hanging="42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200" w:hanging="42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311" w:hanging="42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422" w:hanging="423"/>
      </w:pPr>
      <w:rPr>
        <w:rFonts w:hint="default"/>
      </w:rPr>
    </w:lvl>
  </w:abstractNum>
  <w:abstractNum w:abstractNumId="41">
    <w:multiLevelType w:val="hybridMultilevel"/>
    <w:lvl w:ilvl="0">
      <w:start w:val="2"/>
      <w:numFmt w:val="decimal"/>
      <w:lvlText w:val="(%1)"/>
      <w:lvlJc w:val="left"/>
      <w:pPr>
        <w:ind w:left="135" w:hanging="262"/>
        <w:jc w:val="left"/>
      </w:pPr>
      <w:rPr>
        <w:rFonts w:hint="default" w:ascii="TH SarabunIT๙" w:hAnsi="TH SarabunIT๙" w:eastAsia="TH SarabunIT๙" w:cs="TH SarabunIT๙"/>
        <w:b w:val="0"/>
        <w:bCs w:val="0"/>
        <w:i w:val="0"/>
        <w:iCs w:val="0"/>
        <w:spacing w:val="-8"/>
        <w:w w:val="99"/>
        <w:sz w:val="28"/>
        <w:szCs w:val="28"/>
      </w:rPr>
    </w:lvl>
    <w:lvl w:ilvl="1">
      <w:start w:val="0"/>
      <w:numFmt w:val="bullet"/>
      <w:lvlText w:val="•"/>
      <w:lvlJc w:val="left"/>
      <w:pPr>
        <w:ind w:left="805" w:hanging="26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470" w:hanging="26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135" w:hanging="26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800" w:hanging="26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466" w:hanging="26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131" w:hanging="26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796" w:hanging="26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461" w:hanging="262"/>
      </w:pPr>
      <w:rPr>
        <w:rFonts w:hint="default"/>
      </w:rPr>
    </w:lvl>
  </w:abstractNum>
  <w:abstractNum w:abstractNumId="40">
    <w:multiLevelType w:val="hybridMultilevel"/>
    <w:lvl w:ilvl="0">
      <w:start w:val="1"/>
      <w:numFmt w:val="decimal"/>
      <w:lvlText w:val="(%1)"/>
      <w:lvlJc w:val="left"/>
      <w:pPr>
        <w:ind w:left="133" w:hanging="284"/>
        <w:jc w:val="left"/>
      </w:pPr>
      <w:rPr>
        <w:rFonts w:hint="default" w:ascii="TH SarabunIT๙" w:hAnsi="TH SarabunIT๙" w:eastAsia="TH SarabunIT๙" w:cs="TH SarabunIT๙"/>
        <w:b/>
        <w:bCs/>
        <w:i w:val="0"/>
        <w:iCs w:val="0"/>
        <w:spacing w:val="0"/>
        <w:w w:val="98"/>
        <w:sz w:val="28"/>
        <w:szCs w:val="28"/>
      </w:rPr>
    </w:lvl>
    <w:lvl w:ilvl="1">
      <w:start w:val="0"/>
      <w:numFmt w:val="bullet"/>
      <w:lvlText w:val="•"/>
      <w:lvlJc w:val="left"/>
      <w:pPr>
        <w:ind w:left="805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470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135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800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466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131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796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461" w:hanging="284"/>
      </w:pPr>
      <w:rPr>
        <w:rFonts w:hint="default"/>
      </w:rPr>
    </w:lvl>
  </w:abstractNum>
  <w:abstractNum w:abstractNumId="39">
    <w:multiLevelType w:val="hybridMultilevel"/>
    <w:lvl w:ilvl="0">
      <w:start w:val="8"/>
      <w:numFmt w:val="decimal"/>
      <w:lvlText w:val="%1)"/>
      <w:lvlJc w:val="left"/>
      <w:pPr>
        <w:ind w:left="954" w:hanging="245"/>
        <w:jc w:val="left"/>
      </w:pPr>
      <w:rPr>
        <w:rFonts w:hint="default" w:ascii="TH SarabunIT๙" w:hAnsi="TH SarabunIT๙" w:eastAsia="TH SarabunIT๙" w:cs="TH SarabunIT๙"/>
        <w:b w:val="0"/>
        <w:bCs w:val="0"/>
        <w:i w:val="0"/>
        <w:iCs w:val="0"/>
        <w:spacing w:val="0"/>
        <w:w w:val="99"/>
        <w:sz w:val="28"/>
        <w:szCs w:val="28"/>
      </w:rPr>
    </w:lvl>
    <w:lvl w:ilvl="1">
      <w:start w:val="0"/>
      <w:numFmt w:val="bullet"/>
      <w:lvlText w:val="•"/>
      <w:lvlJc w:val="left"/>
      <w:pPr>
        <w:ind w:left="1557" w:hanging="24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54" w:hanging="24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751" w:hanging="24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348" w:hanging="24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945" w:hanging="24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542" w:hanging="24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139" w:hanging="24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736" w:hanging="245"/>
      </w:pPr>
      <w:rPr>
        <w:rFonts w:hint="default"/>
      </w:rPr>
    </w:lvl>
  </w:abstractNum>
  <w:abstractNum w:abstractNumId="38">
    <w:multiLevelType w:val="hybridMultilevel"/>
    <w:lvl w:ilvl="0">
      <w:start w:val="1"/>
      <w:numFmt w:val="decimal"/>
      <w:lvlText w:val="(%1)"/>
      <w:lvlJc w:val="left"/>
      <w:pPr>
        <w:ind w:left="105" w:hanging="312"/>
        <w:jc w:val="left"/>
      </w:pPr>
      <w:rPr>
        <w:rFonts w:hint="default" w:ascii="TH SarabunIT๙" w:hAnsi="TH SarabunIT๙" w:eastAsia="TH SarabunIT๙" w:cs="TH SarabunIT๙"/>
        <w:b w:val="0"/>
        <w:bCs w:val="0"/>
        <w:i w:val="0"/>
        <w:iCs w:val="0"/>
        <w:spacing w:val="0"/>
        <w:w w:val="99"/>
        <w:sz w:val="28"/>
        <w:szCs w:val="28"/>
      </w:rPr>
    </w:lvl>
    <w:lvl w:ilvl="1">
      <w:start w:val="0"/>
      <w:numFmt w:val="bullet"/>
      <w:lvlText w:val="•"/>
      <w:lvlJc w:val="left"/>
      <w:pPr>
        <w:ind w:left="783" w:hanging="31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466" w:hanging="31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149" w:hanging="31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832" w:hanging="31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515" w:hanging="31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198" w:hanging="31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881" w:hanging="31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564" w:hanging="312"/>
      </w:pPr>
      <w:rPr>
        <w:rFonts w:hint="default"/>
      </w:rPr>
    </w:lvl>
  </w:abstractNum>
  <w:abstractNum w:abstractNumId="37">
    <w:multiLevelType w:val="hybridMultilevel"/>
    <w:lvl w:ilvl="0">
      <w:start w:val="3"/>
      <w:numFmt w:val="decimal"/>
      <w:lvlText w:val="%1)"/>
      <w:lvlJc w:val="left"/>
      <w:pPr>
        <w:ind w:left="946" w:hanging="240"/>
        <w:jc w:val="left"/>
      </w:pPr>
      <w:rPr>
        <w:rFonts w:hint="default" w:ascii="TH SarabunIT๙" w:hAnsi="TH SarabunIT๙" w:eastAsia="TH SarabunIT๙" w:cs="TH SarabunIT๙"/>
        <w:b w:val="0"/>
        <w:bCs w:val="0"/>
        <w:i w:val="0"/>
        <w:iCs w:val="0"/>
        <w:spacing w:val="0"/>
        <w:w w:val="99"/>
        <w:sz w:val="28"/>
        <w:szCs w:val="28"/>
      </w:rPr>
    </w:lvl>
    <w:lvl w:ilvl="1">
      <w:start w:val="0"/>
      <w:numFmt w:val="bullet"/>
      <w:lvlText w:val="•"/>
      <w:lvlJc w:val="left"/>
      <w:pPr>
        <w:ind w:left="1539" w:hanging="24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38" w:hanging="24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737" w:hanging="24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336" w:hanging="24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935" w:hanging="24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534" w:hanging="24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133" w:hanging="24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732" w:hanging="240"/>
      </w:pPr>
      <w:rPr>
        <w:rFonts w:hint="default"/>
      </w:rPr>
    </w:lvl>
  </w:abstractNum>
  <w:abstractNum w:abstractNumId="36">
    <w:multiLevelType w:val="hybridMultilevel"/>
    <w:lvl w:ilvl="0">
      <w:start w:val="1"/>
      <w:numFmt w:val="decimal"/>
      <w:lvlText w:val="%1)"/>
      <w:lvlJc w:val="left"/>
      <w:pPr>
        <w:ind w:left="105" w:hanging="240"/>
        <w:jc w:val="left"/>
      </w:pPr>
      <w:rPr>
        <w:rFonts w:hint="default" w:ascii="TH SarabunIT๙" w:hAnsi="TH SarabunIT๙" w:eastAsia="TH SarabunIT๙" w:cs="TH SarabunIT๙"/>
        <w:b w:val="0"/>
        <w:bCs w:val="0"/>
        <w:i w:val="0"/>
        <w:iCs w:val="0"/>
        <w:spacing w:val="0"/>
        <w:w w:val="99"/>
        <w:sz w:val="28"/>
        <w:szCs w:val="28"/>
      </w:rPr>
    </w:lvl>
    <w:lvl w:ilvl="1">
      <w:start w:val="0"/>
      <w:numFmt w:val="bullet"/>
      <w:lvlText w:val="•"/>
      <w:lvlJc w:val="left"/>
      <w:pPr>
        <w:ind w:left="783" w:hanging="24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466" w:hanging="24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149" w:hanging="24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832" w:hanging="24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515" w:hanging="24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198" w:hanging="24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881" w:hanging="24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564" w:hanging="240"/>
      </w:pPr>
      <w:rPr>
        <w:rFonts w:hint="default"/>
      </w:rPr>
    </w:lvl>
  </w:abstractNum>
  <w:abstractNum w:abstractNumId="35">
    <w:multiLevelType w:val="hybridMultilevel"/>
    <w:lvl w:ilvl="0">
      <w:start w:val="1"/>
      <w:numFmt w:val="decimal"/>
      <w:lvlText w:val="(%1)"/>
      <w:lvlJc w:val="left"/>
      <w:pPr>
        <w:ind w:left="105" w:hanging="293"/>
        <w:jc w:val="left"/>
      </w:pPr>
      <w:rPr>
        <w:rFonts w:hint="default" w:ascii="TH SarabunIT๙" w:hAnsi="TH SarabunIT๙" w:eastAsia="TH SarabunIT๙" w:cs="TH SarabunIT๙"/>
        <w:b w:val="0"/>
        <w:bCs w:val="0"/>
        <w:i w:val="0"/>
        <w:iCs w:val="0"/>
        <w:spacing w:val="0"/>
        <w:w w:val="99"/>
        <w:sz w:val="28"/>
        <w:szCs w:val="28"/>
      </w:rPr>
    </w:lvl>
    <w:lvl w:ilvl="1">
      <w:start w:val="0"/>
      <w:numFmt w:val="bullet"/>
      <w:lvlText w:val="•"/>
      <w:lvlJc w:val="left"/>
      <w:pPr>
        <w:ind w:left="783" w:hanging="29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466" w:hanging="29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149" w:hanging="29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832" w:hanging="29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515" w:hanging="29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198" w:hanging="29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881" w:hanging="29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564" w:hanging="293"/>
      </w:pPr>
      <w:rPr>
        <w:rFonts w:hint="default"/>
      </w:rPr>
    </w:lvl>
  </w:abstractNum>
  <w:abstractNum w:abstractNumId="34">
    <w:multiLevelType w:val="hybridMultilevel"/>
    <w:lvl w:ilvl="0">
      <w:start w:val="1"/>
      <w:numFmt w:val="decimal"/>
      <w:lvlText w:val="(%1)"/>
      <w:lvlJc w:val="left"/>
      <w:pPr>
        <w:ind w:left="1957" w:hanging="425"/>
        <w:jc w:val="left"/>
      </w:pPr>
      <w:rPr>
        <w:rFonts w:hint="default" w:ascii="TH SarabunIT๙" w:hAnsi="TH SarabunIT๙" w:eastAsia="TH SarabunIT๙" w:cs="TH SarabunIT๙"/>
        <w:b/>
        <w:bCs/>
        <w:i w:val="0"/>
        <w:iCs w:val="0"/>
        <w:spacing w:val="-1"/>
        <w:w w:val="100"/>
        <w:sz w:val="32"/>
        <w:szCs w:val="32"/>
      </w:rPr>
    </w:lvl>
    <w:lvl w:ilvl="1">
      <w:start w:val="0"/>
      <w:numFmt w:val="bullet"/>
      <w:lvlText w:val="•"/>
      <w:lvlJc w:val="left"/>
      <w:pPr>
        <w:ind w:left="2806" w:hanging="42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653" w:hanging="42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500" w:hanging="42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347" w:hanging="42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194" w:hanging="42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041" w:hanging="42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888" w:hanging="42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735" w:hanging="425"/>
      </w:pPr>
      <w:rPr>
        <w:rFonts w:hint="default"/>
      </w:rPr>
    </w:lvl>
  </w:abstractNum>
  <w:abstractNum w:abstractNumId="33">
    <w:multiLevelType w:val="hybridMultilevel"/>
    <w:lvl w:ilvl="0">
      <w:start w:val="1"/>
      <w:numFmt w:val="decimal"/>
      <w:lvlText w:val="(%1)"/>
      <w:lvlJc w:val="left"/>
      <w:pPr>
        <w:ind w:left="105" w:hanging="386"/>
        <w:jc w:val="left"/>
      </w:pPr>
      <w:rPr>
        <w:rFonts w:hint="default" w:ascii="TH SarabunIT๙" w:hAnsi="TH SarabunIT๙" w:eastAsia="TH SarabunIT๙" w:cs="TH SarabunIT๙"/>
        <w:b w:val="0"/>
        <w:bCs w:val="0"/>
        <w:i w:val="0"/>
        <w:iCs w:val="0"/>
        <w:spacing w:val="0"/>
        <w:w w:val="100"/>
        <w:sz w:val="32"/>
        <w:szCs w:val="32"/>
      </w:rPr>
    </w:lvl>
    <w:lvl w:ilvl="1">
      <w:start w:val="0"/>
      <w:numFmt w:val="bullet"/>
      <w:lvlText w:val="•"/>
      <w:lvlJc w:val="left"/>
      <w:pPr>
        <w:ind w:left="792" w:hanging="38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485" w:hanging="38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177" w:hanging="38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870" w:hanging="38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563" w:hanging="38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255" w:hanging="38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948" w:hanging="38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640" w:hanging="386"/>
      </w:pPr>
      <w:rPr>
        <w:rFonts w:hint="default"/>
      </w:rPr>
    </w:lvl>
  </w:abstractNum>
  <w:abstractNum w:abstractNumId="32">
    <w:multiLevelType w:val="hybridMultilevel"/>
    <w:lvl w:ilvl="0">
      <w:start w:val="1"/>
      <w:numFmt w:val="decimal"/>
      <w:lvlText w:val="(%1)"/>
      <w:lvlJc w:val="left"/>
      <w:pPr>
        <w:ind w:left="440" w:hanging="335"/>
        <w:jc w:val="left"/>
      </w:pPr>
      <w:rPr>
        <w:rFonts w:hint="default" w:ascii="TH SarabunIT๙" w:hAnsi="TH SarabunIT๙" w:eastAsia="TH SarabunIT๙" w:cs="TH SarabunIT๙"/>
        <w:b w:val="0"/>
        <w:bCs w:val="0"/>
        <w:i w:val="0"/>
        <w:iCs w:val="0"/>
        <w:spacing w:val="-1"/>
        <w:w w:val="100"/>
        <w:sz w:val="32"/>
        <w:szCs w:val="32"/>
      </w:rPr>
    </w:lvl>
    <w:lvl w:ilvl="1">
      <w:start w:val="0"/>
      <w:numFmt w:val="bullet"/>
      <w:lvlText w:val="•"/>
      <w:lvlJc w:val="left"/>
      <w:pPr>
        <w:ind w:left="1098" w:hanging="33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757" w:hanging="33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415" w:hanging="33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074" w:hanging="33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733" w:hanging="33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391" w:hanging="33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050" w:hanging="33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708" w:hanging="335"/>
      </w:pPr>
      <w:rPr>
        <w:rFonts w:hint="default"/>
      </w:rPr>
    </w:lvl>
  </w:abstractNum>
  <w:abstractNum w:abstractNumId="31">
    <w:multiLevelType w:val="hybridMultilevel"/>
    <w:lvl w:ilvl="0">
      <w:start w:val="2"/>
      <w:numFmt w:val="decimal"/>
      <w:lvlText w:val="%1"/>
      <w:lvlJc w:val="left"/>
      <w:pPr>
        <w:ind w:left="958" w:hanging="42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8" w:hanging="420"/>
        <w:jc w:val="left"/>
      </w:pPr>
      <w:rPr>
        <w:rFonts w:hint="default" w:ascii="TH SarabunIT๙" w:hAnsi="TH SarabunIT๙" w:eastAsia="TH SarabunIT๙" w:cs="TH SarabunIT๙"/>
        <w:b/>
        <w:bCs/>
        <w:i w:val="0"/>
        <w:iCs w:val="0"/>
        <w:spacing w:val="-1"/>
        <w:w w:val="100"/>
        <w:sz w:val="32"/>
        <w:szCs w:val="32"/>
      </w:rPr>
    </w:lvl>
    <w:lvl w:ilvl="2">
      <w:start w:val="1"/>
      <w:numFmt w:val="decimal"/>
      <w:lvlText w:val="%1.%2.%3"/>
      <w:lvlJc w:val="left"/>
      <w:pPr>
        <w:ind w:left="539" w:hanging="606"/>
        <w:jc w:val="left"/>
      </w:pPr>
      <w:rPr>
        <w:rFonts w:hint="default" w:ascii="TH SarabunIT๙" w:hAnsi="TH SarabunIT๙" w:eastAsia="TH SarabunIT๙" w:cs="TH SarabunIT๙"/>
        <w:b w:val="0"/>
        <w:bCs w:val="0"/>
        <w:i w:val="0"/>
        <w:iCs w:val="0"/>
        <w:spacing w:val="-1"/>
        <w:w w:val="100"/>
        <w:sz w:val="32"/>
        <w:szCs w:val="32"/>
      </w:rPr>
    </w:lvl>
    <w:lvl w:ilvl="3">
      <w:start w:val="0"/>
      <w:numFmt w:val="bullet"/>
      <w:lvlText w:val="•"/>
      <w:lvlJc w:val="left"/>
      <w:pPr>
        <w:ind w:left="1920" w:hanging="60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881" w:hanging="60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842" w:hanging="60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803" w:hanging="60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763" w:hanging="60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724" w:hanging="606"/>
      </w:pPr>
      <w:rPr>
        <w:rFonts w:hint="default"/>
      </w:rPr>
    </w:lvl>
  </w:abstractNum>
  <w:abstractNum w:abstractNumId="30">
    <w:multiLevelType w:val="hybridMultilevel"/>
    <w:lvl w:ilvl="0">
      <w:start w:val="2"/>
      <w:numFmt w:val="decimal"/>
      <w:lvlText w:val="%1."/>
      <w:lvlJc w:val="left"/>
      <w:pPr>
        <w:ind w:left="796" w:hanging="265"/>
        <w:jc w:val="left"/>
      </w:pPr>
      <w:rPr>
        <w:rFonts w:hint="default" w:ascii="TH SarabunIT๙" w:hAnsi="TH SarabunIT๙" w:eastAsia="TH SarabunIT๙" w:cs="TH SarabunIT๙"/>
        <w:b w:val="0"/>
        <w:bCs w:val="0"/>
        <w:i w:val="0"/>
        <w:iCs w:val="0"/>
        <w:spacing w:val="-1"/>
        <w:w w:val="100"/>
        <w:sz w:val="32"/>
        <w:szCs w:val="32"/>
      </w:rPr>
    </w:lvl>
    <w:lvl w:ilvl="1">
      <w:start w:val="0"/>
      <w:numFmt w:val="bullet"/>
      <w:lvlText w:val="•"/>
      <w:lvlJc w:val="left"/>
      <w:pPr>
        <w:ind w:left="1105" w:hanging="26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411" w:hanging="26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717" w:hanging="26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023" w:hanging="26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329" w:hanging="26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634" w:hanging="26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940" w:hanging="26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246" w:hanging="265"/>
      </w:pPr>
      <w:rPr>
        <w:rFonts w:hint="default"/>
      </w:rPr>
    </w:lvl>
  </w:abstractNum>
  <w:abstractNum w:abstractNumId="29">
    <w:multiLevelType w:val="hybridMultilevel"/>
    <w:lvl w:ilvl="0">
      <w:start w:val="1"/>
      <w:numFmt w:val="decimal"/>
      <w:lvlText w:val="%1."/>
      <w:lvlJc w:val="left"/>
      <w:pPr>
        <w:ind w:left="800" w:hanging="265"/>
        <w:jc w:val="left"/>
      </w:pPr>
      <w:rPr>
        <w:rFonts w:hint="default" w:ascii="TH SarabunIT๙" w:hAnsi="TH SarabunIT๙" w:eastAsia="TH SarabunIT๙" w:cs="TH SarabunIT๙"/>
        <w:b w:val="0"/>
        <w:bCs w:val="0"/>
        <w:i w:val="0"/>
        <w:iCs w:val="0"/>
        <w:spacing w:val="-1"/>
        <w:w w:val="100"/>
        <w:sz w:val="32"/>
        <w:szCs w:val="32"/>
      </w:rPr>
    </w:lvl>
    <w:lvl w:ilvl="1">
      <w:start w:val="0"/>
      <w:numFmt w:val="bullet"/>
      <w:lvlText w:val="•"/>
      <w:lvlJc w:val="left"/>
      <w:pPr>
        <w:ind w:left="1270" w:hanging="26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740" w:hanging="26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210" w:hanging="26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80" w:hanging="26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150" w:hanging="26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620" w:hanging="26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090" w:hanging="26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560" w:hanging="265"/>
      </w:pPr>
      <w:rPr>
        <w:rFonts w:hint="default"/>
      </w:rPr>
    </w:lvl>
  </w:abstractNum>
  <w:abstractNum w:abstractNumId="28">
    <w:multiLevelType w:val="hybridMultilevel"/>
    <w:lvl w:ilvl="0">
      <w:start w:val="1"/>
      <w:numFmt w:val="decimal"/>
      <w:lvlText w:val="%1."/>
      <w:lvlJc w:val="left"/>
      <w:pPr>
        <w:ind w:left="89" w:hanging="232"/>
        <w:jc w:val="left"/>
      </w:pPr>
      <w:rPr>
        <w:rFonts w:hint="default" w:ascii="TH SarabunIT๙" w:hAnsi="TH SarabunIT๙" w:eastAsia="TH SarabunIT๙" w:cs="TH SarabunIT๙"/>
        <w:b w:val="0"/>
        <w:bCs w:val="0"/>
        <w:i w:val="0"/>
        <w:iCs w:val="0"/>
        <w:spacing w:val="0"/>
        <w:w w:val="99"/>
        <w:sz w:val="28"/>
        <w:szCs w:val="28"/>
      </w:rPr>
    </w:lvl>
    <w:lvl w:ilvl="1">
      <w:start w:val="0"/>
      <w:numFmt w:val="bullet"/>
      <w:lvlText w:val="•"/>
      <w:lvlJc w:val="left"/>
      <w:pPr>
        <w:ind w:left="328" w:hanging="23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76" w:hanging="23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824" w:hanging="23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072" w:hanging="23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320" w:hanging="23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568" w:hanging="23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816" w:hanging="23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064" w:hanging="232"/>
      </w:pPr>
      <w:rPr>
        <w:rFonts w:hint="default"/>
      </w:rPr>
    </w:lvl>
  </w:abstractNum>
  <w:abstractNum w:abstractNumId="27">
    <w:multiLevelType w:val="hybridMultilevel"/>
    <w:lvl w:ilvl="0">
      <w:start w:val="1"/>
      <w:numFmt w:val="decimal"/>
      <w:lvlText w:val="%1."/>
      <w:lvlJc w:val="left"/>
      <w:pPr>
        <w:ind w:left="320" w:hanging="232"/>
        <w:jc w:val="left"/>
      </w:pPr>
      <w:rPr>
        <w:rFonts w:hint="default" w:ascii="TH SarabunIT๙" w:hAnsi="TH SarabunIT๙" w:eastAsia="TH SarabunIT๙" w:cs="TH SarabunIT๙"/>
        <w:b w:val="0"/>
        <w:bCs w:val="0"/>
        <w:i w:val="0"/>
        <w:iCs w:val="0"/>
        <w:spacing w:val="0"/>
        <w:w w:val="99"/>
        <w:sz w:val="28"/>
        <w:szCs w:val="28"/>
      </w:rPr>
    </w:lvl>
    <w:lvl w:ilvl="1">
      <w:start w:val="0"/>
      <w:numFmt w:val="bullet"/>
      <w:lvlText w:val="•"/>
      <w:lvlJc w:val="left"/>
      <w:pPr>
        <w:ind w:left="544" w:hanging="23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768" w:hanging="23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992" w:hanging="23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216" w:hanging="23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440" w:hanging="23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664" w:hanging="23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888" w:hanging="23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112" w:hanging="232"/>
      </w:pPr>
      <w:rPr>
        <w:rFonts w:hint="default"/>
      </w:rPr>
    </w:lvl>
  </w:abstractNum>
  <w:abstractNum w:abstractNumId="26">
    <w:multiLevelType w:val="hybridMultilevel"/>
    <w:lvl w:ilvl="0">
      <w:start w:val="1"/>
      <w:numFmt w:val="decimal"/>
      <w:lvlText w:val="%1."/>
      <w:lvlJc w:val="left"/>
      <w:pPr>
        <w:ind w:left="127" w:hanging="232"/>
        <w:jc w:val="left"/>
      </w:pPr>
      <w:rPr>
        <w:rFonts w:hint="default" w:ascii="TH SarabunIT๙" w:hAnsi="TH SarabunIT๙" w:eastAsia="TH SarabunIT๙" w:cs="TH SarabunIT๙"/>
        <w:b w:val="0"/>
        <w:bCs w:val="0"/>
        <w:i w:val="0"/>
        <w:iCs w:val="0"/>
        <w:spacing w:val="0"/>
        <w:w w:val="99"/>
        <w:sz w:val="28"/>
        <w:szCs w:val="28"/>
      </w:rPr>
    </w:lvl>
    <w:lvl w:ilvl="1">
      <w:start w:val="0"/>
      <w:numFmt w:val="bullet"/>
      <w:lvlText w:val="•"/>
      <w:lvlJc w:val="left"/>
      <w:pPr>
        <w:ind w:left="364" w:hanging="23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608" w:hanging="23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852" w:hanging="23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096" w:hanging="23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340" w:hanging="23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584" w:hanging="23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828" w:hanging="23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072" w:hanging="232"/>
      </w:pPr>
      <w:rPr>
        <w:rFonts w:hint="default"/>
      </w:rPr>
    </w:lvl>
  </w:abstractNum>
  <w:abstractNum w:abstractNumId="25">
    <w:multiLevelType w:val="hybridMultilevel"/>
    <w:lvl w:ilvl="0">
      <w:start w:val="1"/>
      <w:numFmt w:val="decimal"/>
      <w:lvlText w:val="%1."/>
      <w:lvlJc w:val="left"/>
      <w:pPr>
        <w:ind w:left="127" w:hanging="232"/>
        <w:jc w:val="left"/>
      </w:pPr>
      <w:rPr>
        <w:rFonts w:hint="default" w:ascii="TH SarabunIT๙" w:hAnsi="TH SarabunIT๙" w:eastAsia="TH SarabunIT๙" w:cs="TH SarabunIT๙"/>
        <w:b w:val="0"/>
        <w:bCs w:val="0"/>
        <w:i w:val="0"/>
        <w:iCs w:val="0"/>
        <w:spacing w:val="0"/>
        <w:w w:val="99"/>
        <w:sz w:val="28"/>
        <w:szCs w:val="28"/>
      </w:rPr>
    </w:lvl>
    <w:lvl w:ilvl="1">
      <w:start w:val="0"/>
      <w:numFmt w:val="bullet"/>
      <w:lvlText w:val="•"/>
      <w:lvlJc w:val="left"/>
      <w:pPr>
        <w:ind w:left="364" w:hanging="23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608" w:hanging="23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852" w:hanging="23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096" w:hanging="23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340" w:hanging="23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584" w:hanging="23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828" w:hanging="23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072" w:hanging="232"/>
      </w:pPr>
      <w:rPr>
        <w:rFonts w:hint="default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341" w:hanging="232"/>
        <w:jc w:val="left"/>
      </w:pPr>
      <w:rPr>
        <w:rFonts w:hint="default" w:ascii="TH SarabunIT๙" w:hAnsi="TH SarabunIT๙" w:eastAsia="TH SarabunIT๙" w:cs="TH SarabunIT๙"/>
        <w:b w:val="0"/>
        <w:bCs w:val="0"/>
        <w:i w:val="0"/>
        <w:iCs w:val="0"/>
        <w:spacing w:val="0"/>
        <w:w w:val="99"/>
        <w:sz w:val="28"/>
        <w:szCs w:val="28"/>
      </w:rPr>
    </w:lvl>
    <w:lvl w:ilvl="1">
      <w:start w:val="0"/>
      <w:numFmt w:val="bullet"/>
      <w:lvlText w:val="•"/>
      <w:lvlJc w:val="left"/>
      <w:pPr>
        <w:ind w:left="563" w:hanging="23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787" w:hanging="23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011" w:hanging="23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234" w:hanging="23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458" w:hanging="23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682" w:hanging="23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905" w:hanging="23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129" w:hanging="232"/>
      </w:pPr>
      <w:rPr>
        <w:rFonts w:hint="default"/>
      </w:r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110" w:hanging="232"/>
        <w:jc w:val="left"/>
      </w:pPr>
      <w:rPr>
        <w:rFonts w:hint="default" w:ascii="TH SarabunIT๙" w:hAnsi="TH SarabunIT๙" w:eastAsia="TH SarabunIT๙" w:cs="TH SarabunIT๙"/>
        <w:b w:val="0"/>
        <w:bCs w:val="0"/>
        <w:i w:val="0"/>
        <w:iCs w:val="0"/>
        <w:spacing w:val="0"/>
        <w:w w:val="99"/>
        <w:sz w:val="28"/>
        <w:szCs w:val="28"/>
      </w:rPr>
    </w:lvl>
    <w:lvl w:ilvl="1">
      <w:start w:val="0"/>
      <w:numFmt w:val="bullet"/>
      <w:lvlText w:val="•"/>
      <w:lvlJc w:val="left"/>
      <w:pPr>
        <w:ind w:left="365" w:hanging="23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611" w:hanging="23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857" w:hanging="23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102" w:hanging="23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348" w:hanging="23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594" w:hanging="23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839" w:hanging="23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085" w:hanging="232"/>
      </w:pPr>
      <w:rPr>
        <w:rFonts w:hint="default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left="110" w:hanging="232"/>
        <w:jc w:val="left"/>
      </w:pPr>
      <w:rPr>
        <w:rFonts w:hint="default" w:ascii="TH SarabunIT๙" w:hAnsi="TH SarabunIT๙" w:eastAsia="TH SarabunIT๙" w:cs="TH SarabunIT๙"/>
        <w:b w:val="0"/>
        <w:bCs w:val="0"/>
        <w:i w:val="0"/>
        <w:iCs w:val="0"/>
        <w:spacing w:val="0"/>
        <w:w w:val="99"/>
        <w:sz w:val="28"/>
        <w:szCs w:val="28"/>
      </w:rPr>
    </w:lvl>
    <w:lvl w:ilvl="1">
      <w:start w:val="0"/>
      <w:numFmt w:val="bullet"/>
      <w:lvlText w:val="•"/>
      <w:lvlJc w:val="left"/>
      <w:pPr>
        <w:ind w:left="365" w:hanging="23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611" w:hanging="23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857" w:hanging="23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102" w:hanging="23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348" w:hanging="23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594" w:hanging="23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839" w:hanging="23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085" w:hanging="232"/>
      </w:pPr>
      <w:rPr>
        <w:rFonts w:hint="default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110" w:hanging="232"/>
        <w:jc w:val="left"/>
      </w:pPr>
      <w:rPr>
        <w:rFonts w:hint="default" w:ascii="TH SarabunIT๙" w:hAnsi="TH SarabunIT๙" w:eastAsia="TH SarabunIT๙" w:cs="TH SarabunIT๙"/>
        <w:b w:val="0"/>
        <w:bCs w:val="0"/>
        <w:i w:val="0"/>
        <w:iCs w:val="0"/>
        <w:spacing w:val="0"/>
        <w:w w:val="99"/>
        <w:sz w:val="28"/>
        <w:szCs w:val="28"/>
      </w:rPr>
    </w:lvl>
    <w:lvl w:ilvl="1">
      <w:start w:val="0"/>
      <w:numFmt w:val="bullet"/>
      <w:lvlText w:val="•"/>
      <w:lvlJc w:val="left"/>
      <w:pPr>
        <w:ind w:left="365" w:hanging="23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611" w:hanging="23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857" w:hanging="23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102" w:hanging="23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348" w:hanging="23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594" w:hanging="23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839" w:hanging="23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085" w:hanging="232"/>
      </w:pPr>
      <w:rPr>
        <w:rFonts w:hint="default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110" w:hanging="232"/>
        <w:jc w:val="left"/>
      </w:pPr>
      <w:rPr>
        <w:rFonts w:hint="default" w:ascii="TH SarabunIT๙" w:hAnsi="TH SarabunIT๙" w:eastAsia="TH SarabunIT๙" w:cs="TH SarabunIT๙"/>
        <w:b w:val="0"/>
        <w:bCs w:val="0"/>
        <w:i w:val="0"/>
        <w:iCs w:val="0"/>
        <w:spacing w:val="0"/>
        <w:w w:val="99"/>
        <w:sz w:val="28"/>
        <w:szCs w:val="28"/>
      </w:rPr>
    </w:lvl>
    <w:lvl w:ilvl="1">
      <w:start w:val="0"/>
      <w:numFmt w:val="bullet"/>
      <w:lvlText w:val="•"/>
      <w:lvlJc w:val="left"/>
      <w:pPr>
        <w:ind w:left="365" w:hanging="23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611" w:hanging="23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857" w:hanging="23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102" w:hanging="23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348" w:hanging="23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594" w:hanging="23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839" w:hanging="23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085" w:hanging="232"/>
      </w:pPr>
      <w:rPr>
        <w:rFonts w:hint="default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110" w:hanging="232"/>
        <w:jc w:val="left"/>
      </w:pPr>
      <w:rPr>
        <w:rFonts w:hint="default" w:ascii="TH SarabunIT๙" w:hAnsi="TH SarabunIT๙" w:eastAsia="TH SarabunIT๙" w:cs="TH SarabunIT๙"/>
        <w:b w:val="0"/>
        <w:bCs w:val="0"/>
        <w:i w:val="0"/>
        <w:iCs w:val="0"/>
        <w:spacing w:val="0"/>
        <w:w w:val="99"/>
        <w:sz w:val="28"/>
        <w:szCs w:val="28"/>
      </w:rPr>
    </w:lvl>
    <w:lvl w:ilvl="1">
      <w:start w:val="0"/>
      <w:numFmt w:val="bullet"/>
      <w:lvlText w:val="•"/>
      <w:lvlJc w:val="left"/>
      <w:pPr>
        <w:ind w:left="365" w:hanging="23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611" w:hanging="23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857" w:hanging="23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102" w:hanging="23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348" w:hanging="23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594" w:hanging="23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839" w:hanging="23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085" w:hanging="232"/>
      </w:pPr>
      <w:rPr>
        <w:rFonts w:hint="default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110" w:hanging="232"/>
        <w:jc w:val="left"/>
      </w:pPr>
      <w:rPr>
        <w:rFonts w:hint="default" w:ascii="TH SarabunIT๙" w:hAnsi="TH SarabunIT๙" w:eastAsia="TH SarabunIT๙" w:cs="TH SarabunIT๙"/>
        <w:b w:val="0"/>
        <w:bCs w:val="0"/>
        <w:i w:val="0"/>
        <w:iCs w:val="0"/>
        <w:spacing w:val="0"/>
        <w:w w:val="99"/>
        <w:sz w:val="28"/>
        <w:szCs w:val="28"/>
      </w:rPr>
    </w:lvl>
    <w:lvl w:ilvl="1">
      <w:start w:val="0"/>
      <w:numFmt w:val="bullet"/>
      <w:lvlText w:val="•"/>
      <w:lvlJc w:val="left"/>
      <w:pPr>
        <w:ind w:left="365" w:hanging="23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611" w:hanging="23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857" w:hanging="23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102" w:hanging="23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348" w:hanging="23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594" w:hanging="23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839" w:hanging="23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085" w:hanging="232"/>
      </w:pPr>
      <w:rPr>
        <w:rFonts w:hint="default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110" w:hanging="232"/>
        <w:jc w:val="right"/>
      </w:pPr>
      <w:rPr>
        <w:rFonts w:hint="default" w:ascii="TH SarabunIT๙" w:hAnsi="TH SarabunIT๙" w:eastAsia="TH SarabunIT๙" w:cs="TH SarabunIT๙"/>
        <w:b w:val="0"/>
        <w:bCs w:val="0"/>
        <w:i w:val="0"/>
        <w:iCs w:val="0"/>
        <w:spacing w:val="0"/>
        <w:w w:val="99"/>
        <w:sz w:val="28"/>
        <w:szCs w:val="28"/>
      </w:rPr>
    </w:lvl>
    <w:lvl w:ilvl="1">
      <w:start w:val="0"/>
      <w:numFmt w:val="bullet"/>
      <w:lvlText w:val="•"/>
      <w:lvlJc w:val="left"/>
      <w:pPr>
        <w:ind w:left="365" w:hanging="23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611" w:hanging="23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857" w:hanging="23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102" w:hanging="23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348" w:hanging="23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594" w:hanging="23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839" w:hanging="23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085" w:hanging="232"/>
      </w:pPr>
      <w:rPr>
        <w:rFonts w:hint="default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110" w:hanging="232"/>
        <w:jc w:val="left"/>
      </w:pPr>
      <w:rPr>
        <w:rFonts w:hint="default" w:ascii="TH SarabunIT๙" w:hAnsi="TH SarabunIT๙" w:eastAsia="TH SarabunIT๙" w:cs="TH SarabunIT๙"/>
        <w:b w:val="0"/>
        <w:bCs w:val="0"/>
        <w:i w:val="0"/>
        <w:iCs w:val="0"/>
        <w:spacing w:val="0"/>
        <w:w w:val="99"/>
        <w:sz w:val="28"/>
        <w:szCs w:val="28"/>
      </w:rPr>
    </w:lvl>
    <w:lvl w:ilvl="1">
      <w:start w:val="0"/>
      <w:numFmt w:val="bullet"/>
      <w:lvlText w:val="•"/>
      <w:lvlJc w:val="left"/>
      <w:pPr>
        <w:ind w:left="365" w:hanging="23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611" w:hanging="23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857" w:hanging="23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102" w:hanging="23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348" w:hanging="23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594" w:hanging="23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839" w:hanging="23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085" w:hanging="232"/>
      </w:pPr>
      <w:rPr>
        <w:rFonts w:hint="default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110" w:hanging="232"/>
        <w:jc w:val="left"/>
      </w:pPr>
      <w:rPr>
        <w:rFonts w:hint="default" w:ascii="TH SarabunIT๙" w:hAnsi="TH SarabunIT๙" w:eastAsia="TH SarabunIT๙" w:cs="TH SarabunIT๙"/>
        <w:b w:val="0"/>
        <w:bCs w:val="0"/>
        <w:i w:val="0"/>
        <w:iCs w:val="0"/>
        <w:spacing w:val="0"/>
        <w:w w:val="99"/>
        <w:sz w:val="28"/>
        <w:szCs w:val="28"/>
      </w:rPr>
    </w:lvl>
    <w:lvl w:ilvl="1">
      <w:start w:val="0"/>
      <w:numFmt w:val="bullet"/>
      <w:lvlText w:val="•"/>
      <w:lvlJc w:val="left"/>
      <w:pPr>
        <w:ind w:left="365" w:hanging="23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611" w:hanging="23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857" w:hanging="23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102" w:hanging="23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348" w:hanging="23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594" w:hanging="23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839" w:hanging="23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085" w:hanging="232"/>
      </w:pPr>
      <w:rPr>
        <w:rFonts w:hint="default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110" w:hanging="232"/>
        <w:jc w:val="left"/>
      </w:pPr>
      <w:rPr>
        <w:rFonts w:hint="default" w:ascii="TH SarabunIT๙" w:hAnsi="TH SarabunIT๙" w:eastAsia="TH SarabunIT๙" w:cs="TH SarabunIT๙"/>
        <w:b w:val="0"/>
        <w:bCs w:val="0"/>
        <w:i w:val="0"/>
        <w:iCs w:val="0"/>
        <w:spacing w:val="0"/>
        <w:w w:val="99"/>
        <w:sz w:val="28"/>
        <w:szCs w:val="28"/>
      </w:rPr>
    </w:lvl>
    <w:lvl w:ilvl="1">
      <w:start w:val="0"/>
      <w:numFmt w:val="bullet"/>
      <w:lvlText w:val="•"/>
      <w:lvlJc w:val="left"/>
      <w:pPr>
        <w:ind w:left="365" w:hanging="23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611" w:hanging="23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857" w:hanging="23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102" w:hanging="23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348" w:hanging="23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594" w:hanging="23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839" w:hanging="23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085" w:hanging="232"/>
      </w:pPr>
      <w:rPr>
        <w:rFonts w:hint="default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341" w:hanging="232"/>
        <w:jc w:val="left"/>
      </w:pPr>
      <w:rPr>
        <w:rFonts w:hint="default" w:ascii="TH SarabunIT๙" w:hAnsi="TH SarabunIT๙" w:eastAsia="TH SarabunIT๙" w:cs="TH SarabunIT๙"/>
        <w:b w:val="0"/>
        <w:bCs w:val="0"/>
        <w:i w:val="0"/>
        <w:iCs w:val="0"/>
        <w:spacing w:val="0"/>
        <w:w w:val="99"/>
        <w:sz w:val="28"/>
        <w:szCs w:val="28"/>
      </w:rPr>
    </w:lvl>
    <w:lvl w:ilvl="1">
      <w:start w:val="0"/>
      <w:numFmt w:val="bullet"/>
      <w:lvlText w:val="•"/>
      <w:lvlJc w:val="left"/>
      <w:pPr>
        <w:ind w:left="563" w:hanging="23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787" w:hanging="23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011" w:hanging="23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234" w:hanging="23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458" w:hanging="23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682" w:hanging="23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905" w:hanging="23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129" w:hanging="232"/>
      </w:pPr>
      <w:rPr>
        <w:rFonts w:hint="default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110" w:hanging="232"/>
        <w:jc w:val="left"/>
      </w:pPr>
      <w:rPr>
        <w:rFonts w:hint="default" w:ascii="TH SarabunIT๙" w:hAnsi="TH SarabunIT๙" w:eastAsia="TH SarabunIT๙" w:cs="TH SarabunIT๙"/>
        <w:b w:val="0"/>
        <w:bCs w:val="0"/>
        <w:i w:val="0"/>
        <w:iCs w:val="0"/>
        <w:spacing w:val="0"/>
        <w:w w:val="99"/>
        <w:sz w:val="28"/>
        <w:szCs w:val="28"/>
      </w:rPr>
    </w:lvl>
    <w:lvl w:ilvl="1">
      <w:start w:val="0"/>
      <w:numFmt w:val="bullet"/>
      <w:lvlText w:val="•"/>
      <w:lvlJc w:val="left"/>
      <w:pPr>
        <w:ind w:left="365" w:hanging="23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611" w:hanging="23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857" w:hanging="23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102" w:hanging="23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348" w:hanging="23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594" w:hanging="23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839" w:hanging="23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085" w:hanging="232"/>
      </w:pPr>
      <w:rPr>
        <w:rFonts w:hint="default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96" w:hanging="232"/>
        <w:jc w:val="left"/>
      </w:pPr>
      <w:rPr>
        <w:rFonts w:hint="default" w:ascii="TH SarabunIT๙" w:hAnsi="TH SarabunIT๙" w:eastAsia="TH SarabunIT๙" w:cs="TH SarabunIT๙"/>
        <w:b w:val="0"/>
        <w:bCs w:val="0"/>
        <w:i w:val="0"/>
        <w:iCs w:val="0"/>
        <w:spacing w:val="0"/>
        <w:w w:val="94"/>
        <w:sz w:val="28"/>
        <w:szCs w:val="28"/>
      </w:rPr>
    </w:lvl>
    <w:lvl w:ilvl="1">
      <w:start w:val="0"/>
      <w:numFmt w:val="bullet"/>
      <w:lvlText w:val="•"/>
      <w:lvlJc w:val="left"/>
      <w:pPr>
        <w:ind w:left="347" w:hanging="23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95" w:hanging="23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843" w:hanging="23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090" w:hanging="23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338" w:hanging="23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586" w:hanging="23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833" w:hanging="23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081" w:hanging="232"/>
      </w:pPr>
      <w:rPr>
        <w:rFonts w:hint="default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358" w:hanging="232"/>
        <w:jc w:val="left"/>
      </w:pPr>
      <w:rPr>
        <w:rFonts w:hint="default" w:ascii="TH SarabunIT๙" w:hAnsi="TH SarabunIT๙" w:eastAsia="TH SarabunIT๙" w:cs="TH SarabunIT๙"/>
        <w:b w:val="0"/>
        <w:bCs w:val="0"/>
        <w:i w:val="0"/>
        <w:iCs w:val="0"/>
        <w:spacing w:val="0"/>
        <w:w w:val="99"/>
        <w:sz w:val="28"/>
        <w:szCs w:val="28"/>
      </w:rPr>
    </w:lvl>
    <w:lvl w:ilvl="1">
      <w:start w:val="0"/>
      <w:numFmt w:val="bullet"/>
      <w:lvlText w:val="•"/>
      <w:lvlJc w:val="left"/>
      <w:pPr>
        <w:ind w:left="581" w:hanging="23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803" w:hanging="23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025" w:hanging="23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246" w:hanging="23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468" w:hanging="23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690" w:hanging="23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911" w:hanging="23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133" w:hanging="232"/>
      </w:pPr>
      <w:rPr>
        <w:rFonts w:hint="default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96" w:hanging="232"/>
        <w:jc w:val="left"/>
      </w:pPr>
      <w:rPr>
        <w:rFonts w:hint="default" w:ascii="TH SarabunIT๙" w:hAnsi="TH SarabunIT๙" w:eastAsia="TH SarabunIT๙" w:cs="TH SarabunIT๙"/>
        <w:b w:val="0"/>
        <w:bCs w:val="0"/>
        <w:i w:val="0"/>
        <w:iCs w:val="0"/>
        <w:spacing w:val="0"/>
        <w:w w:val="99"/>
        <w:sz w:val="28"/>
        <w:szCs w:val="28"/>
      </w:rPr>
    </w:lvl>
    <w:lvl w:ilvl="1">
      <w:start w:val="0"/>
      <w:numFmt w:val="bullet"/>
      <w:lvlText w:val="•"/>
      <w:lvlJc w:val="left"/>
      <w:pPr>
        <w:ind w:left="347" w:hanging="23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95" w:hanging="23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843" w:hanging="23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090" w:hanging="23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338" w:hanging="23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586" w:hanging="23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833" w:hanging="23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081" w:hanging="232"/>
      </w:pPr>
      <w:rPr>
        <w:rFonts w:hint="default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96" w:hanging="232"/>
        <w:jc w:val="left"/>
      </w:pPr>
      <w:rPr>
        <w:rFonts w:hint="default" w:ascii="TH SarabunIT๙" w:hAnsi="TH SarabunIT๙" w:eastAsia="TH SarabunIT๙" w:cs="TH SarabunIT๙"/>
        <w:b w:val="0"/>
        <w:bCs w:val="0"/>
        <w:i w:val="0"/>
        <w:iCs w:val="0"/>
        <w:spacing w:val="0"/>
        <w:w w:val="99"/>
        <w:sz w:val="28"/>
        <w:szCs w:val="28"/>
      </w:rPr>
    </w:lvl>
    <w:lvl w:ilvl="1">
      <w:start w:val="0"/>
      <w:numFmt w:val="bullet"/>
      <w:lvlText w:val="•"/>
      <w:lvlJc w:val="left"/>
      <w:pPr>
        <w:ind w:left="347" w:hanging="23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95" w:hanging="23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843" w:hanging="23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090" w:hanging="23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338" w:hanging="23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586" w:hanging="23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833" w:hanging="23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081" w:hanging="232"/>
      </w:pPr>
      <w:rPr>
        <w:rFonts w:hint="default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96" w:hanging="293"/>
        <w:jc w:val="left"/>
      </w:pPr>
      <w:rPr>
        <w:rFonts w:hint="default" w:ascii="TH SarabunIT๙" w:hAnsi="TH SarabunIT๙" w:eastAsia="TH SarabunIT๙" w:cs="TH SarabunIT๙"/>
        <w:b w:val="0"/>
        <w:bCs w:val="0"/>
        <w:i w:val="0"/>
        <w:iCs w:val="0"/>
        <w:spacing w:val="0"/>
        <w:w w:val="99"/>
        <w:sz w:val="28"/>
        <w:szCs w:val="28"/>
      </w:rPr>
    </w:lvl>
    <w:lvl w:ilvl="1">
      <w:start w:val="0"/>
      <w:numFmt w:val="bullet"/>
      <w:lvlText w:val="•"/>
      <w:lvlJc w:val="left"/>
      <w:pPr>
        <w:ind w:left="347" w:hanging="29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95" w:hanging="29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843" w:hanging="29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090" w:hanging="29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338" w:hanging="29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586" w:hanging="29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833" w:hanging="29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081" w:hanging="293"/>
      </w:pPr>
      <w:rPr>
        <w:rFonts w:hint="default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96" w:hanging="259"/>
        <w:jc w:val="left"/>
      </w:pPr>
      <w:rPr>
        <w:rFonts w:hint="default" w:ascii="TH SarabunIT๙" w:hAnsi="TH SarabunIT๙" w:eastAsia="TH SarabunIT๙" w:cs="TH SarabunIT๙"/>
        <w:b w:val="0"/>
        <w:bCs w:val="0"/>
        <w:i w:val="0"/>
        <w:iCs w:val="0"/>
        <w:spacing w:val="0"/>
        <w:w w:val="99"/>
        <w:sz w:val="28"/>
        <w:szCs w:val="28"/>
      </w:rPr>
    </w:lvl>
    <w:lvl w:ilvl="1">
      <w:start w:val="0"/>
      <w:numFmt w:val="bullet"/>
      <w:lvlText w:val="•"/>
      <w:lvlJc w:val="left"/>
      <w:pPr>
        <w:ind w:left="347" w:hanging="25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95" w:hanging="25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843" w:hanging="25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090" w:hanging="25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338" w:hanging="25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586" w:hanging="25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833" w:hanging="25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081" w:hanging="259"/>
      </w:pPr>
      <w:rPr>
        <w:rFonts w:hint="default"/>
      </w:rPr>
    </w:lvl>
  </w:abstractNum>
  <w:abstractNum w:abstractNumId="5">
    <w:multiLevelType w:val="hybridMultilevel"/>
    <w:lvl w:ilvl="0">
      <w:start w:val="1"/>
      <w:numFmt w:val="decimal"/>
      <w:lvlText w:val="%1)"/>
      <w:lvlJc w:val="left"/>
      <w:pPr>
        <w:ind w:left="539" w:hanging="274"/>
        <w:jc w:val="left"/>
      </w:pPr>
      <w:rPr>
        <w:rFonts w:hint="default" w:ascii="TH SarabunIT๙" w:hAnsi="TH SarabunIT๙" w:eastAsia="TH SarabunIT๙" w:cs="TH SarabunIT๙"/>
        <w:b w:val="0"/>
        <w:bCs w:val="0"/>
        <w:i w:val="0"/>
        <w:iCs w:val="0"/>
        <w:spacing w:val="-1"/>
        <w:w w:val="100"/>
        <w:sz w:val="32"/>
        <w:szCs w:val="32"/>
      </w:rPr>
    </w:lvl>
    <w:lvl w:ilvl="1">
      <w:start w:val="0"/>
      <w:numFmt w:val="bullet"/>
      <w:lvlText w:val="•"/>
      <w:lvlJc w:val="left"/>
      <w:pPr>
        <w:ind w:left="1528" w:hanging="27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517" w:hanging="27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06" w:hanging="27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495" w:hanging="27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84" w:hanging="27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73" w:hanging="27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462" w:hanging="27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451" w:hanging="274"/>
      </w:pPr>
      <w:rPr>
        <w:rFonts w:hint="default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539" w:hanging="277"/>
        <w:jc w:val="left"/>
      </w:pPr>
      <w:rPr>
        <w:rFonts w:hint="default" w:ascii="TH SarabunIT๙" w:hAnsi="TH SarabunIT๙" w:eastAsia="TH SarabunIT๙" w:cs="TH SarabunIT๙"/>
        <w:b w:val="0"/>
        <w:bCs w:val="0"/>
        <w:i w:val="0"/>
        <w:iCs w:val="0"/>
        <w:spacing w:val="0"/>
        <w:w w:val="100"/>
        <w:sz w:val="32"/>
        <w:szCs w:val="32"/>
      </w:rPr>
    </w:lvl>
    <w:lvl w:ilvl="1">
      <w:start w:val="0"/>
      <w:numFmt w:val="bullet"/>
      <w:lvlText w:val="•"/>
      <w:lvlJc w:val="left"/>
      <w:pPr>
        <w:ind w:left="1528" w:hanging="27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517" w:hanging="27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06" w:hanging="27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495" w:hanging="27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84" w:hanging="27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73" w:hanging="27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462" w:hanging="27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451" w:hanging="277"/>
      </w:pPr>
      <w:rPr>
        <w:rFonts w:hint="default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539" w:hanging="276"/>
        <w:jc w:val="left"/>
      </w:pPr>
      <w:rPr>
        <w:rFonts w:hint="default" w:ascii="TH SarabunIT๙" w:hAnsi="TH SarabunIT๙" w:eastAsia="TH SarabunIT๙" w:cs="TH SarabunIT๙"/>
        <w:b w:val="0"/>
        <w:bCs w:val="0"/>
        <w:i w:val="0"/>
        <w:iCs w:val="0"/>
        <w:spacing w:val="0"/>
        <w:w w:val="100"/>
        <w:sz w:val="32"/>
        <w:szCs w:val="32"/>
      </w:rPr>
    </w:lvl>
    <w:lvl w:ilvl="1">
      <w:start w:val="0"/>
      <w:numFmt w:val="bullet"/>
      <w:lvlText w:val="•"/>
      <w:lvlJc w:val="left"/>
      <w:pPr>
        <w:ind w:left="1528" w:hanging="27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517" w:hanging="27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06" w:hanging="27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495" w:hanging="27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84" w:hanging="27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73" w:hanging="27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462" w:hanging="27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451" w:hanging="276"/>
      </w:pPr>
      <w:rPr>
        <w:rFonts w:hint="default"/>
      </w:rPr>
    </w:lvl>
  </w:abstractNum>
  <w:abstractNum w:abstractNumId="2">
    <w:multiLevelType w:val="hybridMultilevel"/>
    <w:lvl w:ilvl="0">
      <w:start w:val="2"/>
      <w:numFmt w:val="decimal"/>
      <w:lvlText w:val="%1."/>
      <w:lvlJc w:val="left"/>
      <w:pPr>
        <w:ind w:left="1937" w:hanging="265"/>
        <w:jc w:val="left"/>
      </w:pPr>
      <w:rPr>
        <w:rFonts w:hint="default" w:ascii="TH SarabunIT๙" w:hAnsi="TH SarabunIT๙" w:eastAsia="TH SarabunIT๙" w:cs="TH SarabunIT๙"/>
        <w:b w:val="0"/>
        <w:bCs w:val="0"/>
        <w:i w:val="0"/>
        <w:iCs w:val="0"/>
        <w:spacing w:val="-1"/>
        <w:w w:val="100"/>
        <w:sz w:val="32"/>
        <w:szCs w:val="32"/>
      </w:rPr>
    </w:lvl>
    <w:lvl w:ilvl="1">
      <w:start w:val="0"/>
      <w:numFmt w:val="bullet"/>
      <w:lvlText w:val="•"/>
      <w:lvlJc w:val="left"/>
      <w:pPr>
        <w:ind w:left="2788" w:hanging="26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637" w:hanging="26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86" w:hanging="26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335" w:hanging="26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184" w:hanging="26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033" w:hanging="26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882" w:hanging="26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731" w:hanging="265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937" w:hanging="265"/>
        <w:jc w:val="left"/>
      </w:pPr>
      <w:rPr>
        <w:rFonts w:hint="default" w:ascii="TH SarabunIT๙" w:hAnsi="TH SarabunIT๙" w:eastAsia="TH SarabunIT๙" w:cs="TH SarabunIT๙"/>
        <w:b w:val="0"/>
        <w:bCs w:val="0"/>
        <w:i w:val="0"/>
        <w:iCs w:val="0"/>
        <w:spacing w:val="-1"/>
        <w:w w:val="100"/>
        <w:sz w:val="32"/>
        <w:szCs w:val="32"/>
      </w:rPr>
    </w:lvl>
    <w:lvl w:ilvl="1">
      <w:start w:val="0"/>
      <w:numFmt w:val="bullet"/>
      <w:lvlText w:val="•"/>
      <w:lvlJc w:val="left"/>
      <w:pPr>
        <w:ind w:left="2788" w:hanging="26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637" w:hanging="26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86" w:hanging="26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335" w:hanging="26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184" w:hanging="26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033" w:hanging="26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882" w:hanging="26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731" w:hanging="265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958" w:hanging="42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8" w:hanging="420"/>
        <w:jc w:val="right"/>
      </w:pPr>
      <w:rPr>
        <w:rFonts w:hint="default" w:ascii="TH SarabunIT๙" w:hAnsi="TH SarabunIT๙" w:eastAsia="TH SarabunIT๙" w:cs="TH SarabunIT๙"/>
        <w:b/>
        <w:bCs/>
        <w:i w:val="0"/>
        <w:iCs w:val="0"/>
        <w:spacing w:val="-1"/>
        <w:w w:val="100"/>
        <w:sz w:val="32"/>
        <w:szCs w:val="32"/>
      </w:rPr>
    </w:lvl>
    <w:lvl w:ilvl="2">
      <w:start w:val="1"/>
      <w:numFmt w:val="decimal"/>
      <w:lvlText w:val="%1.%2.%3"/>
      <w:lvlJc w:val="left"/>
      <w:pPr>
        <w:ind w:left="1585" w:hanging="621"/>
        <w:jc w:val="left"/>
      </w:pPr>
      <w:rPr>
        <w:rFonts w:hint="default" w:ascii="TH SarabunIT๙" w:hAnsi="TH SarabunIT๙" w:eastAsia="TH SarabunIT๙" w:cs="TH SarabunIT๙"/>
        <w:b/>
        <w:bCs/>
        <w:i w:val="0"/>
        <w:iCs w:val="0"/>
        <w:spacing w:val="-1"/>
        <w:w w:val="100"/>
        <w:sz w:val="32"/>
        <w:szCs w:val="32"/>
      </w:rPr>
    </w:lvl>
    <w:lvl w:ilvl="3">
      <w:start w:val="10"/>
      <w:numFmt w:val="decimal"/>
      <w:lvlText w:val="(%4)"/>
      <w:lvlJc w:val="left"/>
      <w:pPr>
        <w:ind w:left="1997" w:hanging="478"/>
        <w:jc w:val="left"/>
      </w:pPr>
      <w:rPr>
        <w:rFonts w:hint="default" w:ascii="TH SarabunIT๙" w:hAnsi="TH SarabunIT๙" w:eastAsia="TH SarabunIT๙" w:cs="TH SarabunIT๙"/>
        <w:b w:val="0"/>
        <w:bCs w:val="0"/>
        <w:i w:val="0"/>
        <w:iCs w:val="0"/>
        <w:spacing w:val="-1"/>
        <w:w w:val="100"/>
        <w:sz w:val="32"/>
        <w:szCs w:val="32"/>
      </w:rPr>
    </w:lvl>
    <w:lvl w:ilvl="4">
      <w:start w:val="0"/>
      <w:numFmt w:val="bullet"/>
      <w:lvlText w:val="•"/>
      <w:lvlJc w:val="left"/>
      <w:pPr>
        <w:ind w:left="4107" w:hanging="47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60" w:hanging="47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214" w:hanging="47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268" w:hanging="47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321" w:hanging="478"/>
      </w:pPr>
      <w:rPr>
        <w:rFonts w:hint="default"/>
      </w:rPr>
    </w:lvl>
  </w:abstractNum>
  <w:num w:numId="68">
    <w:abstractNumId w:val="67"/>
  </w:num>
  <w:num w:numId="87">
    <w:abstractNumId w:val="86"/>
  </w:num>
  <w:num w:numId="86">
    <w:abstractNumId w:val="85"/>
  </w:num>
  <w:num w:numId="85">
    <w:abstractNumId w:val="84"/>
  </w:num>
  <w:num w:numId="84">
    <w:abstractNumId w:val="83"/>
  </w:num>
  <w:num w:numId="83">
    <w:abstractNumId w:val="82"/>
  </w:num>
  <w:num w:numId="82">
    <w:abstractNumId w:val="81"/>
  </w:num>
  <w:num w:numId="81">
    <w:abstractNumId w:val="80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7">
    <w:abstractNumId w:val="66"/>
  </w:num>
  <w:num w:numId="66">
    <w:abstractNumId w:val="65"/>
  </w:num>
  <w:num w:numId="62">
    <w:abstractNumId w:val="61"/>
  </w:num>
  <w:num w:numId="63">
    <w:abstractNumId w:val="62"/>
  </w:num>
  <w:num w:numId="65">
    <w:abstractNumId w:val="64"/>
  </w:num>
  <w:num w:numId="64">
    <w:abstractNumId w:val="63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H SarabunIT๙" w:hAnsi="TH SarabunIT๙" w:eastAsia="TH SarabunIT๙" w:cs="TH SarabunIT๙"/>
    </w:rPr>
  </w:style>
  <w:style w:styleId="BodyText" w:type="paragraph">
    <w:name w:val="Body Text"/>
    <w:basedOn w:val="Normal"/>
    <w:uiPriority w:val="1"/>
    <w:qFormat/>
    <w:pPr>
      <w:ind w:left="780"/>
    </w:pPr>
    <w:rPr>
      <w:rFonts w:ascii="TH SarabunIT๙" w:hAnsi="TH SarabunIT๙" w:eastAsia="TH SarabunIT๙" w:cs="TH SarabunIT๙"/>
      <w:sz w:val="32"/>
      <w:szCs w:val="32"/>
    </w:rPr>
  </w:style>
  <w:style w:styleId="Heading1" w:type="paragraph">
    <w:name w:val="Heading 1"/>
    <w:basedOn w:val="Normal"/>
    <w:uiPriority w:val="1"/>
    <w:qFormat/>
    <w:pPr>
      <w:spacing w:before="75"/>
      <w:ind w:left="468" w:right="524"/>
      <w:jc w:val="center"/>
      <w:outlineLvl w:val="1"/>
    </w:pPr>
    <w:rPr>
      <w:rFonts w:ascii="TH SarabunIT๙" w:hAnsi="TH SarabunIT๙" w:eastAsia="TH SarabunIT๙" w:cs="TH SarabunIT๙"/>
      <w:b/>
      <w:bCs/>
      <w:sz w:val="40"/>
      <w:szCs w:val="40"/>
    </w:rPr>
  </w:style>
  <w:style w:styleId="Heading2" w:type="paragraph">
    <w:name w:val="Heading 2"/>
    <w:basedOn w:val="Normal"/>
    <w:uiPriority w:val="1"/>
    <w:qFormat/>
    <w:pPr>
      <w:spacing w:before="1"/>
      <w:ind w:left="468" w:right="525"/>
      <w:jc w:val="center"/>
      <w:outlineLvl w:val="2"/>
    </w:pPr>
    <w:rPr>
      <w:rFonts w:ascii="TH SarabunIT๙" w:hAnsi="TH SarabunIT๙" w:eastAsia="TH SarabunIT๙" w:cs="TH SarabunIT๙"/>
      <w:b/>
      <w:bCs/>
      <w:sz w:val="36"/>
      <w:szCs w:val="36"/>
    </w:rPr>
  </w:style>
  <w:style w:styleId="Heading3" w:type="paragraph">
    <w:name w:val="Heading 3"/>
    <w:basedOn w:val="Normal"/>
    <w:uiPriority w:val="1"/>
    <w:qFormat/>
    <w:pPr>
      <w:ind w:left="1204" w:hanging="443"/>
      <w:jc w:val="both"/>
      <w:outlineLvl w:val="3"/>
    </w:pPr>
    <w:rPr>
      <w:rFonts w:ascii="TH SarabunIT๙" w:hAnsi="TH SarabunIT๙" w:eastAsia="TH SarabunIT๙" w:cs="TH SarabunIT๙"/>
      <w:b/>
      <w:bCs/>
      <w:sz w:val="34"/>
      <w:szCs w:val="34"/>
    </w:rPr>
  </w:style>
  <w:style w:styleId="Heading4" w:type="paragraph">
    <w:name w:val="Heading 4"/>
    <w:basedOn w:val="Normal"/>
    <w:uiPriority w:val="1"/>
    <w:qFormat/>
    <w:pPr>
      <w:ind w:left="2195"/>
      <w:jc w:val="both"/>
      <w:outlineLvl w:val="4"/>
    </w:pPr>
    <w:rPr>
      <w:rFonts w:ascii="TH SarabunIT๙" w:hAnsi="TH SarabunIT๙" w:eastAsia="TH SarabunIT๙" w:cs="TH SarabunIT๙"/>
      <w:b/>
      <w:bCs/>
      <w:sz w:val="32"/>
      <w:szCs w:val="32"/>
    </w:rPr>
  </w:style>
  <w:style w:styleId="ListParagraph" w:type="paragraph">
    <w:name w:val="List Paragraph"/>
    <w:basedOn w:val="Normal"/>
    <w:uiPriority w:val="1"/>
    <w:qFormat/>
    <w:pPr>
      <w:ind w:left="780" w:hanging="332"/>
      <w:jc w:val="both"/>
    </w:pPr>
    <w:rPr>
      <w:rFonts w:ascii="TH SarabunIT๙" w:hAnsi="TH SarabunIT๙" w:eastAsia="TH SarabunIT๙" w:cs="TH SarabunIT๙"/>
    </w:rPr>
  </w:style>
  <w:style w:styleId="TableParagraph" w:type="paragraph">
    <w:name w:val="Table Paragraph"/>
    <w:basedOn w:val="Normal"/>
    <w:uiPriority w:val="1"/>
    <w:qFormat/>
    <w:pPr/>
    <w:rPr>
      <w:rFonts w:ascii="TH SarabunIT๙" w:hAnsi="TH SarabunIT๙" w:eastAsia="TH SarabunIT๙" w:cs="TH SarabunIT๙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footer" Target="footer1.xml"/><Relationship Id="rId8" Type="http://schemas.openxmlformats.org/officeDocument/2006/relationships/image" Target="media/image3.jpe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footer" Target="footer2.xml"/><Relationship Id="rId25" Type="http://schemas.openxmlformats.org/officeDocument/2006/relationships/footer" Target="footer3.xml"/><Relationship Id="rId26" Type="http://schemas.openxmlformats.org/officeDocument/2006/relationships/footer" Target="footer4.xml"/><Relationship Id="rId27" Type="http://schemas.openxmlformats.org/officeDocument/2006/relationships/image" Target="media/image19.jpeg"/><Relationship Id="rId28" Type="http://schemas.openxmlformats.org/officeDocument/2006/relationships/hyperlink" Target="http://www.preventionweb.net/" TargetMode="External"/><Relationship Id="rId29" Type="http://schemas.openxmlformats.org/officeDocument/2006/relationships/image" Target="media/image20.png"/><Relationship Id="rId30" Type="http://schemas.openxmlformats.org/officeDocument/2006/relationships/image" Target="media/image21.png"/><Relationship Id="rId31" Type="http://schemas.openxmlformats.org/officeDocument/2006/relationships/image" Target="media/image22.png"/><Relationship Id="rId32" Type="http://schemas.openxmlformats.org/officeDocument/2006/relationships/image" Target="media/image23.png"/><Relationship Id="rId33" Type="http://schemas.openxmlformats.org/officeDocument/2006/relationships/image" Target="media/image24.png"/><Relationship Id="rId34" Type="http://schemas.openxmlformats.org/officeDocument/2006/relationships/image" Target="media/image25.png"/><Relationship Id="rId35" Type="http://schemas.openxmlformats.org/officeDocument/2006/relationships/image" Target="media/image26.png"/><Relationship Id="rId36" Type="http://schemas.openxmlformats.org/officeDocument/2006/relationships/image" Target="media/image27.png"/><Relationship Id="rId37" Type="http://schemas.openxmlformats.org/officeDocument/2006/relationships/image" Target="media/image28.png"/><Relationship Id="rId38" Type="http://schemas.openxmlformats.org/officeDocument/2006/relationships/image" Target="media/image29.png"/><Relationship Id="rId39" Type="http://schemas.openxmlformats.org/officeDocument/2006/relationships/image" Target="media/image30.png"/><Relationship Id="rId40" Type="http://schemas.openxmlformats.org/officeDocument/2006/relationships/image" Target="media/image31.png"/><Relationship Id="rId41" Type="http://schemas.openxmlformats.org/officeDocument/2006/relationships/image" Target="media/image32.png"/><Relationship Id="rId42" Type="http://schemas.openxmlformats.org/officeDocument/2006/relationships/image" Target="media/image33.png"/><Relationship Id="rId43" Type="http://schemas.openxmlformats.org/officeDocument/2006/relationships/image" Target="media/image34.png"/><Relationship Id="rId44" Type="http://schemas.openxmlformats.org/officeDocument/2006/relationships/image" Target="media/image35.png"/><Relationship Id="rId45" Type="http://schemas.openxmlformats.org/officeDocument/2006/relationships/image" Target="media/image36.png"/><Relationship Id="rId46" Type="http://schemas.openxmlformats.org/officeDocument/2006/relationships/image" Target="media/image37.png"/><Relationship Id="rId47" Type="http://schemas.openxmlformats.org/officeDocument/2006/relationships/image" Target="media/image38.png"/><Relationship Id="rId48" Type="http://schemas.openxmlformats.org/officeDocument/2006/relationships/image" Target="media/image39.png"/><Relationship Id="rId49" Type="http://schemas.openxmlformats.org/officeDocument/2006/relationships/image" Target="media/image40.png"/><Relationship Id="rId50" Type="http://schemas.openxmlformats.org/officeDocument/2006/relationships/image" Target="media/image41.png"/><Relationship Id="rId51" Type="http://schemas.openxmlformats.org/officeDocument/2006/relationships/image" Target="media/image42.png"/><Relationship Id="rId52" Type="http://schemas.openxmlformats.org/officeDocument/2006/relationships/image" Target="media/image43.png"/><Relationship Id="rId53" Type="http://schemas.openxmlformats.org/officeDocument/2006/relationships/image" Target="media/image44.png"/><Relationship Id="rId54" Type="http://schemas.openxmlformats.org/officeDocument/2006/relationships/image" Target="media/image45.png"/><Relationship Id="rId55" Type="http://schemas.openxmlformats.org/officeDocument/2006/relationships/image" Target="media/image46.png"/><Relationship Id="rId56" Type="http://schemas.openxmlformats.org/officeDocument/2006/relationships/image" Target="media/image47.png"/><Relationship Id="rId57" Type="http://schemas.openxmlformats.org/officeDocument/2006/relationships/image" Target="media/image48.png"/><Relationship Id="rId58" Type="http://schemas.openxmlformats.org/officeDocument/2006/relationships/image" Target="media/image49.png"/><Relationship Id="rId59" Type="http://schemas.openxmlformats.org/officeDocument/2006/relationships/image" Target="media/image50.png"/><Relationship Id="rId60" Type="http://schemas.openxmlformats.org/officeDocument/2006/relationships/image" Target="media/image51.png"/><Relationship Id="rId61" Type="http://schemas.openxmlformats.org/officeDocument/2006/relationships/image" Target="media/image52.png"/><Relationship Id="rId62" Type="http://schemas.openxmlformats.org/officeDocument/2006/relationships/image" Target="media/image53.png"/><Relationship Id="rId63" Type="http://schemas.openxmlformats.org/officeDocument/2006/relationships/image" Target="media/image54.jpeg"/><Relationship Id="rId64" Type="http://schemas.openxmlformats.org/officeDocument/2006/relationships/image" Target="media/image55.png"/><Relationship Id="rId65" Type="http://schemas.openxmlformats.org/officeDocument/2006/relationships/image" Target="media/image56.png"/><Relationship Id="rId66" Type="http://schemas.openxmlformats.org/officeDocument/2006/relationships/image" Target="media/image57.png"/><Relationship Id="rId67" Type="http://schemas.openxmlformats.org/officeDocument/2006/relationships/image" Target="media/image58.png"/><Relationship Id="rId68" Type="http://schemas.openxmlformats.org/officeDocument/2006/relationships/image" Target="media/image59.png"/><Relationship Id="rId69" Type="http://schemas.openxmlformats.org/officeDocument/2006/relationships/image" Target="media/image60.jpeg"/><Relationship Id="rId70" Type="http://schemas.openxmlformats.org/officeDocument/2006/relationships/image" Target="media/image61.jpeg"/><Relationship Id="rId71" Type="http://schemas.openxmlformats.org/officeDocument/2006/relationships/image" Target="media/image62.jpeg"/><Relationship Id="rId72" Type="http://schemas.openxmlformats.org/officeDocument/2006/relationships/image" Target="media/image63.png"/><Relationship Id="rId73" Type="http://schemas.openxmlformats.org/officeDocument/2006/relationships/image" Target="media/image64.png"/><Relationship Id="rId74" Type="http://schemas.openxmlformats.org/officeDocument/2006/relationships/image" Target="media/image65.png"/><Relationship Id="rId75" Type="http://schemas.openxmlformats.org/officeDocument/2006/relationships/image" Target="media/image66.png"/><Relationship Id="rId76" Type="http://schemas.openxmlformats.org/officeDocument/2006/relationships/image" Target="media/image67.png"/><Relationship Id="rId77" Type="http://schemas.openxmlformats.org/officeDocument/2006/relationships/image" Target="media/image68.png"/><Relationship Id="rId78" Type="http://schemas.openxmlformats.org/officeDocument/2006/relationships/footer" Target="footer5.xml"/><Relationship Id="rId79" Type="http://schemas.openxmlformats.org/officeDocument/2006/relationships/image" Target="media/image69.png"/><Relationship Id="rId80" Type="http://schemas.openxmlformats.org/officeDocument/2006/relationships/image" Target="media/image70.png"/><Relationship Id="rId81" Type="http://schemas.openxmlformats.org/officeDocument/2006/relationships/image" Target="media/image71.png"/><Relationship Id="rId82" Type="http://schemas.openxmlformats.org/officeDocument/2006/relationships/image" Target="media/image72.png"/><Relationship Id="rId83" Type="http://schemas.openxmlformats.org/officeDocument/2006/relationships/image" Target="media/image73.png"/><Relationship Id="rId84" Type="http://schemas.openxmlformats.org/officeDocument/2006/relationships/footer" Target="footer6.xml"/><Relationship Id="rId85" Type="http://schemas.openxmlformats.org/officeDocument/2006/relationships/footer" Target="footer7.xml"/><Relationship Id="rId86" Type="http://schemas.openxmlformats.org/officeDocument/2006/relationships/image" Target="media/image74.png"/><Relationship Id="rId87" Type="http://schemas.openxmlformats.org/officeDocument/2006/relationships/image" Target="media/image75.png"/><Relationship Id="rId8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2025-07-18T01:27:12Z</dcterms:created>
  <dcterms:modified xsi:type="dcterms:W3CDTF">2025-07-18T01:27:12Z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2023-10-25T00:00:00Z</vt:filetime>
  </property>
  <property fmtid="{D5CDD505-2E9C-101B-9397-08002B2CF9AE}" pid="3" name="LastSaved">
    <vt:filetime>2025-07-18T00:00:00Z</vt:filetime>
  </property>
  <property fmtid="{D5CDD505-2E9C-101B-9397-08002B2CF9AE}" pid="4" name="Producer">
    <vt:lpwstr>macOS เวอร์ชั่น 14.0 (บิลด์ 23A344) Quartz PDFContext</vt:lpwstr>
  </property>
</Properties>
</file>